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招标文件链接：bs.ebidsun.com/v2xIJu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广东志正招标有限公司（网址：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http://www.zztender.com/）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电子投标文件编辑工具制作投标文件，并通过系统上传电子投标文件，具体详见操作手册(https://www.tuzhiqian.com/app/zbt.html)</w:t>
      </w:r>
    </w:p>
    <w:p>
      <w:pPr>
        <w:pStyle w:val="2"/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统上传电子投标文件。电子签章使用需要CA证书，具体详见操作手册见：https://www.tuzhiqian.com/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czsc.pdf。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79A4"/>
    <w:rsid w:val="197468D1"/>
    <w:rsid w:val="22D034D4"/>
    <w:rsid w:val="2E446B15"/>
    <w:rsid w:val="564479A4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exact"/>
      <w:outlineLvl w:val="1"/>
    </w:pPr>
    <w:rPr>
      <w:rFonts w:ascii="宋体" w:hAnsi="Arial"/>
      <w:b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2024-04-29T05:05:00Z</dcterms:created>
  <dc:creator>PC168</dc:creator>
  <cp:lastModifiedBy>梁桂全</cp:lastModifiedBy>
  <dcterms:modified xsi:type="dcterms:W3CDTF">2024-09-18T08:18:26Z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9546CAE1719042FFBD65DE3467AAFCAB</vt:lpwstr>
  </property>
</Properties>
</file>