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中山市电动牙刷</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both"/>
      </w:pPr>
      <w:r>
        <w:rPr>
          <w:rFonts w:hint="eastAsia" w:ascii="Times New Roman" w:hAnsi="Times New Roman" w:eastAsia="仿宋_GB2312" w:cs="Times New Roman"/>
          <w:color w:val="000000"/>
          <w:kern w:val="2"/>
          <w:sz w:val="32"/>
          <w:szCs w:val="32"/>
          <w:lang w:val="en-US" w:eastAsia="zh-CN" w:bidi="ar-SA"/>
        </w:rPr>
        <w:t>抽查产品：</w:t>
      </w:r>
      <w:r>
        <w:rPr>
          <w:rFonts w:hint="eastAsia" w:ascii="Times New Roman" w:eastAsia="仿宋_GB2312" w:cs="Times New Roman"/>
          <w:color w:val="000000"/>
          <w:kern w:val="2"/>
          <w:sz w:val="32"/>
          <w:szCs w:val="32"/>
          <w:lang w:val="en-US" w:eastAsia="zh-CN" w:bidi="ar-SA"/>
        </w:rPr>
        <w:t>电动牙刷等口腔卫生器具</w:t>
      </w:r>
      <w:bookmarkStart w:id="0" w:name="_GoBack"/>
      <w:bookmarkEnd w:id="0"/>
      <w:r>
        <w:rPr>
          <w:rFonts w:hint="eastAsia" w:ascii="Times New Roman" w:eastAsia="仿宋_GB2312" w:cs="Times New Roman"/>
          <w:color w:val="000000"/>
          <w:kern w:val="2"/>
          <w:sz w:val="32"/>
          <w:szCs w:val="32"/>
          <w:lang w:val="en-US" w:eastAsia="zh-CN" w:bidi="ar-SA"/>
        </w:rPr>
        <w:t>。</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1组抽取样品2个，</w:t>
      </w:r>
      <w:r>
        <w:rPr>
          <w:rFonts w:hint="eastAsia" w:cs="仿宋_GB2312"/>
          <w:color w:val="000000"/>
          <w:szCs w:val="32"/>
        </w:rPr>
        <w:t>第2组抽取样品1个。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jc w:val="center"/>
              <w:rPr>
                <w:sz w:val="24"/>
              </w:rPr>
            </w:pPr>
            <w:r>
              <w:rPr>
                <w:sz w:val="24"/>
              </w:rPr>
              <w:t>GB 4706.1-2005</w:t>
            </w:r>
          </w:p>
          <w:p>
            <w:pPr>
              <w:rPr>
                <w:sz w:val="24"/>
              </w:rPr>
            </w:pPr>
            <w:r>
              <w:rPr>
                <w:sz w:val="24"/>
              </w:rPr>
              <w:t>GB 4706.</w:t>
            </w:r>
            <w:r>
              <w:rPr>
                <w:rFonts w:hint="eastAsia"/>
                <w:sz w:val="24"/>
                <w:lang w:val="en-US" w:eastAsia="zh-CN"/>
              </w:rPr>
              <w:t>59</w:t>
            </w:r>
            <w:r>
              <w:rPr>
                <w:sz w:val="24"/>
              </w:rPr>
              <w:t>-2008</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2</w:t>
            </w:r>
          </w:p>
        </w:tc>
        <w:tc>
          <w:tcPr>
            <w:tcW w:w="1913" w:type="dxa"/>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3</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4</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1"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5</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6</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7</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8</w:t>
            </w:r>
          </w:p>
        </w:tc>
        <w:tc>
          <w:tcPr>
            <w:tcW w:w="1913" w:type="dxa"/>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9</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10</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2"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11</w:t>
            </w:r>
          </w:p>
        </w:tc>
        <w:tc>
          <w:tcPr>
            <w:tcW w:w="1913" w:type="dxa"/>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12</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13</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14</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15</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16</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17</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sz w:val="18"/>
                <w:szCs w:val="18"/>
              </w:rPr>
            </w:pPr>
          </w:p>
          <w:p>
            <w:pPr>
              <w:ind w:left="7"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r>
        <w:rPr>
          <w:rFonts w:eastAsia="仿宋"/>
          <w:color w:val="000000"/>
          <w:sz w:val="24"/>
        </w:rPr>
        <w:t>注：执行企业标准、团体标准、地方标准的产品，检验项目参照上述内容执行。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pPr>
      <w:r>
        <w:t>GB 4706.1-2005《家用和类似用途电器的安全第1部分：通用要求》</w:t>
      </w:r>
    </w:p>
    <w:p>
      <w:pPr>
        <w:ind w:firstLine="640" w:firstLineChars="200"/>
      </w:pPr>
      <w:r>
        <w:t>GB 4706.</w:t>
      </w:r>
      <w:r>
        <w:rPr>
          <w:rFonts w:hint="eastAsia"/>
          <w:lang w:val="en-US" w:eastAsia="zh-CN"/>
        </w:rPr>
        <w:t>59</w:t>
      </w:r>
      <w:r>
        <w:t>-2008《家用和类似用途电器的安全</w:t>
      </w:r>
      <w:r>
        <w:rPr>
          <w:rFonts w:hint="eastAsia"/>
          <w:lang w:val="en-US" w:eastAsia="zh-CN"/>
        </w:rPr>
        <w:t xml:space="preserve"> </w:t>
      </w:r>
      <w:r>
        <w:rPr>
          <w:rFonts w:hint="default"/>
        </w:rPr>
        <w:t>口腔卫生器具的特殊要求</w:t>
      </w:r>
      <w:r>
        <w:t>》</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9"/>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1438074F"/>
    <w:rsid w:val="14AA2E75"/>
    <w:rsid w:val="15631434"/>
    <w:rsid w:val="17751B8E"/>
    <w:rsid w:val="38700B55"/>
    <w:rsid w:val="3AF40783"/>
    <w:rsid w:val="3F1B0BAF"/>
    <w:rsid w:val="44EA60E8"/>
    <w:rsid w:val="4EB50C3A"/>
    <w:rsid w:val="50A7688F"/>
    <w:rsid w:val="52260B3F"/>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Emphasis"/>
    <w:basedOn w:val="7"/>
    <w:qFormat/>
    <w:uiPriority w:val="20"/>
    <w:rPr>
      <w:i/>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10">
    <w:name w:val="页眉 字符"/>
    <w:basedOn w:val="7"/>
    <w:link w:val="5"/>
    <w:qFormat/>
    <w:uiPriority w:val="99"/>
    <w:rPr>
      <w:rFonts w:ascii="Times New Roman" w:hAnsi="Times New Roman" w:eastAsia="仿宋_GB2312" w:cs="Times New Roman"/>
      <w:kern w:val="2"/>
      <w:sz w:val="18"/>
      <w:szCs w:val="18"/>
    </w:rPr>
  </w:style>
  <w:style w:type="character" w:customStyle="1" w:styleId="11">
    <w:name w:val="纯文本 字符"/>
    <w:basedOn w:val="7"/>
    <w:link w:val="3"/>
    <w:qFormat/>
    <w:uiPriority w:val="0"/>
    <w:rPr>
      <w:rFonts w:ascii="宋体" w:hAnsi="Courier New" w:cs="Courier New"/>
      <w:kern w:val="2"/>
      <w:sz w:val="21"/>
      <w:szCs w:val="21"/>
    </w:rPr>
  </w:style>
  <w:style w:type="character" w:customStyle="1" w:styleId="12">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0</TotalTime>
  <ScaleCrop>false</ScaleCrop>
  <LinksUpToDate>false</LinksUpToDate>
  <CharactersWithSpaces>1624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2022-06-17T03:36:07Z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2557874D3FC346119D8B2F0F683B7294</vt:lpwstr>
  </property>
</Properties>
</file>