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8A7B847" w14:textId="77777777" w:rsidR="001B046B" w:rsidRPr="00600D77" w:rsidRDefault="001B046B">
      <w:pPr>
        <w:spacing w:line="360" w:lineRule="auto"/>
        <w:ind w:firstLine="1044"/>
        <w:jc w:val="center"/>
        <w:rPr>
          <w:rFonts w:ascii="Times New Roman" w:eastAsia="黑体" w:hAnsi="Times New Roman"/>
          <w:b/>
          <w:bCs/>
          <w:color w:val="000000"/>
          <w:sz w:val="52"/>
          <w:szCs w:val="52"/>
        </w:rPr>
      </w:pPr>
    </w:p>
    <w:p w14:paraId="4555429A" w14:textId="77777777" w:rsidR="001B046B" w:rsidRPr="00600D77" w:rsidRDefault="001B046B">
      <w:pPr>
        <w:spacing w:line="360" w:lineRule="auto"/>
        <w:ind w:firstLine="1044"/>
        <w:jc w:val="center"/>
        <w:rPr>
          <w:rFonts w:ascii="Times New Roman" w:eastAsia="黑体" w:hAnsi="Times New Roman"/>
          <w:b/>
          <w:bCs/>
          <w:color w:val="000000"/>
          <w:sz w:val="52"/>
          <w:szCs w:val="52"/>
        </w:rPr>
      </w:pPr>
    </w:p>
    <w:p w14:paraId="72E8DA5F" w14:textId="77777777" w:rsidR="001B046B" w:rsidRPr="00600D77" w:rsidRDefault="001B046B">
      <w:pPr>
        <w:spacing w:line="360" w:lineRule="auto"/>
        <w:ind w:firstLine="1044"/>
        <w:jc w:val="center"/>
        <w:rPr>
          <w:rFonts w:ascii="Times New Roman" w:eastAsia="黑体" w:hAnsi="Times New Roman"/>
          <w:b/>
          <w:bCs/>
          <w:color w:val="000000"/>
          <w:sz w:val="52"/>
          <w:szCs w:val="52"/>
        </w:rPr>
      </w:pPr>
    </w:p>
    <w:p w14:paraId="7B9507B7" w14:textId="77777777" w:rsidR="00FE0A66" w:rsidRDefault="00FE0A66" w:rsidP="00FE0A66">
      <w:pPr>
        <w:spacing w:line="360" w:lineRule="auto"/>
        <w:jc w:val="center"/>
        <w:rPr>
          <w:rFonts w:ascii="Times New Roman" w:eastAsia="黑体" w:hAnsi="Times New Roman"/>
          <w:b/>
          <w:bCs/>
          <w:color w:val="000000"/>
          <w:sz w:val="52"/>
          <w:szCs w:val="52"/>
        </w:rPr>
      </w:pPr>
      <w:r w:rsidRPr="00FE0A66">
        <w:rPr>
          <w:rFonts w:ascii="Times New Roman" w:eastAsia="黑体" w:hAnsi="Times New Roman" w:hint="eastAsia"/>
          <w:b/>
          <w:bCs/>
          <w:color w:val="000000"/>
          <w:sz w:val="52"/>
          <w:szCs w:val="52"/>
        </w:rPr>
        <w:t>中山市神湾镇</w:t>
      </w:r>
      <w:r w:rsidRPr="00FE0A66">
        <w:rPr>
          <w:rFonts w:ascii="Times New Roman" w:eastAsia="黑体" w:hAnsi="Times New Roman"/>
          <w:b/>
          <w:bCs/>
          <w:color w:val="000000"/>
          <w:sz w:val="52"/>
          <w:szCs w:val="52"/>
        </w:rPr>
        <w:t>2024</w:t>
      </w:r>
      <w:r w:rsidRPr="00FE0A66">
        <w:rPr>
          <w:rFonts w:ascii="Times New Roman" w:eastAsia="黑体" w:hAnsi="Times New Roman"/>
          <w:b/>
          <w:bCs/>
          <w:color w:val="000000"/>
          <w:sz w:val="52"/>
          <w:szCs w:val="52"/>
        </w:rPr>
        <w:t>年度</w:t>
      </w:r>
      <w:r w:rsidRPr="00FE0A66">
        <w:rPr>
          <w:rFonts w:ascii="Times New Roman" w:eastAsia="黑体" w:hAnsi="Times New Roman"/>
          <w:b/>
          <w:bCs/>
          <w:color w:val="000000"/>
          <w:sz w:val="52"/>
          <w:szCs w:val="52"/>
        </w:rPr>
        <w:t>SW03</w:t>
      </w:r>
      <w:r w:rsidRPr="00FE0A66">
        <w:rPr>
          <w:rFonts w:ascii="Times New Roman" w:eastAsia="黑体" w:hAnsi="Times New Roman"/>
          <w:b/>
          <w:bCs/>
          <w:color w:val="000000"/>
          <w:sz w:val="52"/>
          <w:szCs w:val="52"/>
        </w:rPr>
        <w:t>地块土地征收成片开发方案</w:t>
      </w:r>
    </w:p>
    <w:p w14:paraId="3220961A" w14:textId="2AC25073" w:rsidR="001B046B" w:rsidRPr="00D035D1" w:rsidRDefault="00AA4DC0" w:rsidP="00FE0A66">
      <w:pPr>
        <w:spacing w:line="360" w:lineRule="auto"/>
        <w:jc w:val="center"/>
        <w:rPr>
          <w:rFonts w:ascii="黑体" w:eastAsia="黑体" w:hAnsi="黑体"/>
          <w:b/>
          <w:bCs/>
          <w:color w:val="000000"/>
          <w:sz w:val="40"/>
          <w:szCs w:val="40"/>
        </w:rPr>
      </w:pPr>
      <w:r w:rsidRPr="00D035D1">
        <w:rPr>
          <w:rFonts w:ascii="黑体" w:eastAsia="黑体" w:hAnsi="黑体" w:hint="eastAsia"/>
          <w:b/>
          <w:bCs/>
          <w:color w:val="000000"/>
          <w:sz w:val="40"/>
          <w:szCs w:val="40"/>
        </w:rPr>
        <w:t>（</w:t>
      </w:r>
      <w:r w:rsidR="00D035D1">
        <w:rPr>
          <w:rFonts w:ascii="黑体" w:eastAsia="黑体" w:hAnsi="黑体" w:hint="eastAsia"/>
          <w:b/>
          <w:bCs/>
          <w:color w:val="000000"/>
          <w:sz w:val="40"/>
          <w:szCs w:val="40"/>
        </w:rPr>
        <w:t>公示</w:t>
      </w:r>
      <w:r w:rsidRPr="00D035D1">
        <w:rPr>
          <w:rFonts w:ascii="黑体" w:eastAsia="黑体" w:hAnsi="黑体" w:hint="eastAsia"/>
          <w:b/>
          <w:bCs/>
          <w:color w:val="000000"/>
          <w:sz w:val="40"/>
          <w:szCs w:val="40"/>
        </w:rPr>
        <w:t>稿）</w:t>
      </w:r>
    </w:p>
    <w:p w14:paraId="272B3BA3"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409BAE09"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2F707699"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08829192"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1417342E"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59398DA5"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0FFBD0FB"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4A8CDF16"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195727C9"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3F9E06DD"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2C7A12A5" w14:textId="77777777" w:rsidR="001B046B" w:rsidRPr="00600D77" w:rsidRDefault="001B046B">
      <w:pPr>
        <w:spacing w:line="360" w:lineRule="auto"/>
        <w:ind w:firstLine="1040"/>
        <w:jc w:val="center"/>
        <w:rPr>
          <w:rFonts w:ascii="Times New Roman" w:eastAsia="仿宋" w:hAnsi="Times New Roman"/>
          <w:color w:val="000000"/>
          <w:sz w:val="52"/>
          <w:szCs w:val="52"/>
        </w:rPr>
      </w:pPr>
    </w:p>
    <w:p w14:paraId="3A82B012" w14:textId="77777777" w:rsidR="00E87462" w:rsidRDefault="00E87462" w:rsidP="00FE0A66">
      <w:pPr>
        <w:jc w:val="center"/>
        <w:rPr>
          <w:rFonts w:ascii="黑体" w:eastAsia="黑体" w:hAnsi="黑体" w:cs="黑体"/>
          <w:b/>
          <w:bCs/>
          <w:color w:val="000000"/>
          <w:sz w:val="32"/>
          <w:szCs w:val="32"/>
        </w:rPr>
      </w:pPr>
      <w:r w:rsidRPr="00E87462">
        <w:rPr>
          <w:rFonts w:ascii="黑体" w:eastAsia="黑体" w:hAnsi="黑体" w:cs="黑体" w:hint="eastAsia"/>
          <w:b/>
          <w:bCs/>
          <w:color w:val="000000"/>
          <w:sz w:val="32"/>
          <w:szCs w:val="32"/>
        </w:rPr>
        <w:t>中山市神湾镇人民政府</w:t>
      </w:r>
    </w:p>
    <w:p w14:paraId="023E906E" w14:textId="6C52AB4E" w:rsidR="001B046B" w:rsidRPr="00600D77" w:rsidRDefault="00AA4DC0" w:rsidP="00FE0A66">
      <w:pPr>
        <w:jc w:val="center"/>
        <w:rPr>
          <w:rFonts w:ascii="黑体" w:eastAsia="黑体" w:hAnsi="黑体"/>
          <w:color w:val="000000"/>
          <w:sz w:val="24"/>
          <w:szCs w:val="24"/>
        </w:rPr>
        <w:sectPr w:rsidR="001B046B" w:rsidRPr="00600D77">
          <w:footerReference w:type="default" r:id="rId9"/>
          <w:pgSz w:w="11906" w:h="16838"/>
          <w:pgMar w:top="1440" w:right="1800" w:bottom="1440" w:left="1800" w:header="851" w:footer="992" w:gutter="0"/>
          <w:pgNumType w:fmt="upperRoman" w:start="1"/>
          <w:cols w:space="720"/>
          <w:docGrid w:type="lines" w:linePitch="312"/>
        </w:sectPr>
      </w:pPr>
      <w:r w:rsidRPr="00600D77">
        <w:rPr>
          <w:rFonts w:ascii="黑体" w:eastAsia="黑体" w:hAnsi="黑体" w:cs="黑体" w:hint="eastAsia"/>
          <w:b/>
          <w:bCs/>
          <w:color w:val="000000"/>
          <w:sz w:val="32"/>
          <w:szCs w:val="32"/>
        </w:rPr>
        <w:t>2024年</w:t>
      </w:r>
      <w:r w:rsidR="004B4C3D">
        <w:rPr>
          <w:rFonts w:ascii="黑体" w:eastAsia="黑体" w:hAnsi="黑体" w:cs="黑体"/>
          <w:b/>
          <w:bCs/>
          <w:color w:val="000000"/>
          <w:sz w:val="32"/>
          <w:szCs w:val="32"/>
        </w:rPr>
        <w:t>6</w:t>
      </w:r>
      <w:r w:rsidRPr="00600D77">
        <w:rPr>
          <w:rFonts w:ascii="黑体" w:eastAsia="黑体" w:hAnsi="黑体" w:cs="黑体" w:hint="eastAsia"/>
          <w:b/>
          <w:bCs/>
          <w:color w:val="000000"/>
          <w:sz w:val="32"/>
          <w:szCs w:val="32"/>
        </w:rPr>
        <w:t>月</w:t>
      </w:r>
      <w:bookmarkStart w:id="0" w:name="_Toc89807844"/>
      <w:bookmarkStart w:id="1" w:name="_Toc90217530"/>
    </w:p>
    <w:p w14:paraId="35378582" w14:textId="36417E3E" w:rsidR="001B046B" w:rsidRPr="00600D77" w:rsidRDefault="00AA4DC0" w:rsidP="00E540A7">
      <w:pPr>
        <w:keepNext/>
        <w:keepLines/>
        <w:widowControl/>
        <w:spacing w:before="120" w:after="120"/>
        <w:ind w:firstLineChars="200" w:firstLine="643"/>
        <w:jc w:val="left"/>
        <w:outlineLvl w:val="0"/>
        <w:rPr>
          <w:rFonts w:ascii="Times New Roman" w:eastAsia="黑体" w:hAnsi="Times New Roman"/>
          <w:b/>
          <w:bCs/>
          <w:color w:val="000000"/>
          <w:kern w:val="44"/>
          <w:sz w:val="32"/>
          <w:szCs w:val="44"/>
        </w:rPr>
      </w:pPr>
      <w:bookmarkStart w:id="2" w:name="_Toc136755795"/>
      <w:r w:rsidRPr="00600D77">
        <w:rPr>
          <w:rFonts w:ascii="Times New Roman" w:eastAsia="黑体" w:hAnsi="Times New Roman"/>
          <w:b/>
          <w:bCs/>
          <w:color w:val="000000"/>
          <w:kern w:val="44"/>
          <w:sz w:val="32"/>
          <w:szCs w:val="44"/>
        </w:rPr>
        <w:lastRenderedPageBreak/>
        <w:t>一、编制背景</w:t>
      </w:r>
      <w:bookmarkEnd w:id="0"/>
      <w:bookmarkEnd w:id="1"/>
      <w:bookmarkEnd w:id="2"/>
    </w:p>
    <w:p w14:paraId="2E0992E3" w14:textId="77777777" w:rsidR="001B046B" w:rsidRPr="00600D77" w:rsidRDefault="00AA4DC0">
      <w:pPr>
        <w:spacing w:before="120" w:after="120" w:line="360" w:lineRule="auto"/>
        <w:ind w:firstLineChars="200" w:firstLine="560"/>
        <w:rPr>
          <w:rFonts w:ascii="Times New Roman" w:eastAsia="仿宋" w:hAnsi="Times New Roman"/>
          <w:color w:val="000000"/>
          <w:sz w:val="28"/>
        </w:rPr>
      </w:pPr>
      <w:r w:rsidRPr="00600D77">
        <w:rPr>
          <w:rFonts w:ascii="Times New Roman" w:eastAsia="仿宋" w:hAnsi="Times New Roman"/>
          <w:color w:val="000000"/>
          <w:sz w:val="28"/>
        </w:rPr>
        <w:t>2020</w:t>
      </w:r>
      <w:r w:rsidRPr="00600D77">
        <w:rPr>
          <w:rFonts w:ascii="Times New Roman" w:eastAsia="仿宋" w:hAnsi="Times New Roman"/>
          <w:color w:val="000000"/>
          <w:sz w:val="28"/>
        </w:rPr>
        <w:t>年</w:t>
      </w:r>
      <w:r w:rsidRPr="00600D77">
        <w:rPr>
          <w:rFonts w:ascii="Times New Roman" w:eastAsia="仿宋" w:hAnsi="Times New Roman"/>
          <w:color w:val="000000"/>
          <w:sz w:val="28"/>
        </w:rPr>
        <w:t>1</w:t>
      </w:r>
      <w:r w:rsidRPr="00600D77">
        <w:rPr>
          <w:rFonts w:ascii="Times New Roman" w:eastAsia="仿宋" w:hAnsi="Times New Roman"/>
          <w:color w:val="000000"/>
          <w:sz w:val="28"/>
        </w:rPr>
        <w:t>月</w:t>
      </w:r>
      <w:r w:rsidRPr="00600D77">
        <w:rPr>
          <w:rFonts w:ascii="Times New Roman" w:eastAsia="仿宋" w:hAnsi="Times New Roman"/>
          <w:color w:val="000000"/>
          <w:sz w:val="28"/>
        </w:rPr>
        <w:t>1</w:t>
      </w:r>
      <w:r w:rsidRPr="00600D77">
        <w:rPr>
          <w:rFonts w:ascii="Times New Roman" w:eastAsia="仿宋" w:hAnsi="Times New Roman"/>
          <w:color w:val="000000"/>
          <w:sz w:val="28"/>
        </w:rPr>
        <w:t>日，《中华人民共和国土地管理法》（</w:t>
      </w:r>
      <w:r w:rsidRPr="00600D77">
        <w:rPr>
          <w:rFonts w:ascii="Times New Roman" w:eastAsia="仿宋" w:hAnsi="Times New Roman"/>
          <w:color w:val="000000"/>
          <w:sz w:val="28"/>
        </w:rPr>
        <w:t>2019</w:t>
      </w:r>
      <w:r w:rsidRPr="00600D77">
        <w:rPr>
          <w:rFonts w:ascii="Times New Roman" w:eastAsia="仿宋" w:hAnsi="Times New Roman"/>
          <w:color w:val="000000"/>
          <w:sz w:val="28"/>
        </w:rPr>
        <w:t>年修</w:t>
      </w:r>
      <w:r w:rsidRPr="00600D77">
        <w:rPr>
          <w:rFonts w:ascii="Times New Roman" w:eastAsia="仿宋" w:hAnsi="Times New Roman" w:hint="eastAsia"/>
          <w:color w:val="000000"/>
          <w:sz w:val="28"/>
        </w:rPr>
        <w:t>正</w:t>
      </w:r>
      <w:r w:rsidRPr="00600D77">
        <w:rPr>
          <w:rFonts w:ascii="Times New Roman" w:eastAsia="仿宋" w:hAnsi="Times New Roman"/>
          <w:color w:val="000000"/>
          <w:sz w:val="28"/>
        </w:rPr>
        <w:t>）（以下简称《土地管理法》）正式实施，明确了为公共利益需要可依法征收农民集体土地的情形。文件要求除军事和外交、基础设施建设、公共事业以及扶贫搬迁、保障性安居工程建设需要用地可依法实施征收外，在</w:t>
      </w:r>
      <w:r w:rsidR="004B4C3D">
        <w:rPr>
          <w:rFonts w:ascii="Times New Roman" w:eastAsia="仿宋" w:hAnsi="Times New Roman" w:hint="eastAsia"/>
          <w:color w:val="000000"/>
          <w:sz w:val="28"/>
        </w:rPr>
        <w:t>国土空间</w:t>
      </w:r>
      <w:r w:rsidRPr="00600D77">
        <w:rPr>
          <w:rFonts w:ascii="Times New Roman" w:eastAsia="仿宋" w:hAnsi="Times New Roman"/>
          <w:color w:val="000000"/>
          <w:sz w:val="28"/>
        </w:rPr>
        <w:t>总体规划确定的城镇建设用地范围内成片开发建设需要用地可按照国务院自然资源主管部门规定的标准进行征收土地。</w:t>
      </w:r>
      <w:r w:rsidRPr="00600D77">
        <w:rPr>
          <w:rFonts w:ascii="Times New Roman" w:eastAsia="仿宋" w:hAnsi="Times New Roman" w:hint="eastAsia"/>
          <w:color w:val="000000"/>
          <w:sz w:val="28"/>
        </w:rPr>
        <w:t>2023</w:t>
      </w:r>
      <w:r w:rsidRPr="00600D77">
        <w:rPr>
          <w:rFonts w:ascii="Times New Roman" w:eastAsia="仿宋" w:hAnsi="Times New Roman"/>
          <w:color w:val="000000"/>
          <w:sz w:val="28"/>
        </w:rPr>
        <w:t>年</w:t>
      </w:r>
      <w:r w:rsidRPr="00600D77">
        <w:rPr>
          <w:rFonts w:ascii="Times New Roman" w:eastAsia="仿宋" w:hAnsi="Times New Roman"/>
          <w:color w:val="000000"/>
          <w:sz w:val="28"/>
        </w:rPr>
        <w:t>1</w:t>
      </w:r>
      <w:r w:rsidRPr="00600D77">
        <w:rPr>
          <w:rFonts w:ascii="Times New Roman" w:eastAsia="仿宋" w:hAnsi="Times New Roman" w:hint="eastAsia"/>
          <w:color w:val="000000"/>
          <w:sz w:val="28"/>
        </w:rPr>
        <w:t>0</w:t>
      </w:r>
      <w:r w:rsidRPr="00600D77">
        <w:rPr>
          <w:rFonts w:ascii="Times New Roman" w:eastAsia="仿宋" w:hAnsi="Times New Roman"/>
          <w:color w:val="000000"/>
          <w:sz w:val="28"/>
        </w:rPr>
        <w:t>月，自然资源部正式印发《土地征收成片开发标准的通知》（自然资</w:t>
      </w:r>
      <w:proofErr w:type="gramStart"/>
      <w:r w:rsidRPr="00600D77">
        <w:rPr>
          <w:rFonts w:ascii="Times New Roman" w:eastAsia="仿宋" w:hAnsi="Times New Roman"/>
          <w:color w:val="000000"/>
          <w:sz w:val="28"/>
        </w:rPr>
        <w:t>规</w:t>
      </w:r>
      <w:proofErr w:type="gramEnd"/>
      <w:r w:rsidRPr="00600D77">
        <w:rPr>
          <w:rFonts w:ascii="Times New Roman" w:eastAsia="仿宋" w:hAnsi="Times New Roman"/>
          <w:color w:val="000000"/>
          <w:sz w:val="28"/>
        </w:rPr>
        <w:t>〔</w:t>
      </w:r>
      <w:r w:rsidRPr="00600D77">
        <w:rPr>
          <w:rFonts w:ascii="Times New Roman" w:eastAsia="仿宋" w:hAnsi="Times New Roman"/>
          <w:color w:val="000000"/>
          <w:sz w:val="28"/>
        </w:rPr>
        <w:t>202</w:t>
      </w:r>
      <w:r w:rsidRPr="00600D77">
        <w:rPr>
          <w:rFonts w:ascii="Times New Roman" w:eastAsia="仿宋" w:hAnsi="Times New Roman" w:hint="eastAsia"/>
          <w:color w:val="000000"/>
          <w:sz w:val="28"/>
        </w:rPr>
        <w:t>3</w:t>
      </w:r>
      <w:r w:rsidRPr="00600D77">
        <w:rPr>
          <w:rFonts w:ascii="Times New Roman" w:eastAsia="仿宋" w:hAnsi="Times New Roman"/>
          <w:color w:val="000000"/>
          <w:sz w:val="28"/>
        </w:rPr>
        <w:t>〕</w:t>
      </w:r>
      <w:r w:rsidRPr="00600D77">
        <w:rPr>
          <w:rFonts w:ascii="Times New Roman" w:eastAsia="仿宋" w:hAnsi="Times New Roman" w:hint="eastAsia"/>
          <w:color w:val="000000"/>
          <w:sz w:val="28"/>
        </w:rPr>
        <w:t>7</w:t>
      </w:r>
      <w:r w:rsidRPr="00600D77">
        <w:rPr>
          <w:rFonts w:ascii="Times New Roman" w:eastAsia="仿宋" w:hAnsi="Times New Roman"/>
          <w:color w:val="000000"/>
          <w:sz w:val="28"/>
        </w:rPr>
        <w:t>号）</w:t>
      </w:r>
      <w:r w:rsidRPr="00600D77">
        <w:rPr>
          <w:rFonts w:ascii="Times New Roman" w:eastAsia="仿宋" w:hAnsi="Times New Roman" w:hint="eastAsia"/>
          <w:color w:val="000000"/>
          <w:sz w:val="28"/>
          <w:szCs w:val="28"/>
          <w:lang w:bidi="ar"/>
        </w:rPr>
        <w:t>（以下简称《标准》）</w:t>
      </w:r>
      <w:r w:rsidRPr="00600D77">
        <w:rPr>
          <w:rFonts w:ascii="Times New Roman" w:eastAsia="仿宋" w:hAnsi="Times New Roman" w:hint="eastAsia"/>
          <w:color w:val="000000"/>
          <w:sz w:val="28"/>
        </w:rPr>
        <w:t>，</w:t>
      </w:r>
      <w:r w:rsidRPr="00600D77">
        <w:rPr>
          <w:rFonts w:ascii="Times New Roman" w:eastAsia="仿宋" w:hAnsi="Times New Roman"/>
          <w:color w:val="000000"/>
          <w:sz w:val="28"/>
        </w:rPr>
        <w:t>明确了成片开发范围划定、方案编制及审批的要求。</w:t>
      </w:r>
    </w:p>
    <w:p w14:paraId="4054E3F5" w14:textId="77777777" w:rsidR="001B046B" w:rsidRPr="00600D77" w:rsidRDefault="00AA4DC0">
      <w:pPr>
        <w:spacing w:before="120" w:after="120" w:line="360" w:lineRule="auto"/>
        <w:ind w:firstLineChars="200" w:firstLine="560"/>
        <w:rPr>
          <w:rFonts w:ascii="Times New Roman" w:eastAsia="仿宋" w:hAnsi="Times New Roman"/>
          <w:color w:val="000000"/>
          <w:sz w:val="28"/>
          <w:szCs w:val="28"/>
          <w:lang w:bidi="ar"/>
        </w:rPr>
      </w:pPr>
      <w:bookmarkStart w:id="3" w:name="_Toc17173"/>
      <w:bookmarkStart w:id="4" w:name="_Toc79948067"/>
      <w:bookmarkStart w:id="5" w:name="_Toc90321350"/>
      <w:r w:rsidRPr="00600D77">
        <w:rPr>
          <w:rFonts w:ascii="Times New Roman" w:eastAsia="仿宋" w:hAnsi="Times New Roman"/>
          <w:color w:val="000000"/>
          <w:sz w:val="28"/>
          <w:szCs w:val="28"/>
          <w:lang w:bidi="ar"/>
        </w:rPr>
        <w:t>2021</w:t>
      </w:r>
      <w:r w:rsidRPr="00600D77">
        <w:rPr>
          <w:rFonts w:ascii="Times New Roman" w:eastAsia="仿宋" w:hAnsi="Times New Roman"/>
          <w:color w:val="000000"/>
          <w:sz w:val="28"/>
          <w:szCs w:val="28"/>
          <w:lang w:bidi="ar"/>
        </w:rPr>
        <w:t>年</w:t>
      </w:r>
      <w:r w:rsidRPr="00600D77">
        <w:rPr>
          <w:rFonts w:ascii="Times New Roman" w:eastAsia="仿宋" w:hAnsi="Times New Roman"/>
          <w:color w:val="000000"/>
          <w:sz w:val="28"/>
          <w:szCs w:val="28"/>
          <w:lang w:bidi="ar"/>
        </w:rPr>
        <w:t>6</w:t>
      </w:r>
      <w:r w:rsidRPr="00600D77">
        <w:rPr>
          <w:rFonts w:ascii="Times New Roman" w:eastAsia="仿宋" w:hAnsi="Times New Roman"/>
          <w:color w:val="000000"/>
          <w:sz w:val="28"/>
          <w:szCs w:val="28"/>
          <w:lang w:bidi="ar"/>
        </w:rPr>
        <w:t>月，广东省自然资源厅出台了《广东省自然资源厅关于进一步明确建设用地审批有关要求的通知》（</w:t>
      </w:r>
      <w:proofErr w:type="gramStart"/>
      <w:r w:rsidRPr="00600D77">
        <w:rPr>
          <w:rFonts w:ascii="Times New Roman" w:eastAsia="仿宋" w:hAnsi="Times New Roman"/>
          <w:color w:val="000000"/>
          <w:sz w:val="28"/>
          <w:szCs w:val="28"/>
          <w:lang w:bidi="ar"/>
        </w:rPr>
        <w:t>粤自然资</w:t>
      </w:r>
      <w:proofErr w:type="gramEnd"/>
      <w:r w:rsidRPr="00600D77">
        <w:rPr>
          <w:rFonts w:ascii="Times New Roman" w:eastAsia="仿宋" w:hAnsi="Times New Roman"/>
          <w:color w:val="000000"/>
          <w:sz w:val="28"/>
          <w:szCs w:val="28"/>
          <w:lang w:bidi="ar"/>
        </w:rPr>
        <w:t>管制〔</w:t>
      </w:r>
      <w:r w:rsidRPr="00600D77">
        <w:rPr>
          <w:rFonts w:ascii="Times New Roman" w:eastAsia="仿宋" w:hAnsi="Times New Roman"/>
          <w:color w:val="000000"/>
          <w:sz w:val="28"/>
          <w:szCs w:val="28"/>
          <w:lang w:bidi="ar"/>
        </w:rPr>
        <w:t>2021</w:t>
      </w:r>
      <w:r w:rsidRPr="00600D77">
        <w:rPr>
          <w:rFonts w:ascii="Times New Roman" w:eastAsia="仿宋" w:hAnsi="Times New Roman"/>
          <w:color w:val="000000"/>
          <w:sz w:val="28"/>
          <w:szCs w:val="28"/>
          <w:lang w:bidi="ar"/>
        </w:rPr>
        <w:t>〕</w:t>
      </w:r>
      <w:r w:rsidRPr="00600D77">
        <w:rPr>
          <w:rFonts w:ascii="Times New Roman" w:eastAsia="仿宋" w:hAnsi="Times New Roman"/>
          <w:color w:val="000000"/>
          <w:sz w:val="28"/>
          <w:szCs w:val="28"/>
          <w:lang w:bidi="ar"/>
        </w:rPr>
        <w:t>1379</w:t>
      </w:r>
      <w:r w:rsidRPr="00600D77">
        <w:rPr>
          <w:rFonts w:ascii="Times New Roman" w:eastAsia="仿宋" w:hAnsi="Times New Roman"/>
          <w:color w:val="000000"/>
          <w:sz w:val="28"/>
          <w:szCs w:val="28"/>
          <w:lang w:bidi="ar"/>
        </w:rPr>
        <w:t>号），提出土地征收成片开发方案未经有权批准机关批准，各地级以上市人民政府不得批准征收成片开发建设用地。</w:t>
      </w:r>
      <w:r w:rsidRPr="00600D77">
        <w:rPr>
          <w:rFonts w:ascii="Times New Roman" w:eastAsia="仿宋" w:hAnsi="Times New Roman"/>
          <w:color w:val="000000"/>
          <w:sz w:val="28"/>
          <w:szCs w:val="28"/>
          <w:lang w:bidi="ar"/>
        </w:rPr>
        <w:t>2021</w:t>
      </w:r>
      <w:r w:rsidRPr="00600D77">
        <w:rPr>
          <w:rFonts w:ascii="Times New Roman" w:eastAsia="仿宋" w:hAnsi="Times New Roman"/>
          <w:color w:val="000000"/>
          <w:sz w:val="28"/>
          <w:szCs w:val="28"/>
          <w:lang w:bidi="ar"/>
        </w:rPr>
        <w:t>年</w:t>
      </w:r>
      <w:r w:rsidRPr="00600D77">
        <w:rPr>
          <w:rFonts w:ascii="Times New Roman" w:eastAsia="仿宋" w:hAnsi="Times New Roman"/>
          <w:color w:val="000000"/>
          <w:sz w:val="28"/>
          <w:szCs w:val="28"/>
          <w:lang w:bidi="ar"/>
        </w:rPr>
        <w:t>11</w:t>
      </w:r>
      <w:r w:rsidRPr="00600D77">
        <w:rPr>
          <w:rFonts w:ascii="Times New Roman" w:eastAsia="仿宋" w:hAnsi="Times New Roman"/>
          <w:color w:val="000000"/>
          <w:sz w:val="28"/>
          <w:szCs w:val="28"/>
          <w:lang w:bidi="ar"/>
        </w:rPr>
        <w:t>月，广东省自然资源厅颁布了《关于规范土地征收成片开发工作的通知》（</w:t>
      </w:r>
      <w:proofErr w:type="gramStart"/>
      <w:r w:rsidRPr="00600D77">
        <w:rPr>
          <w:rFonts w:ascii="Times New Roman" w:eastAsia="仿宋" w:hAnsi="Times New Roman"/>
          <w:color w:val="000000"/>
          <w:sz w:val="28"/>
          <w:szCs w:val="28"/>
          <w:lang w:bidi="ar"/>
        </w:rPr>
        <w:t>粤自然资发</w:t>
      </w:r>
      <w:proofErr w:type="gramEnd"/>
      <w:r w:rsidRPr="00600D77">
        <w:rPr>
          <w:rFonts w:ascii="Times New Roman" w:eastAsia="仿宋" w:hAnsi="Times New Roman"/>
          <w:color w:val="000000"/>
          <w:sz w:val="28"/>
          <w:szCs w:val="28"/>
          <w:lang w:bidi="ar"/>
        </w:rPr>
        <w:t>〔</w:t>
      </w:r>
      <w:r w:rsidRPr="00600D77">
        <w:rPr>
          <w:rFonts w:ascii="Times New Roman" w:eastAsia="仿宋" w:hAnsi="Times New Roman"/>
          <w:color w:val="000000"/>
          <w:sz w:val="28"/>
          <w:szCs w:val="28"/>
          <w:lang w:bidi="ar"/>
        </w:rPr>
        <w:t>2021</w:t>
      </w:r>
      <w:r w:rsidRPr="00600D77">
        <w:rPr>
          <w:rFonts w:ascii="Times New Roman" w:eastAsia="仿宋" w:hAnsi="Times New Roman"/>
          <w:color w:val="000000"/>
          <w:sz w:val="28"/>
          <w:szCs w:val="28"/>
          <w:lang w:bidi="ar"/>
        </w:rPr>
        <w:t>〕</w:t>
      </w:r>
      <w:r w:rsidRPr="00600D77">
        <w:rPr>
          <w:rFonts w:ascii="Times New Roman" w:eastAsia="仿宋" w:hAnsi="Times New Roman"/>
          <w:color w:val="000000"/>
          <w:sz w:val="28"/>
          <w:szCs w:val="28"/>
          <w:lang w:bidi="ar"/>
        </w:rPr>
        <w:t>20</w:t>
      </w:r>
      <w:r w:rsidRPr="00600D77">
        <w:rPr>
          <w:rFonts w:ascii="Times New Roman" w:eastAsia="仿宋" w:hAnsi="Times New Roman"/>
          <w:color w:val="000000"/>
          <w:sz w:val="28"/>
          <w:szCs w:val="28"/>
          <w:lang w:bidi="ar"/>
        </w:rPr>
        <w:t>号）（以下简称《通知》），明确了编制主体</w:t>
      </w:r>
      <w:r w:rsidR="004B4C3D">
        <w:rPr>
          <w:rFonts w:ascii="Times New Roman" w:eastAsia="仿宋" w:hAnsi="Times New Roman" w:hint="eastAsia"/>
          <w:color w:val="000000"/>
          <w:sz w:val="28"/>
          <w:szCs w:val="28"/>
          <w:lang w:bidi="ar"/>
        </w:rPr>
        <w:t>及审批流程</w:t>
      </w:r>
      <w:r w:rsidRPr="00600D77">
        <w:rPr>
          <w:rFonts w:ascii="Times New Roman" w:eastAsia="仿宋" w:hAnsi="Times New Roman"/>
          <w:color w:val="000000"/>
          <w:sz w:val="28"/>
          <w:szCs w:val="28"/>
          <w:lang w:bidi="ar"/>
        </w:rPr>
        <w:t>，规定了成片开发范围划定原则，细化方案编制的要求，有效指导有关部门开展土地征收成片开发工作。</w:t>
      </w:r>
      <w:r w:rsidRPr="00600D77">
        <w:rPr>
          <w:rFonts w:ascii="Times New Roman" w:eastAsia="仿宋" w:hAnsi="Times New Roman"/>
          <w:color w:val="000000"/>
          <w:sz w:val="28"/>
          <w:szCs w:val="28"/>
          <w:lang w:bidi="ar"/>
        </w:rPr>
        <w:t>2022</w:t>
      </w:r>
      <w:r w:rsidRPr="00600D77">
        <w:rPr>
          <w:rFonts w:ascii="Times New Roman" w:eastAsia="仿宋" w:hAnsi="Times New Roman"/>
          <w:color w:val="000000"/>
          <w:sz w:val="28"/>
          <w:szCs w:val="28"/>
          <w:lang w:bidi="ar"/>
        </w:rPr>
        <w:t>年</w:t>
      </w:r>
      <w:r w:rsidRPr="00600D77">
        <w:rPr>
          <w:rFonts w:ascii="Times New Roman" w:eastAsia="仿宋" w:hAnsi="Times New Roman"/>
          <w:color w:val="000000"/>
          <w:sz w:val="28"/>
          <w:szCs w:val="28"/>
          <w:lang w:bidi="ar"/>
        </w:rPr>
        <w:t>11</w:t>
      </w:r>
      <w:r w:rsidRPr="00600D77">
        <w:rPr>
          <w:rFonts w:ascii="Times New Roman" w:eastAsia="仿宋" w:hAnsi="Times New Roman"/>
          <w:color w:val="000000"/>
          <w:sz w:val="28"/>
          <w:szCs w:val="28"/>
          <w:lang w:bidi="ar"/>
        </w:rPr>
        <w:t>月，广东省自然资源厅印发《广东省委托土地征收成片开发方案审批权实施方案》（</w:t>
      </w:r>
      <w:proofErr w:type="gramStart"/>
      <w:r w:rsidRPr="00600D77">
        <w:rPr>
          <w:rFonts w:ascii="Times New Roman" w:eastAsia="仿宋" w:hAnsi="Times New Roman"/>
          <w:color w:val="000000"/>
          <w:sz w:val="28"/>
          <w:szCs w:val="28"/>
          <w:lang w:bidi="ar"/>
        </w:rPr>
        <w:t>粤自然资发</w:t>
      </w:r>
      <w:proofErr w:type="gramEnd"/>
      <w:r w:rsidRPr="00600D77">
        <w:rPr>
          <w:rFonts w:ascii="Times New Roman" w:eastAsia="仿宋" w:hAnsi="Times New Roman"/>
          <w:color w:val="000000"/>
          <w:sz w:val="28"/>
          <w:szCs w:val="28"/>
          <w:lang w:bidi="ar"/>
        </w:rPr>
        <w:t>〔</w:t>
      </w:r>
      <w:r w:rsidRPr="00600D77">
        <w:rPr>
          <w:rFonts w:ascii="Times New Roman" w:eastAsia="仿宋" w:hAnsi="Times New Roman"/>
          <w:color w:val="000000"/>
          <w:sz w:val="28"/>
          <w:szCs w:val="28"/>
          <w:lang w:bidi="ar"/>
        </w:rPr>
        <w:t>2022</w:t>
      </w:r>
      <w:r w:rsidRPr="00600D77">
        <w:rPr>
          <w:rFonts w:ascii="Times New Roman" w:eastAsia="仿宋" w:hAnsi="Times New Roman"/>
          <w:color w:val="000000"/>
          <w:sz w:val="28"/>
          <w:szCs w:val="28"/>
          <w:lang w:bidi="ar"/>
        </w:rPr>
        <w:t>〕</w:t>
      </w:r>
      <w:r w:rsidRPr="00600D77">
        <w:rPr>
          <w:rFonts w:ascii="Times New Roman" w:eastAsia="仿宋" w:hAnsi="Times New Roman"/>
          <w:color w:val="000000"/>
          <w:sz w:val="28"/>
          <w:szCs w:val="28"/>
          <w:lang w:bidi="ar"/>
        </w:rPr>
        <w:t>12</w:t>
      </w:r>
      <w:r w:rsidRPr="00600D77">
        <w:rPr>
          <w:rFonts w:ascii="Times New Roman" w:eastAsia="仿宋" w:hAnsi="Times New Roman"/>
          <w:color w:val="000000"/>
          <w:sz w:val="28"/>
          <w:szCs w:val="28"/>
          <w:lang w:bidi="ar"/>
        </w:rPr>
        <w:t>号），明确县（市、区）人民政府组织编制的县（市、区）范围内的土地征收成片开发方案由省人民政府委托各地级以上市人民政府审批。</w:t>
      </w:r>
    </w:p>
    <w:p w14:paraId="13BA1183" w14:textId="26F06C3A" w:rsidR="001B046B" w:rsidRPr="00600D77" w:rsidRDefault="00AA4DC0">
      <w:pPr>
        <w:widowControl/>
        <w:ind w:firstLineChars="200" w:firstLine="560"/>
        <w:rPr>
          <w:rFonts w:ascii="Times New Roman" w:eastAsia="仿宋" w:hAnsi="Times New Roman"/>
          <w:color w:val="000000"/>
          <w:sz w:val="28"/>
        </w:rPr>
      </w:pPr>
      <w:r w:rsidRPr="00600D77">
        <w:rPr>
          <w:rFonts w:ascii="Times New Roman" w:eastAsia="仿宋" w:hAnsi="Times New Roman"/>
          <w:color w:val="000000"/>
          <w:sz w:val="28"/>
        </w:rPr>
        <w:lastRenderedPageBreak/>
        <w:t>为</w:t>
      </w:r>
      <w:proofErr w:type="gramStart"/>
      <w:r w:rsidRPr="00600D77">
        <w:rPr>
          <w:rFonts w:ascii="Times New Roman" w:eastAsia="仿宋" w:hAnsi="Times New Roman"/>
          <w:color w:val="000000"/>
          <w:sz w:val="28"/>
        </w:rPr>
        <w:t>保障近</w:t>
      </w:r>
      <w:proofErr w:type="gramEnd"/>
      <w:r w:rsidRPr="00600D77">
        <w:rPr>
          <w:rFonts w:ascii="Times New Roman" w:eastAsia="仿宋" w:hAnsi="Times New Roman"/>
          <w:color w:val="000000"/>
          <w:sz w:val="28"/>
        </w:rPr>
        <w:t>两年重点项目的落地实施，</w:t>
      </w:r>
      <w:r w:rsidRPr="00600D77">
        <w:rPr>
          <w:rFonts w:ascii="Times New Roman" w:eastAsia="仿宋" w:hAnsi="Times New Roman" w:hint="eastAsia"/>
          <w:color w:val="000000"/>
          <w:sz w:val="28"/>
        </w:rPr>
        <w:t>推进</w:t>
      </w:r>
      <w:r w:rsidRPr="00600D77">
        <w:rPr>
          <w:rFonts w:ascii="Times New Roman" w:eastAsia="仿宋" w:hAnsi="Times New Roman"/>
          <w:color w:val="000000"/>
          <w:sz w:val="28"/>
        </w:rPr>
        <w:t>城乡融合发展</w:t>
      </w:r>
      <w:r w:rsidRPr="00600D77">
        <w:rPr>
          <w:rFonts w:ascii="Times New Roman" w:eastAsia="仿宋" w:hAnsi="Times New Roman" w:hint="eastAsia"/>
          <w:color w:val="000000"/>
          <w:sz w:val="28"/>
        </w:rPr>
        <w:t>，</w:t>
      </w:r>
      <w:r w:rsidR="00E87462" w:rsidRPr="00E87462">
        <w:rPr>
          <w:rFonts w:ascii="Times New Roman" w:eastAsia="仿宋" w:hAnsi="Times New Roman" w:hint="eastAsia"/>
          <w:color w:val="000000"/>
          <w:sz w:val="28"/>
        </w:rPr>
        <w:t>中山市神湾镇</w:t>
      </w:r>
      <w:r w:rsidR="00E87462" w:rsidRPr="00E87462">
        <w:rPr>
          <w:rFonts w:ascii="Times New Roman" w:eastAsia="仿宋" w:hAnsi="Times New Roman"/>
          <w:color w:val="000000"/>
          <w:sz w:val="28"/>
        </w:rPr>
        <w:t>人民政府</w:t>
      </w:r>
      <w:r w:rsidR="00E87462" w:rsidRPr="00E87462">
        <w:rPr>
          <w:rFonts w:ascii="Times New Roman" w:eastAsia="仿宋" w:hAnsi="Times New Roman" w:hint="eastAsia"/>
          <w:color w:val="000000"/>
          <w:sz w:val="28"/>
        </w:rPr>
        <w:t>依据《中山市国民经济和社会发展第十四个五年规划和</w:t>
      </w:r>
      <w:r w:rsidR="00E87462" w:rsidRPr="00E87462">
        <w:rPr>
          <w:rFonts w:ascii="Times New Roman" w:eastAsia="仿宋" w:hAnsi="Times New Roman"/>
          <w:color w:val="000000"/>
          <w:sz w:val="28"/>
        </w:rPr>
        <w:t>2035</w:t>
      </w:r>
      <w:r w:rsidR="00E87462" w:rsidRPr="00E87462">
        <w:rPr>
          <w:rFonts w:ascii="Times New Roman" w:eastAsia="仿宋" w:hAnsi="Times New Roman"/>
          <w:color w:val="000000"/>
          <w:sz w:val="28"/>
        </w:rPr>
        <w:t>年远景目标纲要》《中山市国土空间总体规划（</w:t>
      </w:r>
      <w:r w:rsidR="00E87462" w:rsidRPr="00E87462">
        <w:rPr>
          <w:rFonts w:ascii="Times New Roman" w:eastAsia="仿宋" w:hAnsi="Times New Roman"/>
          <w:color w:val="000000"/>
          <w:sz w:val="28"/>
        </w:rPr>
        <w:t>2021-2035</w:t>
      </w:r>
      <w:r w:rsidR="00E87462" w:rsidRPr="00E87462">
        <w:rPr>
          <w:rFonts w:ascii="Times New Roman" w:eastAsia="仿宋" w:hAnsi="Times New Roman"/>
          <w:color w:val="000000"/>
          <w:sz w:val="28"/>
        </w:rPr>
        <w:t>年）》，组织编制了《</w:t>
      </w:r>
      <w:r w:rsidR="00FE0A66" w:rsidRPr="00FE0A66">
        <w:rPr>
          <w:rFonts w:ascii="Times New Roman" w:eastAsia="仿宋" w:hAnsi="Times New Roman" w:hint="eastAsia"/>
          <w:color w:val="000000"/>
          <w:sz w:val="28"/>
        </w:rPr>
        <w:t>中山市神湾镇</w:t>
      </w:r>
      <w:r w:rsidR="00FE0A66" w:rsidRPr="00FE0A66">
        <w:rPr>
          <w:rFonts w:ascii="Times New Roman" w:eastAsia="仿宋" w:hAnsi="Times New Roman"/>
          <w:color w:val="000000"/>
          <w:sz w:val="28"/>
        </w:rPr>
        <w:t>2024</w:t>
      </w:r>
      <w:r w:rsidR="00FE0A66" w:rsidRPr="00FE0A66">
        <w:rPr>
          <w:rFonts w:ascii="Times New Roman" w:eastAsia="仿宋" w:hAnsi="Times New Roman"/>
          <w:color w:val="000000"/>
          <w:sz w:val="28"/>
        </w:rPr>
        <w:t>年度</w:t>
      </w:r>
      <w:r w:rsidR="00FE0A66" w:rsidRPr="00FE0A66">
        <w:rPr>
          <w:rFonts w:ascii="Times New Roman" w:eastAsia="仿宋" w:hAnsi="Times New Roman"/>
          <w:color w:val="000000"/>
          <w:sz w:val="28"/>
        </w:rPr>
        <w:t>SW03</w:t>
      </w:r>
      <w:r w:rsidR="00FE0A66" w:rsidRPr="00FE0A66">
        <w:rPr>
          <w:rFonts w:ascii="Times New Roman" w:eastAsia="仿宋" w:hAnsi="Times New Roman"/>
          <w:color w:val="000000"/>
          <w:sz w:val="28"/>
        </w:rPr>
        <w:t>地块土地征收成片开发方案</w:t>
      </w:r>
      <w:r w:rsidR="00E87462" w:rsidRPr="00E87462">
        <w:rPr>
          <w:rFonts w:ascii="Times New Roman" w:eastAsia="仿宋" w:hAnsi="Times New Roman"/>
          <w:color w:val="000000"/>
          <w:sz w:val="28"/>
        </w:rPr>
        <w:t>》（以下简称《方案》）。</w:t>
      </w:r>
    </w:p>
    <w:p w14:paraId="643E8A75" w14:textId="4459CA93" w:rsidR="001B046B" w:rsidRPr="00600D77" w:rsidRDefault="00AA4DC0" w:rsidP="00E540A7">
      <w:pPr>
        <w:keepNext/>
        <w:keepLines/>
        <w:widowControl/>
        <w:spacing w:before="120" w:after="120"/>
        <w:ind w:firstLineChars="200" w:firstLine="643"/>
        <w:jc w:val="left"/>
        <w:outlineLvl w:val="0"/>
        <w:rPr>
          <w:rFonts w:ascii="Times New Roman" w:eastAsia="黑体" w:hAnsi="Times New Roman"/>
          <w:b/>
          <w:bCs/>
          <w:color w:val="000000"/>
          <w:kern w:val="44"/>
          <w:sz w:val="32"/>
          <w:szCs w:val="44"/>
        </w:rPr>
      </w:pPr>
      <w:bookmarkStart w:id="6" w:name="_Toc90321353"/>
      <w:bookmarkStart w:id="7" w:name="_Toc136755799"/>
      <w:bookmarkStart w:id="8" w:name="_Toc26286"/>
      <w:bookmarkEnd w:id="3"/>
      <w:bookmarkEnd w:id="4"/>
      <w:bookmarkEnd w:id="5"/>
      <w:r w:rsidRPr="00600D77">
        <w:rPr>
          <w:rFonts w:ascii="Times New Roman" w:eastAsia="黑体" w:hAnsi="Times New Roman" w:hint="eastAsia"/>
          <w:b/>
          <w:bCs/>
          <w:color w:val="000000"/>
          <w:kern w:val="44"/>
          <w:sz w:val="32"/>
          <w:szCs w:val="44"/>
        </w:rPr>
        <w:t>二</w:t>
      </w:r>
      <w:r w:rsidRPr="00600D77">
        <w:rPr>
          <w:rFonts w:ascii="Times New Roman" w:eastAsia="黑体" w:hAnsi="Times New Roman"/>
          <w:b/>
          <w:bCs/>
          <w:color w:val="000000"/>
          <w:kern w:val="44"/>
          <w:sz w:val="32"/>
          <w:szCs w:val="44"/>
        </w:rPr>
        <w:t>、土地征收成片开发概况</w:t>
      </w:r>
      <w:bookmarkEnd w:id="6"/>
      <w:bookmarkEnd w:id="7"/>
      <w:bookmarkEnd w:id="8"/>
    </w:p>
    <w:p w14:paraId="4E52895D" w14:textId="77777777" w:rsidR="001B046B" w:rsidRPr="00600D77" w:rsidRDefault="00AA4DC0">
      <w:pPr>
        <w:pStyle w:val="2"/>
        <w:widowControl/>
        <w:spacing w:before="0" w:after="0" w:line="360" w:lineRule="auto"/>
        <w:ind w:firstLineChars="100" w:firstLine="321"/>
        <w:rPr>
          <w:rFonts w:ascii="Times New Roman" w:eastAsia="楷体" w:hAnsi="Times New Roman"/>
          <w:color w:val="000000"/>
        </w:rPr>
      </w:pPr>
      <w:r w:rsidRPr="00600D77">
        <w:rPr>
          <w:rFonts w:ascii="Times New Roman" w:eastAsia="楷体" w:hAnsi="Times New Roman" w:hint="eastAsia"/>
          <w:color w:val="000000"/>
        </w:rPr>
        <w:t>（一）</w:t>
      </w:r>
      <w:r w:rsidRPr="00600D77">
        <w:rPr>
          <w:rFonts w:ascii="Times New Roman" w:eastAsia="楷体" w:hAnsi="Times New Roman"/>
          <w:color w:val="000000"/>
        </w:rPr>
        <w:t>成片开发的位置及面积</w:t>
      </w:r>
      <w:r w:rsidRPr="00600D77">
        <w:rPr>
          <w:rFonts w:ascii="Times New Roman" w:eastAsia="楷体" w:hAnsi="Times New Roman"/>
          <w:color w:val="000000"/>
        </w:rPr>
        <w:t xml:space="preserve"> </w:t>
      </w:r>
    </w:p>
    <w:p w14:paraId="4F6C8CFA" w14:textId="17D99CA3" w:rsidR="001B046B" w:rsidRDefault="00E87462">
      <w:pPr>
        <w:spacing w:line="360" w:lineRule="auto"/>
        <w:ind w:firstLineChars="200" w:firstLine="560"/>
        <w:rPr>
          <w:rFonts w:ascii="Times New Roman" w:eastAsia="仿宋" w:hAnsi="Times New Roman"/>
          <w:color w:val="000000"/>
          <w:sz w:val="28"/>
          <w:szCs w:val="28"/>
        </w:rPr>
      </w:pPr>
      <w:bookmarkStart w:id="9" w:name="_Toc17222"/>
      <w:bookmarkStart w:id="10" w:name="_Toc3480"/>
      <w:bookmarkStart w:id="11" w:name="_Toc10919"/>
      <w:bookmarkStart w:id="12" w:name="_Toc6132"/>
      <w:bookmarkStart w:id="13" w:name="_Toc18699"/>
      <w:bookmarkStart w:id="14" w:name="_Toc27488"/>
      <w:bookmarkStart w:id="15" w:name="_Toc22630"/>
      <w:bookmarkStart w:id="16" w:name="_Toc21989"/>
      <w:bookmarkStart w:id="17" w:name="_Toc21965"/>
      <w:bookmarkStart w:id="18" w:name="_Toc15241"/>
      <w:bookmarkStart w:id="19" w:name="_Toc29965"/>
      <w:bookmarkStart w:id="20" w:name="_Toc16968"/>
      <w:bookmarkStart w:id="21" w:name="_Toc7222"/>
      <w:bookmarkStart w:id="22" w:name="_Toc31972"/>
      <w:bookmarkStart w:id="23" w:name="_Toc11219"/>
      <w:bookmarkStart w:id="24" w:name="_Toc4532"/>
      <w:bookmarkStart w:id="25" w:name="_Toc90022647"/>
      <w:bookmarkStart w:id="26" w:name="_Toc29470"/>
      <w:bookmarkStart w:id="27" w:name="_Toc15559"/>
      <w:bookmarkStart w:id="28" w:name="_Toc993"/>
      <w:bookmarkStart w:id="29" w:name="_Toc90027856"/>
      <w:bookmarkStart w:id="30" w:name="_Toc17146"/>
      <w:bookmarkStart w:id="31" w:name="_Toc10828"/>
      <w:bookmarkStart w:id="32" w:name="_Toc89932661"/>
      <w:bookmarkStart w:id="33" w:name="_Toc30361"/>
      <w:bookmarkStart w:id="34" w:name="_Toc89895115"/>
      <w:bookmarkStart w:id="35" w:name="_Toc5822"/>
      <w:bookmarkStart w:id="36" w:name="_Toc90217550"/>
      <w:bookmarkStart w:id="37" w:name="_Toc5531"/>
      <w:bookmarkStart w:id="38" w:name="_Toc9626"/>
      <w:bookmarkStart w:id="39" w:name="_Toc3349"/>
      <w:bookmarkStart w:id="40" w:name="_Toc10134"/>
      <w:bookmarkStart w:id="41" w:name="_Toc25790"/>
      <w:bookmarkStart w:id="42" w:name="_Toc22895"/>
      <w:bookmarkStart w:id="43" w:name="_Toc14041"/>
      <w:r w:rsidRPr="00E87462">
        <w:rPr>
          <w:rFonts w:ascii="Times New Roman" w:eastAsia="仿宋" w:hAnsi="Times New Roman" w:hint="eastAsia"/>
          <w:color w:val="000000"/>
          <w:sz w:val="28"/>
          <w:szCs w:val="28"/>
        </w:rPr>
        <w:t>本次成片开发总面积</w:t>
      </w:r>
      <w:r w:rsidRPr="00E87462">
        <w:rPr>
          <w:rFonts w:ascii="Times New Roman" w:eastAsia="仿宋" w:hAnsi="Times New Roman"/>
          <w:color w:val="000000"/>
          <w:sz w:val="28"/>
          <w:szCs w:val="28"/>
        </w:rPr>
        <w:t>14.5532</w:t>
      </w:r>
      <w:r w:rsidRPr="00E87462">
        <w:rPr>
          <w:rFonts w:ascii="Times New Roman" w:eastAsia="仿宋" w:hAnsi="Times New Roman"/>
          <w:color w:val="000000"/>
          <w:sz w:val="28"/>
          <w:szCs w:val="28"/>
        </w:rPr>
        <w:t>公顷，均为集体土地。成片开发范围位于神湾</w:t>
      </w:r>
      <w:proofErr w:type="gramStart"/>
      <w:r w:rsidRPr="00E87462">
        <w:rPr>
          <w:rFonts w:ascii="Times New Roman" w:eastAsia="仿宋" w:hAnsi="Times New Roman"/>
          <w:color w:val="000000"/>
          <w:sz w:val="28"/>
          <w:szCs w:val="28"/>
        </w:rPr>
        <w:t>镇神溪村</w:t>
      </w:r>
      <w:proofErr w:type="gramEnd"/>
      <w:r w:rsidRPr="00E87462">
        <w:rPr>
          <w:rFonts w:ascii="Times New Roman" w:eastAsia="仿宋" w:hAnsi="Times New Roman"/>
          <w:color w:val="000000"/>
          <w:sz w:val="28"/>
          <w:szCs w:val="28"/>
        </w:rPr>
        <w:t>，土地产权清晰，界址清楚。本次成片开发拟申请征收集体土地</w:t>
      </w:r>
      <w:r w:rsidRPr="00E87462">
        <w:rPr>
          <w:rFonts w:ascii="Times New Roman" w:eastAsia="仿宋" w:hAnsi="Times New Roman"/>
          <w:color w:val="000000"/>
          <w:sz w:val="28"/>
          <w:szCs w:val="28"/>
        </w:rPr>
        <w:t>8.7319</w:t>
      </w:r>
      <w:r w:rsidRPr="00E87462">
        <w:rPr>
          <w:rFonts w:ascii="Times New Roman" w:eastAsia="仿宋" w:hAnsi="Times New Roman"/>
          <w:color w:val="000000"/>
          <w:sz w:val="28"/>
          <w:szCs w:val="28"/>
        </w:rPr>
        <w:t>公顷，其中现状农用地</w:t>
      </w:r>
      <w:r w:rsidRPr="00E87462">
        <w:rPr>
          <w:rFonts w:ascii="Times New Roman" w:eastAsia="仿宋" w:hAnsi="Times New Roman"/>
          <w:color w:val="000000"/>
          <w:sz w:val="28"/>
          <w:szCs w:val="28"/>
        </w:rPr>
        <w:t>8.7070</w:t>
      </w:r>
      <w:r w:rsidRPr="00E87462">
        <w:rPr>
          <w:rFonts w:ascii="Times New Roman" w:eastAsia="仿宋" w:hAnsi="Times New Roman"/>
          <w:color w:val="000000"/>
          <w:sz w:val="28"/>
          <w:szCs w:val="28"/>
        </w:rPr>
        <w:t>公顷（不涉及耕地）、建设用地</w:t>
      </w:r>
      <w:r w:rsidRPr="00E87462">
        <w:rPr>
          <w:rFonts w:ascii="Times New Roman" w:eastAsia="仿宋" w:hAnsi="Times New Roman"/>
          <w:color w:val="000000"/>
          <w:sz w:val="28"/>
          <w:szCs w:val="28"/>
        </w:rPr>
        <w:t>0.0249</w:t>
      </w:r>
      <w:r w:rsidRPr="00E87462">
        <w:rPr>
          <w:rFonts w:ascii="Times New Roman" w:eastAsia="仿宋" w:hAnsi="Times New Roman"/>
          <w:color w:val="000000"/>
          <w:sz w:val="28"/>
          <w:szCs w:val="28"/>
        </w:rPr>
        <w:t>公顷，不涉及未利用地。成片开发片区周边基础设施与公共服务设施齐全，能够满足项目开发建设及后续运营的需要</w:t>
      </w:r>
      <w:r w:rsidR="00AA4DC0" w:rsidRPr="00600D77">
        <w:rPr>
          <w:rFonts w:ascii="Times New Roman" w:eastAsia="仿宋" w:hAnsi="Times New Roman"/>
          <w:color w:val="000000"/>
          <w:sz w:val="28"/>
          <w:szCs w:val="28"/>
        </w:rPr>
        <w:t>。</w:t>
      </w:r>
    </w:p>
    <w:p w14:paraId="125AE86B" w14:textId="1B05E702" w:rsidR="00E87462" w:rsidRPr="00600D77" w:rsidRDefault="00E87462">
      <w:pPr>
        <w:spacing w:line="360" w:lineRule="auto"/>
        <w:ind w:firstLineChars="200" w:firstLine="560"/>
        <w:rPr>
          <w:rFonts w:ascii="Times New Roman" w:eastAsia="仿宋" w:hAnsi="Times New Roman"/>
          <w:color w:val="000000"/>
          <w:sz w:val="28"/>
          <w:szCs w:val="28"/>
        </w:rPr>
      </w:pPr>
      <w:r w:rsidRPr="00E87462">
        <w:rPr>
          <w:rFonts w:ascii="Times New Roman" w:eastAsia="仿宋" w:hAnsi="Times New Roman" w:hint="eastAsia"/>
          <w:color w:val="000000"/>
          <w:sz w:val="28"/>
          <w:szCs w:val="28"/>
        </w:rPr>
        <w:t>本次成片开发划定</w:t>
      </w:r>
      <w:r w:rsidRPr="00E87462">
        <w:rPr>
          <w:rFonts w:ascii="Times New Roman" w:eastAsia="仿宋" w:hAnsi="Times New Roman"/>
          <w:color w:val="000000"/>
          <w:sz w:val="28"/>
          <w:szCs w:val="28"/>
        </w:rPr>
        <w:t>1</w:t>
      </w:r>
      <w:r w:rsidRPr="00E87462">
        <w:rPr>
          <w:rFonts w:ascii="Times New Roman" w:eastAsia="仿宋" w:hAnsi="Times New Roman"/>
          <w:color w:val="000000"/>
          <w:sz w:val="28"/>
          <w:szCs w:val="28"/>
        </w:rPr>
        <w:t>个片区（即</w:t>
      </w:r>
      <w:r w:rsidRPr="00E87462">
        <w:rPr>
          <w:rFonts w:ascii="Times New Roman" w:eastAsia="仿宋" w:hAnsi="Times New Roman"/>
          <w:color w:val="000000"/>
          <w:sz w:val="28"/>
          <w:szCs w:val="28"/>
        </w:rPr>
        <w:t>SW03</w:t>
      </w:r>
      <w:proofErr w:type="gramStart"/>
      <w:r w:rsidRPr="00E87462">
        <w:rPr>
          <w:rFonts w:ascii="Times New Roman" w:eastAsia="仿宋" w:hAnsi="Times New Roman"/>
          <w:color w:val="000000"/>
          <w:sz w:val="28"/>
          <w:szCs w:val="28"/>
        </w:rPr>
        <w:t>神溪片区</w:t>
      </w:r>
      <w:proofErr w:type="gramEnd"/>
      <w:r w:rsidRPr="00E87462">
        <w:rPr>
          <w:rFonts w:ascii="Times New Roman" w:eastAsia="仿宋" w:hAnsi="Times New Roman"/>
          <w:color w:val="000000"/>
          <w:sz w:val="28"/>
          <w:szCs w:val="28"/>
        </w:rPr>
        <w:t>），总面积</w:t>
      </w:r>
      <w:r w:rsidRPr="00E87462">
        <w:rPr>
          <w:rFonts w:ascii="Times New Roman" w:eastAsia="仿宋" w:hAnsi="Times New Roman"/>
          <w:color w:val="000000"/>
          <w:sz w:val="28"/>
          <w:szCs w:val="28"/>
        </w:rPr>
        <w:t>14.5532</w:t>
      </w:r>
      <w:r w:rsidRPr="00E87462">
        <w:rPr>
          <w:rFonts w:ascii="Times New Roman" w:eastAsia="仿宋" w:hAnsi="Times New Roman"/>
          <w:color w:val="000000"/>
          <w:sz w:val="28"/>
          <w:szCs w:val="28"/>
        </w:rPr>
        <w:t>公顷，拟实施征收集体土地</w:t>
      </w:r>
      <w:r w:rsidRPr="00E87462">
        <w:rPr>
          <w:rFonts w:ascii="Times New Roman" w:eastAsia="仿宋" w:hAnsi="Times New Roman"/>
          <w:color w:val="000000"/>
          <w:sz w:val="28"/>
          <w:szCs w:val="28"/>
        </w:rPr>
        <w:t>8.7319</w:t>
      </w:r>
      <w:r w:rsidRPr="00E87462">
        <w:rPr>
          <w:rFonts w:ascii="Times New Roman" w:eastAsia="仿宋" w:hAnsi="Times New Roman"/>
          <w:color w:val="000000"/>
          <w:sz w:val="28"/>
          <w:szCs w:val="28"/>
        </w:rPr>
        <w:t>公顷，成片开发涉及神湾</w:t>
      </w:r>
      <w:proofErr w:type="gramStart"/>
      <w:r w:rsidRPr="00E87462">
        <w:rPr>
          <w:rFonts w:ascii="Times New Roman" w:eastAsia="仿宋" w:hAnsi="Times New Roman"/>
          <w:color w:val="000000"/>
          <w:sz w:val="28"/>
          <w:szCs w:val="28"/>
        </w:rPr>
        <w:t>镇神溪村</w:t>
      </w:r>
      <w:proofErr w:type="gramEnd"/>
      <w:r w:rsidRPr="00E87462">
        <w:rPr>
          <w:rFonts w:ascii="Times New Roman" w:eastAsia="仿宋" w:hAnsi="Times New Roman"/>
          <w:color w:val="000000"/>
          <w:sz w:val="28"/>
          <w:szCs w:val="28"/>
        </w:rPr>
        <w:t>。</w:t>
      </w:r>
    </w:p>
    <w:p w14:paraId="126924A5" w14:textId="1B901D9C" w:rsidR="001B046B" w:rsidRPr="00600D77" w:rsidRDefault="00AA4DC0">
      <w:pPr>
        <w:spacing w:line="360" w:lineRule="auto"/>
        <w:jc w:val="center"/>
        <w:rPr>
          <w:rFonts w:ascii="Times New Roman" w:eastAsia="仿宋" w:hAnsi="Times New Roman"/>
          <w:b/>
          <w:color w:val="000000"/>
          <w:szCs w:val="21"/>
        </w:rPr>
      </w:pPr>
      <w:r w:rsidRPr="00600D77">
        <w:rPr>
          <w:rFonts w:ascii="Times New Roman" w:eastAsia="仿宋" w:hAnsi="Times New Roman" w:hint="eastAsia"/>
          <w:b/>
          <w:color w:val="000000"/>
          <w:szCs w:val="21"/>
        </w:rPr>
        <w:t>表</w:t>
      </w:r>
      <w:r w:rsidRPr="00600D77">
        <w:rPr>
          <w:rFonts w:ascii="Times New Roman" w:eastAsia="仿宋" w:hAnsi="Times New Roman"/>
          <w:b/>
          <w:color w:val="000000"/>
          <w:szCs w:val="21"/>
        </w:rPr>
        <w:t>1</w:t>
      </w:r>
      <w:r w:rsidR="00627CE7">
        <w:rPr>
          <w:rFonts w:ascii="Times New Roman" w:eastAsia="仿宋" w:hAnsi="Times New Roman"/>
          <w:b/>
          <w:color w:val="000000"/>
          <w:szCs w:val="21"/>
        </w:rPr>
        <w:t xml:space="preserve"> </w:t>
      </w:r>
      <w:r w:rsidRPr="00600D77">
        <w:rPr>
          <w:rFonts w:ascii="Times New Roman" w:eastAsia="仿宋" w:hAnsi="Times New Roman" w:hint="eastAsia"/>
          <w:b/>
          <w:color w:val="000000"/>
          <w:szCs w:val="21"/>
        </w:rPr>
        <w:t>成片开发基本信息表</w:t>
      </w:r>
    </w:p>
    <w:p w14:paraId="66AF8EE7" w14:textId="03EB57CC" w:rsidR="001B046B" w:rsidRDefault="00AA4DC0">
      <w:pPr>
        <w:spacing w:line="360" w:lineRule="auto"/>
        <w:jc w:val="right"/>
        <w:rPr>
          <w:rFonts w:ascii="Times New Roman" w:eastAsia="仿宋" w:hAnsi="Times New Roman"/>
          <w:b/>
          <w:color w:val="000000"/>
          <w:szCs w:val="21"/>
        </w:rPr>
      </w:pPr>
      <w:r w:rsidRPr="00600D77">
        <w:rPr>
          <w:rFonts w:ascii="Times New Roman" w:eastAsia="仿宋" w:hAnsi="Times New Roman" w:hint="eastAsia"/>
          <w:b/>
          <w:color w:val="000000"/>
          <w:szCs w:val="21"/>
        </w:rPr>
        <w:t>单位：公顷</w:t>
      </w:r>
      <w:r w:rsidR="00460F7B">
        <w:rPr>
          <w:rFonts w:ascii="Times New Roman" w:eastAsia="仿宋" w:hAnsi="Times New Roman" w:hint="eastAsia"/>
          <w:b/>
          <w:color w:val="000000"/>
          <w:szCs w:val="21"/>
        </w:rPr>
        <w:t>、</w:t>
      </w:r>
      <w:r w:rsidR="00460F7B">
        <w:rPr>
          <w:rFonts w:ascii="Times New Roman" w:eastAsia="仿宋" w:hAnsi="Times New Roman" w:hint="eastAsia"/>
          <w:b/>
          <w:color w:val="000000"/>
          <w:szCs w:val="21"/>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1169"/>
        <w:gridCol w:w="2268"/>
        <w:gridCol w:w="1134"/>
        <w:gridCol w:w="1418"/>
        <w:gridCol w:w="1213"/>
      </w:tblGrid>
      <w:tr w:rsidR="00E87462" w:rsidRPr="00E87462" w14:paraId="4EFF5B18" w14:textId="77777777" w:rsidTr="00EC6FAE">
        <w:trPr>
          <w:trHeight w:val="515"/>
          <w:tblHeader/>
        </w:trPr>
        <w:tc>
          <w:tcPr>
            <w:tcW w:w="981" w:type="dxa"/>
            <w:vAlign w:val="center"/>
          </w:tcPr>
          <w:p w14:paraId="3BF9A136" w14:textId="77777777" w:rsidR="00E87462" w:rsidRPr="00E540A7" w:rsidRDefault="00E87462" w:rsidP="00EC6FAE">
            <w:pPr>
              <w:jc w:val="center"/>
              <w:rPr>
                <w:rFonts w:ascii="Times New Roman" w:eastAsia="仿宋" w:hAnsi="Times New Roman"/>
              </w:rPr>
            </w:pPr>
            <w:bookmarkStart w:id="44" w:name="_Hlk169709846"/>
            <w:r w:rsidRPr="00E540A7">
              <w:rPr>
                <w:rFonts w:ascii="Times New Roman" w:eastAsia="仿宋" w:hAnsi="Times New Roman"/>
                <w:b/>
                <w:bCs/>
                <w:color w:val="000000"/>
                <w:kern w:val="0"/>
                <w:sz w:val="22"/>
              </w:rPr>
              <w:t>乡镇</w:t>
            </w:r>
          </w:p>
        </w:tc>
        <w:tc>
          <w:tcPr>
            <w:tcW w:w="1169" w:type="dxa"/>
            <w:vAlign w:val="center"/>
          </w:tcPr>
          <w:p w14:paraId="72AA6BC2" w14:textId="77777777" w:rsidR="00E87462" w:rsidRPr="00E540A7" w:rsidRDefault="00E87462" w:rsidP="00EC6FAE">
            <w:pPr>
              <w:jc w:val="center"/>
              <w:rPr>
                <w:rFonts w:ascii="Times New Roman" w:eastAsia="仿宋" w:hAnsi="Times New Roman"/>
                <w:b/>
                <w:bCs/>
                <w:color w:val="000000"/>
                <w:kern w:val="0"/>
                <w:sz w:val="22"/>
              </w:rPr>
            </w:pPr>
            <w:r w:rsidRPr="00E540A7">
              <w:rPr>
                <w:rFonts w:ascii="Times New Roman" w:eastAsia="仿宋" w:hAnsi="Times New Roman"/>
                <w:b/>
                <w:bCs/>
                <w:color w:val="000000"/>
                <w:kern w:val="0"/>
                <w:sz w:val="22"/>
              </w:rPr>
              <w:t>行政村</w:t>
            </w:r>
          </w:p>
        </w:tc>
        <w:tc>
          <w:tcPr>
            <w:tcW w:w="2268" w:type="dxa"/>
            <w:vAlign w:val="center"/>
          </w:tcPr>
          <w:p w14:paraId="0EF4D4D6" w14:textId="77777777" w:rsidR="00E87462" w:rsidRPr="00E540A7" w:rsidRDefault="00E87462" w:rsidP="00EC6FAE">
            <w:pPr>
              <w:jc w:val="center"/>
              <w:rPr>
                <w:rFonts w:ascii="Times New Roman" w:eastAsia="仿宋" w:hAnsi="Times New Roman"/>
              </w:rPr>
            </w:pPr>
            <w:r w:rsidRPr="00E540A7">
              <w:rPr>
                <w:rFonts w:ascii="Times New Roman" w:eastAsia="仿宋" w:hAnsi="Times New Roman"/>
                <w:b/>
                <w:bCs/>
                <w:color w:val="000000"/>
                <w:kern w:val="0"/>
                <w:sz w:val="22"/>
              </w:rPr>
              <w:t>片区名称</w:t>
            </w:r>
          </w:p>
        </w:tc>
        <w:tc>
          <w:tcPr>
            <w:tcW w:w="1134" w:type="dxa"/>
            <w:vAlign w:val="center"/>
          </w:tcPr>
          <w:p w14:paraId="6195C3D2" w14:textId="77777777" w:rsidR="00E87462" w:rsidRPr="00E540A7" w:rsidRDefault="00E87462" w:rsidP="00EC6FAE">
            <w:pPr>
              <w:jc w:val="center"/>
              <w:rPr>
                <w:rFonts w:ascii="Times New Roman" w:eastAsia="仿宋" w:hAnsi="Times New Roman"/>
              </w:rPr>
            </w:pPr>
            <w:r w:rsidRPr="00E540A7">
              <w:rPr>
                <w:rFonts w:ascii="Times New Roman" w:eastAsia="仿宋" w:hAnsi="Times New Roman"/>
                <w:b/>
                <w:bCs/>
                <w:color w:val="000000"/>
                <w:kern w:val="0"/>
                <w:sz w:val="22"/>
              </w:rPr>
              <w:t>片区面积</w:t>
            </w:r>
          </w:p>
        </w:tc>
        <w:tc>
          <w:tcPr>
            <w:tcW w:w="1418" w:type="dxa"/>
            <w:vAlign w:val="center"/>
          </w:tcPr>
          <w:p w14:paraId="49864454" w14:textId="77777777" w:rsidR="00E87462" w:rsidRPr="00E540A7" w:rsidRDefault="00E87462" w:rsidP="00EC6FAE">
            <w:pPr>
              <w:jc w:val="center"/>
              <w:rPr>
                <w:rFonts w:ascii="Times New Roman" w:eastAsia="仿宋" w:hAnsi="Times New Roman"/>
              </w:rPr>
            </w:pPr>
            <w:r w:rsidRPr="00E540A7">
              <w:rPr>
                <w:rFonts w:ascii="Times New Roman" w:eastAsia="仿宋" w:hAnsi="Times New Roman"/>
                <w:b/>
                <w:bCs/>
                <w:color w:val="000000"/>
                <w:kern w:val="0"/>
                <w:sz w:val="22"/>
              </w:rPr>
              <w:t>拟征收面积</w:t>
            </w:r>
          </w:p>
        </w:tc>
        <w:tc>
          <w:tcPr>
            <w:tcW w:w="1213" w:type="dxa"/>
            <w:vAlign w:val="center"/>
          </w:tcPr>
          <w:p w14:paraId="3EF819B7" w14:textId="77777777" w:rsidR="00E87462" w:rsidRPr="00E540A7" w:rsidRDefault="00E87462" w:rsidP="00EC6FAE">
            <w:pPr>
              <w:jc w:val="center"/>
              <w:rPr>
                <w:rFonts w:ascii="Times New Roman" w:eastAsia="仿宋" w:hAnsi="Times New Roman"/>
              </w:rPr>
            </w:pPr>
            <w:r w:rsidRPr="00E540A7">
              <w:rPr>
                <w:rFonts w:ascii="Times New Roman" w:eastAsia="仿宋" w:hAnsi="Times New Roman"/>
                <w:b/>
                <w:bCs/>
                <w:color w:val="000000"/>
                <w:kern w:val="0"/>
                <w:sz w:val="22"/>
              </w:rPr>
              <w:t>征收比例</w:t>
            </w:r>
          </w:p>
        </w:tc>
      </w:tr>
      <w:tr w:rsidR="00E87462" w:rsidRPr="00E87462" w14:paraId="0BE1F25E" w14:textId="77777777" w:rsidTr="00EC6FAE">
        <w:trPr>
          <w:trHeight w:val="515"/>
        </w:trPr>
        <w:tc>
          <w:tcPr>
            <w:tcW w:w="981" w:type="dxa"/>
            <w:vAlign w:val="center"/>
          </w:tcPr>
          <w:p w14:paraId="35568ADA" w14:textId="77777777" w:rsidR="00E87462" w:rsidRPr="00E540A7" w:rsidRDefault="00E87462" w:rsidP="00EC6FAE">
            <w:pPr>
              <w:jc w:val="center"/>
              <w:rPr>
                <w:rFonts w:ascii="Times New Roman" w:eastAsia="仿宋" w:hAnsi="Times New Roman"/>
                <w:sz w:val="22"/>
              </w:rPr>
            </w:pPr>
            <w:r w:rsidRPr="00E540A7">
              <w:rPr>
                <w:rFonts w:ascii="Times New Roman" w:eastAsia="仿宋" w:hAnsi="Times New Roman"/>
                <w:sz w:val="22"/>
              </w:rPr>
              <w:t>神湾镇</w:t>
            </w:r>
          </w:p>
        </w:tc>
        <w:tc>
          <w:tcPr>
            <w:tcW w:w="1169" w:type="dxa"/>
            <w:vAlign w:val="center"/>
          </w:tcPr>
          <w:p w14:paraId="54198C95" w14:textId="77777777" w:rsidR="00E87462" w:rsidRPr="00E540A7" w:rsidRDefault="00E87462" w:rsidP="00EC6FAE">
            <w:pPr>
              <w:jc w:val="center"/>
              <w:textAlignment w:val="center"/>
              <w:rPr>
                <w:rFonts w:ascii="Times New Roman" w:eastAsia="仿宋" w:hAnsi="Times New Roman"/>
                <w:color w:val="000000"/>
                <w:kern w:val="0"/>
                <w:sz w:val="22"/>
                <w:lang w:bidi="ar"/>
              </w:rPr>
            </w:pPr>
            <w:proofErr w:type="gramStart"/>
            <w:r w:rsidRPr="00E540A7">
              <w:rPr>
                <w:rFonts w:ascii="Times New Roman" w:eastAsia="仿宋" w:hAnsi="Times New Roman"/>
                <w:color w:val="000000"/>
                <w:kern w:val="0"/>
                <w:sz w:val="22"/>
                <w:lang w:bidi="ar"/>
              </w:rPr>
              <w:t>神溪村</w:t>
            </w:r>
            <w:proofErr w:type="gramEnd"/>
          </w:p>
        </w:tc>
        <w:tc>
          <w:tcPr>
            <w:tcW w:w="2268" w:type="dxa"/>
            <w:vAlign w:val="center"/>
          </w:tcPr>
          <w:p w14:paraId="73332397" w14:textId="77777777" w:rsidR="00E87462" w:rsidRPr="00E540A7" w:rsidRDefault="00E87462" w:rsidP="00EC6FAE">
            <w:pPr>
              <w:jc w:val="center"/>
              <w:textAlignment w:val="center"/>
              <w:rPr>
                <w:rFonts w:ascii="Times New Roman" w:eastAsia="仿宋" w:hAnsi="Times New Roman"/>
                <w:sz w:val="22"/>
              </w:rPr>
            </w:pPr>
            <w:r w:rsidRPr="00E540A7">
              <w:rPr>
                <w:rFonts w:ascii="Times New Roman" w:eastAsia="仿宋" w:hAnsi="Times New Roman"/>
                <w:color w:val="000000"/>
                <w:kern w:val="0"/>
                <w:sz w:val="22"/>
                <w:lang w:bidi="ar"/>
              </w:rPr>
              <w:t>SW03</w:t>
            </w:r>
            <w:proofErr w:type="gramStart"/>
            <w:r w:rsidRPr="00E540A7">
              <w:rPr>
                <w:rFonts w:ascii="Times New Roman" w:eastAsia="仿宋" w:hAnsi="Times New Roman"/>
                <w:color w:val="000000"/>
                <w:kern w:val="0"/>
                <w:sz w:val="22"/>
                <w:lang w:bidi="ar"/>
              </w:rPr>
              <w:t>神溪片区</w:t>
            </w:r>
            <w:proofErr w:type="gramEnd"/>
          </w:p>
        </w:tc>
        <w:tc>
          <w:tcPr>
            <w:tcW w:w="1134" w:type="dxa"/>
            <w:vAlign w:val="center"/>
          </w:tcPr>
          <w:p w14:paraId="0BE9548A" w14:textId="77777777" w:rsidR="00E87462" w:rsidRPr="00E540A7" w:rsidRDefault="00E87462" w:rsidP="00EC6FAE">
            <w:pPr>
              <w:jc w:val="center"/>
              <w:textAlignment w:val="center"/>
              <w:rPr>
                <w:rFonts w:ascii="Times New Roman" w:eastAsia="仿宋" w:hAnsi="Times New Roman"/>
                <w:color w:val="000000"/>
                <w:kern w:val="0"/>
                <w:sz w:val="22"/>
                <w:lang w:bidi="ar"/>
              </w:rPr>
            </w:pPr>
            <w:r w:rsidRPr="00E540A7">
              <w:rPr>
                <w:rFonts w:ascii="Times New Roman" w:eastAsia="仿宋" w:hAnsi="Times New Roman"/>
                <w:color w:val="000000"/>
                <w:kern w:val="0"/>
                <w:sz w:val="22"/>
                <w:lang w:bidi="ar"/>
              </w:rPr>
              <w:t>14.5532</w:t>
            </w:r>
          </w:p>
        </w:tc>
        <w:tc>
          <w:tcPr>
            <w:tcW w:w="1418" w:type="dxa"/>
            <w:vAlign w:val="center"/>
          </w:tcPr>
          <w:p w14:paraId="115CEF34" w14:textId="77777777" w:rsidR="00E87462" w:rsidRPr="00E540A7" w:rsidRDefault="00E87462" w:rsidP="00EC6FAE">
            <w:pPr>
              <w:jc w:val="center"/>
              <w:textAlignment w:val="center"/>
              <w:rPr>
                <w:rFonts w:ascii="Times New Roman" w:eastAsia="仿宋" w:hAnsi="Times New Roman"/>
                <w:color w:val="000000"/>
                <w:kern w:val="0"/>
                <w:sz w:val="22"/>
                <w:lang w:bidi="ar"/>
              </w:rPr>
            </w:pPr>
            <w:r w:rsidRPr="00E540A7">
              <w:rPr>
                <w:rFonts w:ascii="Times New Roman" w:eastAsia="仿宋" w:hAnsi="Times New Roman"/>
                <w:color w:val="000000"/>
                <w:kern w:val="0"/>
                <w:sz w:val="22"/>
                <w:lang w:bidi="ar"/>
              </w:rPr>
              <w:t>8.7319</w:t>
            </w:r>
          </w:p>
        </w:tc>
        <w:tc>
          <w:tcPr>
            <w:tcW w:w="1213" w:type="dxa"/>
            <w:vAlign w:val="center"/>
          </w:tcPr>
          <w:p w14:paraId="355152CA" w14:textId="77777777" w:rsidR="00E87462" w:rsidRPr="00E540A7" w:rsidRDefault="00E87462" w:rsidP="00EC6FAE">
            <w:pPr>
              <w:jc w:val="center"/>
              <w:textAlignment w:val="center"/>
              <w:rPr>
                <w:rFonts w:ascii="Times New Roman" w:eastAsia="仿宋" w:hAnsi="Times New Roman"/>
                <w:color w:val="000000"/>
                <w:kern w:val="0"/>
                <w:sz w:val="22"/>
                <w:lang w:bidi="ar"/>
              </w:rPr>
            </w:pPr>
            <w:r w:rsidRPr="00E540A7">
              <w:rPr>
                <w:rFonts w:ascii="Times New Roman" w:eastAsia="仿宋" w:hAnsi="Times New Roman"/>
                <w:color w:val="000000"/>
                <w:kern w:val="0"/>
                <w:sz w:val="22"/>
                <w:lang w:bidi="ar"/>
              </w:rPr>
              <w:t>60</w:t>
            </w:r>
          </w:p>
        </w:tc>
      </w:tr>
    </w:tbl>
    <w:p w14:paraId="0E03014E" w14:textId="77777777" w:rsidR="00E87462" w:rsidRPr="00E87462" w:rsidRDefault="00E87462" w:rsidP="00E87462">
      <w:pPr>
        <w:spacing w:line="360" w:lineRule="auto"/>
        <w:ind w:firstLineChars="200" w:firstLine="560"/>
        <w:rPr>
          <w:rFonts w:ascii="Times New Roman" w:eastAsia="仿宋" w:hAnsi="Times New Roman"/>
          <w:color w:val="000000"/>
          <w:sz w:val="28"/>
          <w:szCs w:val="28"/>
        </w:rPr>
      </w:pPr>
      <w:bookmarkStart w:id="45" w:name="_Hlk169709879"/>
      <w:bookmarkEnd w:id="44"/>
      <w:r w:rsidRPr="00E87462">
        <w:rPr>
          <w:rFonts w:ascii="Times New Roman" w:eastAsia="仿宋" w:hAnsi="Times New Roman" w:hint="eastAsia"/>
          <w:color w:val="000000"/>
          <w:sz w:val="28"/>
          <w:szCs w:val="28"/>
        </w:rPr>
        <w:t>SW03</w:t>
      </w:r>
      <w:proofErr w:type="gramStart"/>
      <w:r w:rsidRPr="00E87462">
        <w:rPr>
          <w:rFonts w:ascii="Times New Roman" w:eastAsia="仿宋" w:hAnsi="Times New Roman" w:hint="eastAsia"/>
          <w:color w:val="000000"/>
          <w:sz w:val="28"/>
          <w:szCs w:val="28"/>
        </w:rPr>
        <w:t>神溪片</w:t>
      </w:r>
      <w:proofErr w:type="gramEnd"/>
      <w:r w:rsidRPr="00E87462">
        <w:rPr>
          <w:rFonts w:ascii="Times New Roman" w:eastAsia="仿宋" w:hAnsi="Times New Roman" w:hint="eastAsia"/>
          <w:color w:val="000000"/>
          <w:sz w:val="28"/>
          <w:szCs w:val="28"/>
        </w:rPr>
        <w:t>区位于神湾</w:t>
      </w:r>
      <w:proofErr w:type="gramStart"/>
      <w:r w:rsidRPr="00E87462">
        <w:rPr>
          <w:rFonts w:ascii="Times New Roman" w:eastAsia="仿宋" w:hAnsi="Times New Roman" w:hint="eastAsia"/>
          <w:color w:val="000000"/>
          <w:sz w:val="28"/>
          <w:szCs w:val="28"/>
        </w:rPr>
        <w:t>镇神溪村</w:t>
      </w:r>
      <w:proofErr w:type="gramEnd"/>
      <w:r w:rsidRPr="00E87462">
        <w:rPr>
          <w:rFonts w:ascii="Times New Roman" w:eastAsia="仿宋" w:hAnsi="Times New Roman" w:hint="eastAsia"/>
          <w:color w:val="000000"/>
          <w:sz w:val="28"/>
          <w:szCs w:val="28"/>
        </w:rPr>
        <w:t>范围内，片区西部临近中山西环高速、国道</w:t>
      </w:r>
      <w:r w:rsidRPr="00E87462">
        <w:rPr>
          <w:rFonts w:ascii="Times New Roman" w:eastAsia="仿宋" w:hAnsi="Times New Roman" w:hint="eastAsia"/>
          <w:color w:val="000000"/>
          <w:sz w:val="28"/>
          <w:szCs w:val="28"/>
        </w:rPr>
        <w:t>G2</w:t>
      </w:r>
      <w:r w:rsidRPr="00E87462">
        <w:rPr>
          <w:rFonts w:ascii="Times New Roman" w:eastAsia="仿宋" w:hAnsi="Times New Roman"/>
          <w:color w:val="000000"/>
          <w:sz w:val="28"/>
          <w:szCs w:val="28"/>
        </w:rPr>
        <w:t>8</w:t>
      </w:r>
      <w:r w:rsidRPr="00E87462">
        <w:rPr>
          <w:rFonts w:ascii="Times New Roman" w:eastAsia="仿宋" w:hAnsi="Times New Roman" w:hint="eastAsia"/>
          <w:color w:val="000000"/>
          <w:sz w:val="28"/>
          <w:szCs w:val="28"/>
        </w:rPr>
        <w:t>2</w:t>
      </w:r>
      <w:r w:rsidRPr="00E87462">
        <w:rPr>
          <w:rFonts w:ascii="Times New Roman" w:eastAsia="仿宋" w:hAnsi="Times New Roman" w:hint="eastAsia"/>
          <w:color w:val="000000"/>
          <w:sz w:val="28"/>
          <w:szCs w:val="28"/>
        </w:rPr>
        <w:t>，北部紧靠伯公山，东部连接坦洲镇，南部紧邻</w:t>
      </w:r>
      <w:proofErr w:type="gramStart"/>
      <w:r w:rsidRPr="00E87462">
        <w:rPr>
          <w:rFonts w:ascii="Times New Roman" w:eastAsia="仿宋" w:hAnsi="Times New Roman" w:hint="eastAsia"/>
          <w:color w:val="000000"/>
          <w:sz w:val="28"/>
          <w:szCs w:val="28"/>
        </w:rPr>
        <w:lastRenderedPageBreak/>
        <w:t>坦神北二路</w:t>
      </w:r>
      <w:proofErr w:type="gramEnd"/>
      <w:r w:rsidRPr="00E87462">
        <w:rPr>
          <w:rFonts w:ascii="Times New Roman" w:eastAsia="仿宋" w:hAnsi="Times New Roman" w:hint="eastAsia"/>
          <w:color w:val="000000"/>
          <w:sz w:val="28"/>
          <w:szCs w:val="28"/>
        </w:rPr>
        <w:t>，</w:t>
      </w:r>
      <w:proofErr w:type="gramStart"/>
      <w:r w:rsidRPr="00E87462">
        <w:rPr>
          <w:rFonts w:ascii="Times New Roman" w:eastAsia="仿宋" w:hAnsi="Times New Roman" w:hint="eastAsia"/>
          <w:color w:val="000000"/>
          <w:sz w:val="28"/>
          <w:szCs w:val="28"/>
        </w:rPr>
        <w:t>片区距神湾</w:t>
      </w:r>
      <w:proofErr w:type="gramEnd"/>
      <w:r w:rsidRPr="00E87462">
        <w:rPr>
          <w:rFonts w:ascii="Times New Roman" w:eastAsia="仿宋" w:hAnsi="Times New Roman" w:hint="eastAsia"/>
          <w:color w:val="000000"/>
          <w:sz w:val="28"/>
          <w:szCs w:val="28"/>
        </w:rPr>
        <w:t>镇人民政府</w:t>
      </w:r>
      <w:r w:rsidRPr="00E87462">
        <w:rPr>
          <w:rFonts w:ascii="Times New Roman" w:eastAsia="仿宋" w:hAnsi="Times New Roman" w:hint="eastAsia"/>
          <w:color w:val="000000"/>
          <w:sz w:val="28"/>
          <w:szCs w:val="28"/>
        </w:rPr>
        <w:t>3</w:t>
      </w:r>
      <w:r w:rsidRPr="00E87462">
        <w:rPr>
          <w:rFonts w:ascii="Times New Roman" w:eastAsia="仿宋" w:hAnsi="Times New Roman" w:hint="eastAsia"/>
          <w:color w:val="000000"/>
          <w:sz w:val="28"/>
          <w:szCs w:val="28"/>
        </w:rPr>
        <w:t>公里、距珠海市</w:t>
      </w:r>
      <w:proofErr w:type="gramStart"/>
      <w:r w:rsidRPr="00E87462">
        <w:rPr>
          <w:rFonts w:ascii="Times New Roman" w:eastAsia="仿宋" w:hAnsi="Times New Roman" w:hint="eastAsia"/>
          <w:color w:val="000000"/>
          <w:sz w:val="28"/>
          <w:szCs w:val="28"/>
        </w:rPr>
        <w:t>斗门区</w:t>
      </w:r>
      <w:proofErr w:type="gramEnd"/>
      <w:r w:rsidRPr="00E87462">
        <w:rPr>
          <w:rFonts w:ascii="Times New Roman" w:eastAsia="仿宋" w:hAnsi="Times New Roman" w:hint="eastAsia"/>
          <w:color w:val="000000"/>
          <w:sz w:val="28"/>
          <w:szCs w:val="28"/>
        </w:rPr>
        <w:t>1</w:t>
      </w:r>
      <w:r w:rsidRPr="00E87462">
        <w:rPr>
          <w:rFonts w:ascii="Times New Roman" w:eastAsia="仿宋" w:hAnsi="Times New Roman"/>
          <w:color w:val="000000"/>
          <w:sz w:val="28"/>
          <w:szCs w:val="28"/>
        </w:rPr>
        <w:t>0</w:t>
      </w:r>
      <w:r w:rsidRPr="00E87462">
        <w:rPr>
          <w:rFonts w:ascii="Times New Roman" w:eastAsia="仿宋" w:hAnsi="Times New Roman" w:hint="eastAsia"/>
          <w:color w:val="000000"/>
          <w:sz w:val="28"/>
          <w:szCs w:val="28"/>
        </w:rPr>
        <w:t>公里，片区交通区位极佳，开发建设条件较好，片区位置详见下图。</w:t>
      </w:r>
    </w:p>
    <w:p w14:paraId="2455C289" w14:textId="77777777" w:rsidR="00E87462" w:rsidRPr="00E87462" w:rsidRDefault="00E87462" w:rsidP="00E87462">
      <w:pPr>
        <w:spacing w:line="360" w:lineRule="auto"/>
        <w:ind w:firstLineChars="200" w:firstLine="560"/>
        <w:rPr>
          <w:rFonts w:ascii="Times New Roman" w:eastAsia="仿宋" w:hAnsi="Times New Roman"/>
          <w:color w:val="000000"/>
          <w:sz w:val="28"/>
          <w:szCs w:val="28"/>
        </w:rPr>
      </w:pPr>
      <w:r w:rsidRPr="00E87462">
        <w:rPr>
          <w:rFonts w:ascii="Times New Roman" w:eastAsia="仿宋" w:hAnsi="Times New Roman" w:hint="eastAsia"/>
          <w:color w:val="000000"/>
          <w:sz w:val="28"/>
          <w:szCs w:val="28"/>
        </w:rPr>
        <w:t>片区划定在不突破《中山市国土空间总体规划（</w:t>
      </w:r>
      <w:r w:rsidRPr="00E87462">
        <w:rPr>
          <w:rFonts w:ascii="Times New Roman" w:eastAsia="仿宋" w:hAnsi="Times New Roman" w:hint="eastAsia"/>
          <w:color w:val="000000"/>
          <w:sz w:val="28"/>
          <w:szCs w:val="28"/>
        </w:rPr>
        <w:t>2</w:t>
      </w:r>
      <w:r w:rsidRPr="00E87462">
        <w:rPr>
          <w:rFonts w:ascii="Times New Roman" w:eastAsia="仿宋" w:hAnsi="Times New Roman"/>
          <w:color w:val="000000"/>
          <w:sz w:val="28"/>
          <w:szCs w:val="28"/>
        </w:rPr>
        <w:t>021</w:t>
      </w:r>
      <w:r w:rsidRPr="00E87462">
        <w:rPr>
          <w:rFonts w:ascii="Times New Roman" w:eastAsia="仿宋" w:hAnsi="Times New Roman" w:hint="eastAsia"/>
          <w:color w:val="000000"/>
          <w:sz w:val="28"/>
          <w:szCs w:val="28"/>
        </w:rPr>
        <w:t>-</w:t>
      </w:r>
      <w:r w:rsidRPr="00E87462">
        <w:rPr>
          <w:rFonts w:ascii="Times New Roman" w:eastAsia="仿宋" w:hAnsi="Times New Roman"/>
          <w:color w:val="000000"/>
          <w:sz w:val="28"/>
          <w:szCs w:val="28"/>
        </w:rPr>
        <w:t>2035</w:t>
      </w:r>
      <w:r w:rsidRPr="00E87462">
        <w:rPr>
          <w:rFonts w:ascii="Times New Roman" w:eastAsia="仿宋" w:hAnsi="Times New Roman" w:hint="eastAsia"/>
          <w:color w:val="000000"/>
          <w:sz w:val="28"/>
          <w:szCs w:val="28"/>
        </w:rPr>
        <w:t>年）》确定的永久基本农田、生态保护红线等底线前提下，充分衔接已批准建设用地、拟撤销建设用地批文、周边公益性用地划定</w:t>
      </w:r>
      <w:r w:rsidRPr="00E87462">
        <w:rPr>
          <w:rFonts w:ascii="Times New Roman" w:eastAsia="仿宋" w:hAnsi="Times New Roman" w:hint="eastAsia"/>
          <w:color w:val="000000"/>
          <w:sz w:val="28"/>
          <w:szCs w:val="28"/>
        </w:rPr>
        <w:t>SW03</w:t>
      </w:r>
      <w:proofErr w:type="gramStart"/>
      <w:r w:rsidRPr="00E87462">
        <w:rPr>
          <w:rFonts w:ascii="Times New Roman" w:eastAsia="仿宋" w:hAnsi="Times New Roman" w:hint="eastAsia"/>
          <w:color w:val="000000"/>
          <w:sz w:val="28"/>
          <w:szCs w:val="28"/>
        </w:rPr>
        <w:t>神溪片区</w:t>
      </w:r>
      <w:proofErr w:type="gramEnd"/>
      <w:r w:rsidRPr="00E87462">
        <w:rPr>
          <w:rFonts w:ascii="Times New Roman" w:eastAsia="仿宋" w:hAnsi="Times New Roman" w:hint="eastAsia"/>
          <w:color w:val="000000"/>
          <w:sz w:val="28"/>
          <w:szCs w:val="28"/>
        </w:rPr>
        <w:t>，具体划定思路详见下图。</w:t>
      </w:r>
    </w:p>
    <w:p w14:paraId="0914DA43" w14:textId="055C167D" w:rsidR="00E87462" w:rsidRDefault="00E87462" w:rsidP="00E87462">
      <w:pPr>
        <w:jc w:val="center"/>
      </w:pPr>
      <w:bookmarkStart w:id="46" w:name="_Hlk169709928"/>
      <w:bookmarkEnd w:id="45"/>
      <w:r w:rsidRPr="00882475">
        <w:rPr>
          <w:noProof/>
        </w:rPr>
        <w:drawing>
          <wp:inline distT="0" distB="0" distL="0" distR="0" wp14:anchorId="05BA62C3" wp14:editId="4C697937">
            <wp:extent cx="5271135" cy="3730625"/>
            <wp:effectExtent l="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1135" cy="3730625"/>
                    </a:xfrm>
                    <a:prstGeom prst="rect">
                      <a:avLst/>
                    </a:prstGeom>
                    <a:noFill/>
                    <a:ln>
                      <a:noFill/>
                    </a:ln>
                  </pic:spPr>
                </pic:pic>
              </a:graphicData>
            </a:graphic>
          </wp:inline>
        </w:drawing>
      </w:r>
    </w:p>
    <w:p w14:paraId="000603AD" w14:textId="7074AF28" w:rsidR="00E87462" w:rsidRPr="00460F7B" w:rsidRDefault="00E87462" w:rsidP="00E87462">
      <w:pPr>
        <w:jc w:val="center"/>
        <w:rPr>
          <w:rFonts w:ascii="仿宋" w:eastAsia="仿宋" w:hAnsi="仿宋"/>
          <w:b/>
          <w:bCs/>
          <w:sz w:val="24"/>
          <w:szCs w:val="24"/>
        </w:rPr>
      </w:pPr>
      <w:r w:rsidRPr="00460F7B">
        <w:rPr>
          <w:rFonts w:ascii="仿宋" w:eastAsia="仿宋" w:hAnsi="仿宋" w:hint="eastAsia"/>
          <w:b/>
          <w:bCs/>
          <w:sz w:val="24"/>
          <w:szCs w:val="24"/>
        </w:rPr>
        <w:t>图</w:t>
      </w:r>
      <w:r w:rsidRPr="00460F7B">
        <w:rPr>
          <w:rFonts w:ascii="仿宋" w:eastAsia="仿宋" w:hAnsi="仿宋"/>
          <w:b/>
          <w:bCs/>
          <w:sz w:val="24"/>
          <w:szCs w:val="24"/>
        </w:rPr>
        <w:t xml:space="preserve">1 </w:t>
      </w:r>
      <w:r w:rsidRPr="00460F7B">
        <w:rPr>
          <w:rFonts w:ascii="仿宋" w:eastAsia="仿宋" w:hAnsi="仿宋" w:hint="eastAsia"/>
          <w:b/>
          <w:bCs/>
          <w:sz w:val="24"/>
          <w:szCs w:val="24"/>
        </w:rPr>
        <w:t>成片开发位置示意图</w:t>
      </w:r>
    </w:p>
    <w:p w14:paraId="01C7B455" w14:textId="3BABF00F" w:rsidR="00E87462" w:rsidRDefault="00E87462" w:rsidP="00E87462">
      <w:pPr>
        <w:jc w:val="center"/>
        <w:rPr>
          <w:b/>
          <w:bCs/>
          <w:sz w:val="24"/>
          <w:szCs w:val="24"/>
        </w:rPr>
      </w:pPr>
      <w:r w:rsidRPr="00E87462">
        <w:rPr>
          <w:b/>
          <w:noProof/>
          <w:sz w:val="24"/>
          <w:szCs w:val="24"/>
        </w:rPr>
        <w:lastRenderedPageBreak/>
        <w:drawing>
          <wp:inline distT="0" distB="0" distL="0" distR="0" wp14:anchorId="70D68309" wp14:editId="0983FDE2">
            <wp:extent cx="5035705" cy="356400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5705" cy="3564000"/>
                    </a:xfrm>
                    <a:prstGeom prst="rect">
                      <a:avLst/>
                    </a:prstGeom>
                    <a:noFill/>
                    <a:ln>
                      <a:noFill/>
                    </a:ln>
                  </pic:spPr>
                </pic:pic>
              </a:graphicData>
            </a:graphic>
          </wp:inline>
        </w:drawing>
      </w:r>
    </w:p>
    <w:p w14:paraId="655DC1FF" w14:textId="40049F8D" w:rsidR="00E87462" w:rsidRPr="00460F7B" w:rsidRDefault="00E87462" w:rsidP="00E87462">
      <w:pPr>
        <w:jc w:val="center"/>
        <w:rPr>
          <w:rFonts w:ascii="仿宋" w:eastAsia="仿宋" w:hAnsi="仿宋"/>
          <w:b/>
          <w:bCs/>
          <w:sz w:val="24"/>
          <w:szCs w:val="24"/>
        </w:rPr>
      </w:pPr>
      <w:r w:rsidRPr="00460F7B">
        <w:rPr>
          <w:rFonts w:ascii="仿宋" w:eastAsia="仿宋" w:hAnsi="仿宋" w:hint="eastAsia"/>
          <w:b/>
          <w:bCs/>
          <w:sz w:val="24"/>
          <w:szCs w:val="24"/>
        </w:rPr>
        <w:t>图</w:t>
      </w:r>
      <w:r w:rsidRPr="00460F7B">
        <w:rPr>
          <w:rFonts w:ascii="仿宋" w:eastAsia="仿宋" w:hAnsi="仿宋"/>
          <w:b/>
          <w:bCs/>
          <w:sz w:val="24"/>
          <w:szCs w:val="24"/>
        </w:rPr>
        <w:t xml:space="preserve">2 </w:t>
      </w:r>
      <w:r w:rsidRPr="00460F7B">
        <w:rPr>
          <w:rFonts w:ascii="仿宋" w:eastAsia="仿宋" w:hAnsi="仿宋" w:hint="eastAsia"/>
          <w:b/>
          <w:bCs/>
          <w:sz w:val="24"/>
          <w:szCs w:val="24"/>
        </w:rPr>
        <w:t>成片开发划定思路示意图</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46"/>
    <w:p w14:paraId="149AA1F0" w14:textId="77777777" w:rsidR="001B046B" w:rsidRPr="00600D77" w:rsidRDefault="00AA4DC0">
      <w:pPr>
        <w:pStyle w:val="2"/>
        <w:widowControl/>
        <w:spacing w:beforeLines="50" w:before="156" w:after="0" w:line="360" w:lineRule="auto"/>
        <w:ind w:firstLineChars="100" w:firstLine="321"/>
        <w:rPr>
          <w:rFonts w:ascii="Times New Roman" w:eastAsia="楷体" w:hAnsi="Times New Roman"/>
          <w:color w:val="000000"/>
        </w:rPr>
      </w:pPr>
      <w:r w:rsidRPr="00600D77">
        <w:rPr>
          <w:rFonts w:ascii="Times New Roman" w:eastAsia="楷体" w:hAnsi="Times New Roman" w:hint="eastAsia"/>
          <w:color w:val="000000"/>
        </w:rPr>
        <w:t>（二）</w:t>
      </w:r>
      <w:r w:rsidRPr="00600D77">
        <w:rPr>
          <w:rFonts w:ascii="Times New Roman" w:eastAsia="楷体" w:hAnsi="Times New Roman"/>
          <w:color w:val="000000"/>
        </w:rPr>
        <w:t>成片开发范围内土地利用现状情况</w:t>
      </w:r>
      <w:r w:rsidRPr="00600D77">
        <w:rPr>
          <w:rFonts w:ascii="Times New Roman" w:eastAsia="楷体" w:hAnsi="Times New Roman"/>
          <w:color w:val="000000"/>
        </w:rPr>
        <w:t xml:space="preserve"> </w:t>
      </w:r>
    </w:p>
    <w:p w14:paraId="0B432485" w14:textId="1F3E0B14" w:rsidR="001B046B" w:rsidRPr="00600D77" w:rsidRDefault="00E87462">
      <w:pPr>
        <w:spacing w:before="120" w:after="120" w:line="360" w:lineRule="auto"/>
        <w:ind w:firstLineChars="200" w:firstLine="560"/>
        <w:rPr>
          <w:rFonts w:ascii="Times New Roman" w:eastAsia="仿宋" w:hAnsi="Times New Roman"/>
          <w:color w:val="000000"/>
          <w:sz w:val="28"/>
        </w:rPr>
      </w:pPr>
      <w:r w:rsidRPr="00E87462">
        <w:rPr>
          <w:rFonts w:ascii="Times New Roman" w:eastAsia="仿宋" w:hAnsi="Times New Roman" w:hint="eastAsia"/>
          <w:color w:val="000000"/>
          <w:sz w:val="28"/>
        </w:rPr>
        <w:t>根据</w:t>
      </w:r>
      <w:r w:rsidRPr="00E87462">
        <w:rPr>
          <w:rFonts w:ascii="Times New Roman" w:eastAsia="仿宋" w:hAnsi="Times New Roman"/>
          <w:color w:val="000000"/>
          <w:sz w:val="28"/>
        </w:rPr>
        <w:t>2022</w:t>
      </w:r>
      <w:r w:rsidRPr="00E87462">
        <w:rPr>
          <w:rFonts w:ascii="Times New Roman" w:eastAsia="仿宋" w:hAnsi="Times New Roman"/>
          <w:color w:val="000000"/>
          <w:sz w:val="28"/>
        </w:rPr>
        <w:t>年度国土变更调查数据，本《方案》划定的成片开发范围总面积</w:t>
      </w:r>
      <w:r w:rsidRPr="00E87462">
        <w:rPr>
          <w:rFonts w:ascii="Times New Roman" w:eastAsia="仿宋" w:hAnsi="Times New Roman"/>
          <w:color w:val="000000"/>
          <w:sz w:val="28"/>
        </w:rPr>
        <w:t>14.5532</w:t>
      </w:r>
      <w:r w:rsidRPr="00E87462">
        <w:rPr>
          <w:rFonts w:ascii="Times New Roman" w:eastAsia="仿宋" w:hAnsi="Times New Roman"/>
          <w:color w:val="000000"/>
          <w:sz w:val="28"/>
        </w:rPr>
        <w:t>公顷，其中农用地面积</w:t>
      </w:r>
      <w:r w:rsidRPr="00E87462">
        <w:rPr>
          <w:rFonts w:ascii="Times New Roman" w:eastAsia="仿宋" w:hAnsi="Times New Roman"/>
          <w:color w:val="000000"/>
          <w:sz w:val="28"/>
        </w:rPr>
        <w:t>14.4349</w:t>
      </w:r>
      <w:r w:rsidRPr="00E87462">
        <w:rPr>
          <w:rFonts w:ascii="Times New Roman" w:eastAsia="仿宋" w:hAnsi="Times New Roman"/>
          <w:color w:val="000000"/>
          <w:sz w:val="28"/>
        </w:rPr>
        <w:t>公顷（不涉及耕地），占比</w:t>
      </w:r>
      <w:r w:rsidRPr="00E87462">
        <w:rPr>
          <w:rFonts w:ascii="Times New Roman" w:eastAsia="仿宋" w:hAnsi="Times New Roman"/>
          <w:color w:val="000000"/>
          <w:sz w:val="28"/>
        </w:rPr>
        <w:t>99.19%</w:t>
      </w:r>
      <w:r w:rsidRPr="00E87462">
        <w:rPr>
          <w:rFonts w:ascii="Times New Roman" w:eastAsia="仿宋" w:hAnsi="Times New Roman"/>
          <w:color w:val="000000"/>
          <w:sz w:val="28"/>
        </w:rPr>
        <w:t>；建设用地</w:t>
      </w:r>
      <w:r w:rsidRPr="00E87462">
        <w:rPr>
          <w:rFonts w:ascii="Times New Roman" w:eastAsia="仿宋" w:hAnsi="Times New Roman"/>
          <w:color w:val="000000"/>
          <w:sz w:val="28"/>
        </w:rPr>
        <w:t>0.1183</w:t>
      </w:r>
      <w:r w:rsidRPr="00E87462">
        <w:rPr>
          <w:rFonts w:ascii="Times New Roman" w:eastAsia="仿宋" w:hAnsi="Times New Roman"/>
          <w:color w:val="000000"/>
          <w:sz w:val="28"/>
        </w:rPr>
        <w:t>公顷，占比</w:t>
      </w:r>
      <w:r w:rsidRPr="00E87462">
        <w:rPr>
          <w:rFonts w:ascii="Times New Roman" w:eastAsia="仿宋" w:hAnsi="Times New Roman"/>
          <w:color w:val="000000"/>
          <w:sz w:val="28"/>
        </w:rPr>
        <w:t>0.81%</w:t>
      </w:r>
      <w:r w:rsidRPr="00E87462">
        <w:rPr>
          <w:rFonts w:ascii="Times New Roman" w:eastAsia="仿宋" w:hAnsi="Times New Roman"/>
          <w:color w:val="000000"/>
          <w:sz w:val="28"/>
        </w:rPr>
        <w:t>。拟征收地块总面积</w:t>
      </w:r>
      <w:r w:rsidRPr="00E87462">
        <w:rPr>
          <w:rFonts w:ascii="Times New Roman" w:eastAsia="仿宋" w:hAnsi="Times New Roman"/>
          <w:color w:val="000000"/>
          <w:sz w:val="28"/>
        </w:rPr>
        <w:t>8.7319</w:t>
      </w:r>
      <w:r w:rsidRPr="00E87462">
        <w:rPr>
          <w:rFonts w:ascii="Times New Roman" w:eastAsia="仿宋" w:hAnsi="Times New Roman"/>
          <w:color w:val="000000"/>
          <w:sz w:val="28"/>
        </w:rPr>
        <w:t>公顷，其中农用地</w:t>
      </w:r>
      <w:r w:rsidRPr="00E87462">
        <w:rPr>
          <w:rFonts w:ascii="Times New Roman" w:eastAsia="仿宋" w:hAnsi="Times New Roman"/>
          <w:color w:val="000000"/>
          <w:sz w:val="28"/>
        </w:rPr>
        <w:t>8.7070</w:t>
      </w:r>
      <w:r w:rsidRPr="00E87462">
        <w:rPr>
          <w:rFonts w:ascii="Times New Roman" w:eastAsia="仿宋" w:hAnsi="Times New Roman"/>
          <w:color w:val="000000"/>
          <w:sz w:val="28"/>
        </w:rPr>
        <w:t>公顷（不涉及耕地），占比</w:t>
      </w:r>
      <w:r w:rsidRPr="00E87462">
        <w:rPr>
          <w:rFonts w:ascii="Times New Roman" w:eastAsia="仿宋" w:hAnsi="Times New Roman"/>
          <w:color w:val="000000"/>
          <w:sz w:val="28"/>
        </w:rPr>
        <w:t>99.71%</w:t>
      </w:r>
      <w:r w:rsidRPr="00E87462">
        <w:rPr>
          <w:rFonts w:ascii="Times New Roman" w:eastAsia="仿宋" w:hAnsi="Times New Roman"/>
          <w:color w:val="000000"/>
          <w:sz w:val="28"/>
        </w:rPr>
        <w:t>；建设用地</w:t>
      </w:r>
      <w:r w:rsidRPr="00E87462">
        <w:rPr>
          <w:rFonts w:ascii="Times New Roman" w:eastAsia="仿宋" w:hAnsi="Times New Roman"/>
          <w:color w:val="000000"/>
          <w:sz w:val="28"/>
        </w:rPr>
        <w:t>0.0249</w:t>
      </w:r>
      <w:r w:rsidRPr="00E87462">
        <w:rPr>
          <w:rFonts w:ascii="Times New Roman" w:eastAsia="仿宋" w:hAnsi="Times New Roman"/>
          <w:color w:val="000000"/>
          <w:sz w:val="28"/>
        </w:rPr>
        <w:t>公顷，占比</w:t>
      </w:r>
      <w:r w:rsidRPr="00E87462">
        <w:rPr>
          <w:rFonts w:ascii="Times New Roman" w:eastAsia="仿宋" w:hAnsi="Times New Roman"/>
          <w:color w:val="000000"/>
          <w:sz w:val="28"/>
        </w:rPr>
        <w:t>0.29%</w:t>
      </w:r>
      <w:r w:rsidRPr="00E87462">
        <w:rPr>
          <w:rFonts w:ascii="Times New Roman" w:eastAsia="仿宋" w:hAnsi="Times New Roman"/>
          <w:color w:val="000000"/>
          <w:sz w:val="28"/>
        </w:rPr>
        <w:t>。成片开发范围现状地类情况详见下表</w:t>
      </w:r>
      <w:r w:rsidR="00D40A60">
        <w:rPr>
          <w:rFonts w:ascii="Times New Roman" w:eastAsia="仿宋" w:hAnsi="Times New Roman" w:hint="eastAsia"/>
          <w:color w:val="000000"/>
          <w:sz w:val="28"/>
        </w:rPr>
        <w:t>：</w:t>
      </w:r>
    </w:p>
    <w:p w14:paraId="29DCBBDD" w14:textId="77777777" w:rsidR="001B046B" w:rsidRPr="00600D77" w:rsidRDefault="00AA4DC0" w:rsidP="00627CE7">
      <w:pPr>
        <w:spacing w:line="360" w:lineRule="auto"/>
        <w:jc w:val="center"/>
        <w:rPr>
          <w:rFonts w:ascii="Times New Roman" w:eastAsia="仿宋" w:hAnsi="Times New Roman"/>
          <w:b/>
          <w:color w:val="000000"/>
          <w:szCs w:val="21"/>
        </w:rPr>
      </w:pPr>
      <w:r w:rsidRPr="00600D77">
        <w:rPr>
          <w:rFonts w:ascii="Times New Roman" w:eastAsia="仿宋" w:hAnsi="Times New Roman"/>
          <w:b/>
          <w:color w:val="000000"/>
          <w:szCs w:val="21"/>
        </w:rPr>
        <w:t>表</w:t>
      </w:r>
      <w:r w:rsidRPr="00600D77">
        <w:rPr>
          <w:rFonts w:ascii="Times New Roman" w:eastAsia="仿宋" w:hAnsi="Times New Roman"/>
          <w:b/>
          <w:color w:val="000000"/>
          <w:szCs w:val="21"/>
        </w:rPr>
        <w:t xml:space="preserve">2 </w:t>
      </w:r>
      <w:r w:rsidRPr="00600D77">
        <w:rPr>
          <w:rFonts w:ascii="Times New Roman" w:eastAsia="仿宋" w:hAnsi="Times New Roman"/>
          <w:b/>
          <w:color w:val="000000"/>
          <w:szCs w:val="21"/>
        </w:rPr>
        <w:t>成片开发范围土地利用现状一览表</w:t>
      </w:r>
    </w:p>
    <w:p w14:paraId="141FD3F2" w14:textId="7DB1C628" w:rsidR="001B046B" w:rsidRPr="00600D77" w:rsidRDefault="00AA4DC0">
      <w:pPr>
        <w:wordWrap w:val="0"/>
        <w:jc w:val="right"/>
        <w:rPr>
          <w:rFonts w:ascii="Times New Roman" w:eastAsia="仿宋" w:hAnsi="Times New Roman"/>
          <w:b/>
          <w:color w:val="000000"/>
          <w:szCs w:val="21"/>
        </w:rPr>
      </w:pPr>
      <w:r w:rsidRPr="00600D77">
        <w:rPr>
          <w:rFonts w:ascii="Times New Roman" w:eastAsia="仿宋" w:hAnsi="Times New Roman"/>
          <w:b/>
          <w:color w:val="000000"/>
          <w:szCs w:val="21"/>
        </w:rPr>
        <w:t>单位：公顷</w:t>
      </w:r>
      <w:r w:rsidR="00460F7B">
        <w:rPr>
          <w:rFonts w:ascii="Times New Roman" w:eastAsia="仿宋" w:hAnsi="Times New Roman" w:hint="eastAsia"/>
          <w:b/>
          <w:color w:val="000000"/>
          <w:szCs w:val="21"/>
        </w:rPr>
        <w:t>、</w:t>
      </w:r>
      <w:r w:rsidR="00460F7B">
        <w:rPr>
          <w:rFonts w:ascii="Times New Roman" w:eastAsia="仿宋" w:hAnsi="Times New Roman" w:hint="eastAsia"/>
          <w:b/>
          <w:color w:val="000000"/>
          <w:szCs w:val="21"/>
        </w:rPr>
        <w:t>%</w:t>
      </w:r>
    </w:p>
    <w:tbl>
      <w:tblPr>
        <w:tblW w:w="4998" w:type="pct"/>
        <w:tblLook w:val="0000" w:firstRow="0" w:lastRow="0" w:firstColumn="0" w:lastColumn="0" w:noHBand="0" w:noVBand="0"/>
      </w:tblPr>
      <w:tblGrid>
        <w:gridCol w:w="513"/>
        <w:gridCol w:w="760"/>
        <w:gridCol w:w="1345"/>
        <w:gridCol w:w="1481"/>
        <w:gridCol w:w="1350"/>
        <w:gridCol w:w="1481"/>
        <w:gridCol w:w="1353"/>
      </w:tblGrid>
      <w:tr w:rsidR="00E87462" w:rsidRPr="00E87462" w14:paraId="52A335A7" w14:textId="77777777" w:rsidTr="00EC6FAE">
        <w:trPr>
          <w:trHeight w:val="510"/>
          <w:tblHeader/>
        </w:trPr>
        <w:tc>
          <w:tcPr>
            <w:tcW w:w="1608" w:type="pct"/>
            <w:gridSpan w:val="3"/>
            <w:vMerge w:val="restart"/>
            <w:tcBorders>
              <w:top w:val="single" w:sz="8" w:space="0" w:color="000000"/>
              <w:left w:val="single" w:sz="8" w:space="0" w:color="000000"/>
              <w:right w:val="single" w:sz="8" w:space="0" w:color="000000"/>
            </w:tcBorders>
            <w:vAlign w:val="center"/>
          </w:tcPr>
          <w:p w14:paraId="5D228185" w14:textId="77777777"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地类名称</w:t>
            </w:r>
          </w:p>
        </w:tc>
        <w:tc>
          <w:tcPr>
            <w:tcW w:w="1695" w:type="pct"/>
            <w:gridSpan w:val="2"/>
            <w:tcBorders>
              <w:top w:val="single" w:sz="8" w:space="0" w:color="000000"/>
              <w:left w:val="nil"/>
              <w:bottom w:val="single" w:sz="4" w:space="0" w:color="auto"/>
              <w:right w:val="single" w:sz="8" w:space="0" w:color="000000"/>
            </w:tcBorders>
            <w:noWrap/>
            <w:vAlign w:val="center"/>
          </w:tcPr>
          <w:p w14:paraId="0FCFA229" w14:textId="77777777"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成片开发范围</w:t>
            </w:r>
          </w:p>
        </w:tc>
        <w:tc>
          <w:tcPr>
            <w:tcW w:w="1697" w:type="pct"/>
            <w:gridSpan w:val="2"/>
            <w:tcBorders>
              <w:top w:val="single" w:sz="8" w:space="0" w:color="000000"/>
              <w:left w:val="nil"/>
              <w:bottom w:val="single" w:sz="4" w:space="0" w:color="auto"/>
              <w:right w:val="single" w:sz="8" w:space="0" w:color="000000"/>
            </w:tcBorders>
            <w:noWrap/>
            <w:vAlign w:val="center"/>
          </w:tcPr>
          <w:p w14:paraId="2B8CC661" w14:textId="77777777"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拟征收地块</w:t>
            </w:r>
          </w:p>
        </w:tc>
      </w:tr>
      <w:tr w:rsidR="00E87462" w:rsidRPr="00E87462" w14:paraId="075F7AAC" w14:textId="77777777" w:rsidTr="00EC6FAE">
        <w:trPr>
          <w:trHeight w:val="510"/>
          <w:tblHeader/>
        </w:trPr>
        <w:tc>
          <w:tcPr>
            <w:tcW w:w="1608" w:type="pct"/>
            <w:gridSpan w:val="3"/>
            <w:vMerge/>
            <w:tcBorders>
              <w:left w:val="single" w:sz="8" w:space="0" w:color="000000"/>
              <w:bottom w:val="single" w:sz="4" w:space="0" w:color="auto"/>
              <w:right w:val="single" w:sz="8" w:space="0" w:color="000000"/>
            </w:tcBorders>
            <w:vAlign w:val="center"/>
          </w:tcPr>
          <w:p w14:paraId="5A4E2D45" w14:textId="77777777" w:rsidR="00E87462" w:rsidRPr="00E87462" w:rsidRDefault="00E87462" w:rsidP="00460F7B">
            <w:pPr>
              <w:widowControl/>
              <w:spacing w:line="240" w:lineRule="atLeast"/>
              <w:jc w:val="center"/>
              <w:rPr>
                <w:rFonts w:ascii="Times New Roman" w:eastAsia="仿宋" w:hAnsi="Times New Roman"/>
                <w:b/>
                <w:bCs/>
                <w:kern w:val="0"/>
                <w:szCs w:val="21"/>
              </w:rPr>
            </w:pPr>
          </w:p>
        </w:tc>
        <w:tc>
          <w:tcPr>
            <w:tcW w:w="871" w:type="pct"/>
            <w:tcBorders>
              <w:top w:val="single" w:sz="4" w:space="0" w:color="auto"/>
              <w:left w:val="single" w:sz="4" w:space="0" w:color="auto"/>
              <w:bottom w:val="single" w:sz="4" w:space="0" w:color="auto"/>
              <w:right w:val="single" w:sz="4" w:space="0" w:color="auto"/>
            </w:tcBorders>
            <w:noWrap/>
            <w:vAlign w:val="center"/>
          </w:tcPr>
          <w:p w14:paraId="042B9599" w14:textId="77777777"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面积（公顷）</w:t>
            </w:r>
          </w:p>
        </w:tc>
        <w:tc>
          <w:tcPr>
            <w:tcW w:w="824" w:type="pct"/>
            <w:tcBorders>
              <w:top w:val="single" w:sz="4" w:space="0" w:color="auto"/>
              <w:left w:val="single" w:sz="4" w:space="0" w:color="auto"/>
              <w:bottom w:val="single" w:sz="4" w:space="0" w:color="auto"/>
              <w:right w:val="single" w:sz="4" w:space="0" w:color="auto"/>
            </w:tcBorders>
            <w:noWrap/>
            <w:vAlign w:val="center"/>
          </w:tcPr>
          <w:p w14:paraId="1716C6C8" w14:textId="0C99C99A"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占比</w:t>
            </w:r>
          </w:p>
        </w:tc>
        <w:tc>
          <w:tcPr>
            <w:tcW w:w="872" w:type="pct"/>
            <w:tcBorders>
              <w:top w:val="single" w:sz="4" w:space="0" w:color="auto"/>
              <w:left w:val="single" w:sz="4" w:space="0" w:color="auto"/>
              <w:bottom w:val="single" w:sz="4" w:space="0" w:color="auto"/>
              <w:right w:val="single" w:sz="4" w:space="0" w:color="auto"/>
            </w:tcBorders>
            <w:noWrap/>
            <w:vAlign w:val="center"/>
          </w:tcPr>
          <w:p w14:paraId="5FD4A2F9" w14:textId="77777777"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面积（公顷）</w:t>
            </w:r>
          </w:p>
        </w:tc>
        <w:tc>
          <w:tcPr>
            <w:tcW w:w="825" w:type="pct"/>
            <w:tcBorders>
              <w:top w:val="single" w:sz="4" w:space="0" w:color="auto"/>
              <w:left w:val="single" w:sz="4" w:space="0" w:color="auto"/>
              <w:bottom w:val="single" w:sz="4" w:space="0" w:color="auto"/>
              <w:right w:val="single" w:sz="4" w:space="0" w:color="auto"/>
            </w:tcBorders>
            <w:noWrap/>
            <w:vAlign w:val="center"/>
          </w:tcPr>
          <w:p w14:paraId="7B7D0CC2" w14:textId="02D7D2F2" w:rsidR="00E87462" w:rsidRPr="00E87462" w:rsidRDefault="00E87462" w:rsidP="00460F7B">
            <w:pPr>
              <w:widowControl/>
              <w:spacing w:line="240" w:lineRule="atLeast"/>
              <w:jc w:val="center"/>
              <w:rPr>
                <w:rFonts w:ascii="Times New Roman" w:eastAsia="仿宋" w:hAnsi="Times New Roman"/>
                <w:b/>
                <w:bCs/>
                <w:kern w:val="0"/>
                <w:szCs w:val="21"/>
              </w:rPr>
            </w:pPr>
            <w:r w:rsidRPr="00E87462">
              <w:rPr>
                <w:rFonts w:ascii="Times New Roman" w:eastAsia="仿宋" w:hAnsi="Times New Roman"/>
                <w:b/>
                <w:bCs/>
                <w:kern w:val="0"/>
                <w:szCs w:val="21"/>
                <w:lang w:bidi="ar"/>
              </w:rPr>
              <w:t>占比</w:t>
            </w:r>
          </w:p>
        </w:tc>
      </w:tr>
      <w:tr w:rsidR="00E87462" w:rsidRPr="00E87462" w14:paraId="40B59D27" w14:textId="77777777" w:rsidTr="00EC6FAE">
        <w:trPr>
          <w:trHeight w:val="510"/>
        </w:trPr>
        <w:tc>
          <w:tcPr>
            <w:tcW w:w="1608" w:type="pct"/>
            <w:gridSpan w:val="3"/>
            <w:tcBorders>
              <w:top w:val="single" w:sz="4" w:space="0" w:color="auto"/>
              <w:left w:val="single" w:sz="8" w:space="0" w:color="000000"/>
              <w:bottom w:val="single" w:sz="8" w:space="0" w:color="000000"/>
              <w:right w:val="single" w:sz="8" w:space="0" w:color="000000"/>
            </w:tcBorders>
            <w:vAlign w:val="center"/>
          </w:tcPr>
          <w:p w14:paraId="74F1C643" w14:textId="77777777" w:rsidR="00E87462" w:rsidRPr="00E87462" w:rsidRDefault="00E87462" w:rsidP="00460F7B">
            <w:pPr>
              <w:widowControl/>
              <w:spacing w:line="240" w:lineRule="atLeast"/>
              <w:jc w:val="center"/>
              <w:rPr>
                <w:rFonts w:ascii="Times New Roman" w:eastAsia="仿宋" w:hAnsi="Times New Roman"/>
                <w:kern w:val="0"/>
                <w:szCs w:val="21"/>
              </w:rPr>
            </w:pPr>
            <w:r w:rsidRPr="00E87462">
              <w:rPr>
                <w:rFonts w:ascii="Times New Roman" w:eastAsia="仿宋" w:hAnsi="Times New Roman"/>
                <w:kern w:val="0"/>
                <w:szCs w:val="21"/>
                <w:lang w:bidi="ar"/>
              </w:rPr>
              <w:t>农用地</w:t>
            </w:r>
          </w:p>
        </w:tc>
        <w:tc>
          <w:tcPr>
            <w:tcW w:w="871" w:type="pct"/>
            <w:tcBorders>
              <w:top w:val="single" w:sz="4" w:space="0" w:color="auto"/>
              <w:left w:val="nil"/>
              <w:bottom w:val="single" w:sz="8" w:space="0" w:color="000000"/>
              <w:right w:val="single" w:sz="8" w:space="0" w:color="000000"/>
            </w:tcBorders>
            <w:vAlign w:val="center"/>
          </w:tcPr>
          <w:p w14:paraId="7A4FF7DD"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1</w:t>
            </w:r>
            <w:r w:rsidRPr="00E87462">
              <w:rPr>
                <w:rFonts w:ascii="Times New Roman" w:eastAsia="仿宋" w:hAnsi="Times New Roman"/>
                <w:bCs/>
                <w:kern w:val="0"/>
                <w:szCs w:val="21"/>
              </w:rPr>
              <w:t>4.4349</w:t>
            </w:r>
          </w:p>
        </w:tc>
        <w:tc>
          <w:tcPr>
            <w:tcW w:w="824" w:type="pct"/>
            <w:tcBorders>
              <w:top w:val="single" w:sz="4" w:space="0" w:color="auto"/>
              <w:left w:val="nil"/>
              <w:bottom w:val="single" w:sz="8" w:space="0" w:color="000000"/>
              <w:right w:val="single" w:sz="8" w:space="0" w:color="000000"/>
            </w:tcBorders>
            <w:noWrap/>
            <w:vAlign w:val="center"/>
          </w:tcPr>
          <w:p w14:paraId="68E4DF7B"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9</w:t>
            </w:r>
            <w:r w:rsidRPr="00E87462">
              <w:rPr>
                <w:rFonts w:ascii="Times New Roman" w:eastAsia="仿宋" w:hAnsi="Times New Roman"/>
                <w:bCs/>
                <w:kern w:val="0"/>
                <w:szCs w:val="21"/>
              </w:rPr>
              <w:t>9.19</w:t>
            </w:r>
          </w:p>
        </w:tc>
        <w:tc>
          <w:tcPr>
            <w:tcW w:w="872" w:type="pct"/>
            <w:tcBorders>
              <w:top w:val="single" w:sz="4" w:space="0" w:color="auto"/>
              <w:left w:val="nil"/>
              <w:bottom w:val="single" w:sz="8" w:space="0" w:color="000000"/>
              <w:right w:val="single" w:sz="8" w:space="0" w:color="000000"/>
            </w:tcBorders>
            <w:vAlign w:val="center"/>
          </w:tcPr>
          <w:p w14:paraId="2F5E57D0"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8</w:t>
            </w:r>
            <w:r w:rsidRPr="00E87462">
              <w:rPr>
                <w:rFonts w:ascii="Times New Roman" w:eastAsia="仿宋" w:hAnsi="Times New Roman"/>
                <w:bCs/>
                <w:kern w:val="0"/>
                <w:szCs w:val="21"/>
              </w:rPr>
              <w:t>.7070</w:t>
            </w:r>
          </w:p>
        </w:tc>
        <w:tc>
          <w:tcPr>
            <w:tcW w:w="825" w:type="pct"/>
            <w:tcBorders>
              <w:top w:val="single" w:sz="4" w:space="0" w:color="auto"/>
              <w:left w:val="nil"/>
              <w:bottom w:val="single" w:sz="8" w:space="0" w:color="000000"/>
              <w:right w:val="single" w:sz="8" w:space="0" w:color="000000"/>
            </w:tcBorders>
            <w:noWrap/>
            <w:vAlign w:val="center"/>
          </w:tcPr>
          <w:p w14:paraId="515B9024"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9</w:t>
            </w:r>
            <w:r w:rsidRPr="00E87462">
              <w:rPr>
                <w:rFonts w:ascii="Times New Roman" w:eastAsia="仿宋" w:hAnsi="Times New Roman"/>
                <w:bCs/>
                <w:kern w:val="0"/>
                <w:szCs w:val="21"/>
              </w:rPr>
              <w:t>9.71</w:t>
            </w:r>
          </w:p>
        </w:tc>
      </w:tr>
      <w:tr w:rsidR="00E87462" w:rsidRPr="00E87462" w14:paraId="7E11C312" w14:textId="77777777" w:rsidTr="00EC6FAE">
        <w:trPr>
          <w:trHeight w:val="510"/>
        </w:trPr>
        <w:tc>
          <w:tcPr>
            <w:tcW w:w="319" w:type="pct"/>
            <w:vMerge w:val="restart"/>
            <w:tcBorders>
              <w:top w:val="nil"/>
              <w:left w:val="single" w:sz="8" w:space="0" w:color="000000"/>
              <w:bottom w:val="single" w:sz="8" w:space="0" w:color="000000"/>
              <w:right w:val="single" w:sz="8" w:space="0" w:color="000000"/>
            </w:tcBorders>
            <w:vAlign w:val="center"/>
          </w:tcPr>
          <w:p w14:paraId="125AC679"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其中</w:t>
            </w:r>
          </w:p>
        </w:tc>
        <w:tc>
          <w:tcPr>
            <w:tcW w:w="1289" w:type="pct"/>
            <w:gridSpan w:val="2"/>
            <w:tcBorders>
              <w:top w:val="nil"/>
              <w:left w:val="nil"/>
              <w:bottom w:val="single" w:sz="4" w:space="0" w:color="auto"/>
              <w:right w:val="single" w:sz="8" w:space="0" w:color="000000"/>
            </w:tcBorders>
            <w:vAlign w:val="center"/>
          </w:tcPr>
          <w:p w14:paraId="3F7CD99D"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耕地</w:t>
            </w:r>
          </w:p>
        </w:tc>
        <w:tc>
          <w:tcPr>
            <w:tcW w:w="871" w:type="pct"/>
            <w:tcBorders>
              <w:top w:val="nil"/>
              <w:left w:val="nil"/>
              <w:bottom w:val="single" w:sz="8" w:space="0" w:color="000000"/>
              <w:right w:val="single" w:sz="8" w:space="0" w:color="000000"/>
            </w:tcBorders>
            <w:vAlign w:val="center"/>
          </w:tcPr>
          <w:p w14:paraId="33B524B7"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4" w:type="pct"/>
            <w:tcBorders>
              <w:top w:val="nil"/>
              <w:left w:val="nil"/>
              <w:bottom w:val="single" w:sz="8" w:space="0" w:color="000000"/>
              <w:right w:val="single" w:sz="8" w:space="0" w:color="000000"/>
            </w:tcBorders>
            <w:noWrap/>
            <w:vAlign w:val="center"/>
          </w:tcPr>
          <w:p w14:paraId="474E61AA"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72" w:type="pct"/>
            <w:tcBorders>
              <w:top w:val="nil"/>
              <w:left w:val="nil"/>
              <w:bottom w:val="single" w:sz="8" w:space="0" w:color="000000"/>
              <w:right w:val="single" w:sz="8" w:space="0" w:color="000000"/>
            </w:tcBorders>
            <w:vAlign w:val="center"/>
          </w:tcPr>
          <w:p w14:paraId="250580CA"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5" w:type="pct"/>
            <w:tcBorders>
              <w:top w:val="nil"/>
              <w:left w:val="nil"/>
              <w:bottom w:val="single" w:sz="8" w:space="0" w:color="000000"/>
              <w:right w:val="single" w:sz="8" w:space="0" w:color="000000"/>
            </w:tcBorders>
            <w:noWrap/>
            <w:vAlign w:val="center"/>
          </w:tcPr>
          <w:p w14:paraId="5F2A8A8A"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r>
      <w:tr w:rsidR="00E87462" w:rsidRPr="00E87462" w14:paraId="39C73873" w14:textId="77777777" w:rsidTr="00EC6FAE">
        <w:trPr>
          <w:trHeight w:val="510"/>
        </w:trPr>
        <w:tc>
          <w:tcPr>
            <w:tcW w:w="319" w:type="pct"/>
            <w:vMerge/>
            <w:tcBorders>
              <w:left w:val="single" w:sz="8" w:space="0" w:color="000000"/>
              <w:right w:val="single" w:sz="8" w:space="0" w:color="000000"/>
            </w:tcBorders>
            <w:vAlign w:val="center"/>
          </w:tcPr>
          <w:p w14:paraId="0A757BCF"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val="restart"/>
            <w:tcBorders>
              <w:top w:val="nil"/>
              <w:left w:val="nil"/>
              <w:right w:val="single" w:sz="8" w:space="0" w:color="000000"/>
            </w:tcBorders>
            <w:vAlign w:val="center"/>
          </w:tcPr>
          <w:p w14:paraId="581B67D3"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hint="eastAsia"/>
                <w:kern w:val="0"/>
                <w:szCs w:val="21"/>
                <w:lang w:bidi="ar"/>
              </w:rPr>
              <w:t>其中</w:t>
            </w:r>
          </w:p>
        </w:tc>
        <w:tc>
          <w:tcPr>
            <w:tcW w:w="821" w:type="pct"/>
            <w:tcBorders>
              <w:top w:val="nil"/>
              <w:left w:val="nil"/>
              <w:bottom w:val="single" w:sz="4" w:space="0" w:color="auto"/>
              <w:right w:val="single" w:sz="8" w:space="0" w:color="000000"/>
            </w:tcBorders>
            <w:vAlign w:val="center"/>
          </w:tcPr>
          <w:p w14:paraId="2E6AE943"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hint="eastAsia"/>
                <w:kern w:val="0"/>
                <w:szCs w:val="21"/>
                <w:lang w:bidi="ar"/>
              </w:rPr>
              <w:t>水田</w:t>
            </w:r>
          </w:p>
        </w:tc>
        <w:tc>
          <w:tcPr>
            <w:tcW w:w="871" w:type="pct"/>
            <w:tcBorders>
              <w:top w:val="nil"/>
              <w:left w:val="nil"/>
              <w:bottom w:val="single" w:sz="8" w:space="0" w:color="000000"/>
              <w:right w:val="single" w:sz="8" w:space="0" w:color="000000"/>
            </w:tcBorders>
            <w:vAlign w:val="center"/>
          </w:tcPr>
          <w:p w14:paraId="5683807C"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4" w:type="pct"/>
            <w:tcBorders>
              <w:top w:val="nil"/>
              <w:left w:val="nil"/>
              <w:bottom w:val="single" w:sz="8" w:space="0" w:color="000000"/>
              <w:right w:val="single" w:sz="8" w:space="0" w:color="000000"/>
            </w:tcBorders>
            <w:noWrap/>
            <w:vAlign w:val="center"/>
          </w:tcPr>
          <w:p w14:paraId="0DE50A63"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72" w:type="pct"/>
            <w:tcBorders>
              <w:top w:val="nil"/>
              <w:left w:val="nil"/>
              <w:bottom w:val="single" w:sz="8" w:space="0" w:color="000000"/>
              <w:right w:val="single" w:sz="8" w:space="0" w:color="000000"/>
            </w:tcBorders>
            <w:vAlign w:val="center"/>
          </w:tcPr>
          <w:p w14:paraId="26CC3CAD"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5" w:type="pct"/>
            <w:tcBorders>
              <w:top w:val="nil"/>
              <w:left w:val="nil"/>
              <w:bottom w:val="single" w:sz="8" w:space="0" w:color="000000"/>
              <w:right w:val="single" w:sz="8" w:space="0" w:color="000000"/>
            </w:tcBorders>
            <w:noWrap/>
            <w:vAlign w:val="center"/>
          </w:tcPr>
          <w:p w14:paraId="044081FB"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r>
      <w:tr w:rsidR="00E87462" w:rsidRPr="00E87462" w14:paraId="6123A6CC" w14:textId="77777777" w:rsidTr="00EC6FAE">
        <w:trPr>
          <w:trHeight w:val="510"/>
        </w:trPr>
        <w:tc>
          <w:tcPr>
            <w:tcW w:w="319" w:type="pct"/>
            <w:vMerge/>
            <w:tcBorders>
              <w:left w:val="single" w:sz="8" w:space="0" w:color="000000"/>
              <w:right w:val="single" w:sz="8" w:space="0" w:color="000000"/>
            </w:tcBorders>
            <w:vAlign w:val="center"/>
          </w:tcPr>
          <w:p w14:paraId="2ACD6B72"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tcBorders>
              <w:left w:val="nil"/>
              <w:right w:val="single" w:sz="8" w:space="0" w:color="000000"/>
            </w:tcBorders>
            <w:vAlign w:val="center"/>
          </w:tcPr>
          <w:p w14:paraId="259FBBD3"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
        </w:tc>
        <w:tc>
          <w:tcPr>
            <w:tcW w:w="821" w:type="pct"/>
            <w:tcBorders>
              <w:top w:val="nil"/>
              <w:left w:val="nil"/>
              <w:bottom w:val="single" w:sz="4" w:space="0" w:color="auto"/>
              <w:right w:val="single" w:sz="8" w:space="0" w:color="000000"/>
            </w:tcBorders>
            <w:vAlign w:val="center"/>
          </w:tcPr>
          <w:p w14:paraId="7BF54519"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hint="eastAsia"/>
                <w:kern w:val="0"/>
                <w:szCs w:val="21"/>
                <w:lang w:bidi="ar"/>
              </w:rPr>
              <w:t>水浇地</w:t>
            </w:r>
          </w:p>
        </w:tc>
        <w:tc>
          <w:tcPr>
            <w:tcW w:w="871" w:type="pct"/>
            <w:tcBorders>
              <w:top w:val="nil"/>
              <w:left w:val="nil"/>
              <w:bottom w:val="single" w:sz="8" w:space="0" w:color="000000"/>
              <w:right w:val="single" w:sz="8" w:space="0" w:color="000000"/>
            </w:tcBorders>
            <w:vAlign w:val="center"/>
          </w:tcPr>
          <w:p w14:paraId="0B68B9CF"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4" w:type="pct"/>
            <w:tcBorders>
              <w:top w:val="nil"/>
              <w:left w:val="nil"/>
              <w:bottom w:val="single" w:sz="8" w:space="0" w:color="000000"/>
              <w:right w:val="single" w:sz="8" w:space="0" w:color="000000"/>
            </w:tcBorders>
            <w:noWrap/>
            <w:vAlign w:val="center"/>
          </w:tcPr>
          <w:p w14:paraId="4BACF910"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72" w:type="pct"/>
            <w:tcBorders>
              <w:top w:val="nil"/>
              <w:left w:val="nil"/>
              <w:bottom w:val="single" w:sz="8" w:space="0" w:color="000000"/>
              <w:right w:val="single" w:sz="8" w:space="0" w:color="000000"/>
            </w:tcBorders>
            <w:vAlign w:val="center"/>
          </w:tcPr>
          <w:p w14:paraId="45DBC3DD"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5" w:type="pct"/>
            <w:tcBorders>
              <w:top w:val="nil"/>
              <w:left w:val="nil"/>
              <w:bottom w:val="single" w:sz="8" w:space="0" w:color="000000"/>
              <w:right w:val="single" w:sz="8" w:space="0" w:color="000000"/>
            </w:tcBorders>
            <w:noWrap/>
            <w:vAlign w:val="center"/>
          </w:tcPr>
          <w:p w14:paraId="1AF5C217"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r>
      <w:tr w:rsidR="00E87462" w:rsidRPr="00E87462" w14:paraId="4A203C52" w14:textId="77777777" w:rsidTr="00EC6FAE">
        <w:trPr>
          <w:trHeight w:val="510"/>
        </w:trPr>
        <w:tc>
          <w:tcPr>
            <w:tcW w:w="319" w:type="pct"/>
            <w:vMerge/>
            <w:tcBorders>
              <w:left w:val="single" w:sz="8" w:space="0" w:color="000000"/>
              <w:right w:val="single" w:sz="8" w:space="0" w:color="000000"/>
            </w:tcBorders>
            <w:vAlign w:val="center"/>
          </w:tcPr>
          <w:p w14:paraId="2FC2D406"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tcBorders>
              <w:left w:val="nil"/>
              <w:bottom w:val="single" w:sz="4" w:space="0" w:color="auto"/>
              <w:right w:val="single" w:sz="8" w:space="0" w:color="000000"/>
            </w:tcBorders>
            <w:vAlign w:val="center"/>
          </w:tcPr>
          <w:p w14:paraId="604CC3F1"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
        </w:tc>
        <w:tc>
          <w:tcPr>
            <w:tcW w:w="821" w:type="pct"/>
            <w:tcBorders>
              <w:top w:val="nil"/>
              <w:left w:val="nil"/>
              <w:bottom w:val="single" w:sz="4" w:space="0" w:color="auto"/>
              <w:right w:val="single" w:sz="8" w:space="0" w:color="000000"/>
            </w:tcBorders>
            <w:vAlign w:val="center"/>
          </w:tcPr>
          <w:p w14:paraId="7C05E59D"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hint="eastAsia"/>
                <w:kern w:val="0"/>
                <w:szCs w:val="21"/>
                <w:lang w:bidi="ar"/>
              </w:rPr>
              <w:t>旱地</w:t>
            </w:r>
          </w:p>
        </w:tc>
        <w:tc>
          <w:tcPr>
            <w:tcW w:w="871" w:type="pct"/>
            <w:tcBorders>
              <w:top w:val="nil"/>
              <w:left w:val="nil"/>
              <w:bottom w:val="single" w:sz="8" w:space="0" w:color="000000"/>
              <w:right w:val="single" w:sz="8" w:space="0" w:color="000000"/>
            </w:tcBorders>
            <w:vAlign w:val="center"/>
          </w:tcPr>
          <w:p w14:paraId="0946BBEA"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4" w:type="pct"/>
            <w:tcBorders>
              <w:top w:val="nil"/>
              <w:left w:val="nil"/>
              <w:bottom w:val="single" w:sz="8" w:space="0" w:color="000000"/>
              <w:right w:val="single" w:sz="8" w:space="0" w:color="000000"/>
            </w:tcBorders>
            <w:noWrap/>
            <w:vAlign w:val="center"/>
          </w:tcPr>
          <w:p w14:paraId="79A3A77E"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72" w:type="pct"/>
            <w:tcBorders>
              <w:top w:val="nil"/>
              <w:left w:val="nil"/>
              <w:bottom w:val="single" w:sz="8" w:space="0" w:color="000000"/>
              <w:right w:val="single" w:sz="8" w:space="0" w:color="000000"/>
            </w:tcBorders>
            <w:vAlign w:val="center"/>
          </w:tcPr>
          <w:p w14:paraId="165D826A"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5" w:type="pct"/>
            <w:tcBorders>
              <w:top w:val="nil"/>
              <w:left w:val="nil"/>
              <w:bottom w:val="single" w:sz="8" w:space="0" w:color="000000"/>
              <w:right w:val="single" w:sz="8" w:space="0" w:color="000000"/>
            </w:tcBorders>
            <w:noWrap/>
            <w:vAlign w:val="center"/>
          </w:tcPr>
          <w:p w14:paraId="1C60D6E1"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r>
      <w:tr w:rsidR="00E87462" w:rsidRPr="00E87462" w14:paraId="0DB51784" w14:textId="77777777" w:rsidTr="00EC6FAE">
        <w:trPr>
          <w:trHeight w:val="510"/>
        </w:trPr>
        <w:tc>
          <w:tcPr>
            <w:tcW w:w="319" w:type="pct"/>
            <w:vMerge/>
            <w:tcBorders>
              <w:top w:val="nil"/>
              <w:left w:val="single" w:sz="8" w:space="0" w:color="000000"/>
              <w:bottom w:val="single" w:sz="8" w:space="0" w:color="000000"/>
              <w:right w:val="single" w:sz="4" w:space="0" w:color="auto"/>
            </w:tcBorders>
            <w:vAlign w:val="center"/>
          </w:tcPr>
          <w:p w14:paraId="51B6F3AC"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1289" w:type="pct"/>
            <w:gridSpan w:val="2"/>
            <w:tcBorders>
              <w:top w:val="single" w:sz="4" w:space="0" w:color="auto"/>
              <w:left w:val="single" w:sz="4" w:space="0" w:color="auto"/>
              <w:bottom w:val="single" w:sz="4" w:space="0" w:color="auto"/>
              <w:right w:val="single" w:sz="4" w:space="0" w:color="auto"/>
            </w:tcBorders>
            <w:vAlign w:val="center"/>
          </w:tcPr>
          <w:p w14:paraId="72AEFE2C"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roofErr w:type="gramStart"/>
            <w:r w:rsidRPr="00E87462">
              <w:rPr>
                <w:rFonts w:ascii="Times New Roman" w:eastAsia="仿宋" w:hAnsi="Times New Roman"/>
                <w:kern w:val="0"/>
                <w:szCs w:val="21"/>
                <w:lang w:bidi="ar"/>
              </w:rPr>
              <w:t>非耕农用</w:t>
            </w:r>
            <w:proofErr w:type="gramEnd"/>
            <w:r w:rsidRPr="00E87462">
              <w:rPr>
                <w:rFonts w:ascii="Times New Roman" w:eastAsia="仿宋" w:hAnsi="Times New Roman"/>
                <w:kern w:val="0"/>
                <w:szCs w:val="21"/>
                <w:lang w:bidi="ar"/>
              </w:rPr>
              <w:t>地</w:t>
            </w:r>
          </w:p>
        </w:tc>
        <w:tc>
          <w:tcPr>
            <w:tcW w:w="871" w:type="pct"/>
            <w:tcBorders>
              <w:top w:val="nil"/>
              <w:left w:val="single" w:sz="4" w:space="0" w:color="auto"/>
              <w:bottom w:val="single" w:sz="8" w:space="0" w:color="000000"/>
              <w:right w:val="single" w:sz="8" w:space="0" w:color="000000"/>
            </w:tcBorders>
            <w:vAlign w:val="center"/>
          </w:tcPr>
          <w:p w14:paraId="3E59E561"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1</w:t>
            </w:r>
            <w:r w:rsidRPr="00E87462">
              <w:rPr>
                <w:rFonts w:ascii="Times New Roman" w:eastAsia="仿宋" w:hAnsi="Times New Roman"/>
                <w:bCs/>
                <w:kern w:val="0"/>
                <w:szCs w:val="21"/>
              </w:rPr>
              <w:t>4.4349</w:t>
            </w:r>
          </w:p>
        </w:tc>
        <w:tc>
          <w:tcPr>
            <w:tcW w:w="824" w:type="pct"/>
            <w:tcBorders>
              <w:top w:val="nil"/>
              <w:left w:val="nil"/>
              <w:bottom w:val="single" w:sz="8" w:space="0" w:color="000000"/>
              <w:right w:val="single" w:sz="8" w:space="0" w:color="000000"/>
            </w:tcBorders>
            <w:noWrap/>
            <w:vAlign w:val="center"/>
          </w:tcPr>
          <w:p w14:paraId="19C19CC6"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9</w:t>
            </w:r>
            <w:r w:rsidRPr="00E87462">
              <w:rPr>
                <w:rFonts w:ascii="Times New Roman" w:eastAsia="仿宋" w:hAnsi="Times New Roman"/>
                <w:bCs/>
                <w:kern w:val="0"/>
                <w:szCs w:val="21"/>
              </w:rPr>
              <w:t>9.19</w:t>
            </w:r>
          </w:p>
        </w:tc>
        <w:tc>
          <w:tcPr>
            <w:tcW w:w="872" w:type="pct"/>
            <w:tcBorders>
              <w:top w:val="nil"/>
              <w:left w:val="nil"/>
              <w:bottom w:val="single" w:sz="8" w:space="0" w:color="000000"/>
              <w:right w:val="single" w:sz="8" w:space="0" w:color="000000"/>
            </w:tcBorders>
            <w:vAlign w:val="center"/>
          </w:tcPr>
          <w:p w14:paraId="33A805F0"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8</w:t>
            </w:r>
            <w:r w:rsidRPr="00E87462">
              <w:rPr>
                <w:rFonts w:ascii="Times New Roman" w:eastAsia="仿宋" w:hAnsi="Times New Roman"/>
                <w:bCs/>
                <w:kern w:val="0"/>
                <w:szCs w:val="21"/>
              </w:rPr>
              <w:t>.7070</w:t>
            </w:r>
          </w:p>
        </w:tc>
        <w:tc>
          <w:tcPr>
            <w:tcW w:w="825" w:type="pct"/>
            <w:tcBorders>
              <w:top w:val="nil"/>
              <w:left w:val="nil"/>
              <w:bottom w:val="single" w:sz="8" w:space="0" w:color="000000"/>
              <w:right w:val="single" w:sz="8" w:space="0" w:color="000000"/>
            </w:tcBorders>
            <w:noWrap/>
            <w:vAlign w:val="center"/>
          </w:tcPr>
          <w:p w14:paraId="4FF88FE5"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9</w:t>
            </w:r>
            <w:r w:rsidRPr="00E87462">
              <w:rPr>
                <w:rFonts w:ascii="Times New Roman" w:eastAsia="仿宋" w:hAnsi="Times New Roman"/>
                <w:bCs/>
                <w:kern w:val="0"/>
                <w:szCs w:val="21"/>
              </w:rPr>
              <w:t>9.71</w:t>
            </w:r>
          </w:p>
        </w:tc>
      </w:tr>
      <w:tr w:rsidR="00E87462" w:rsidRPr="00E87462" w14:paraId="7E923EBF" w14:textId="77777777" w:rsidTr="00EC6FAE">
        <w:trPr>
          <w:trHeight w:val="510"/>
        </w:trPr>
        <w:tc>
          <w:tcPr>
            <w:tcW w:w="319" w:type="pct"/>
            <w:vMerge/>
            <w:tcBorders>
              <w:top w:val="nil"/>
              <w:left w:val="single" w:sz="8" w:space="0" w:color="000000"/>
              <w:bottom w:val="single" w:sz="8" w:space="0" w:color="000000"/>
              <w:right w:val="single" w:sz="8" w:space="0" w:color="000000"/>
            </w:tcBorders>
            <w:vAlign w:val="center"/>
          </w:tcPr>
          <w:p w14:paraId="7753D5D4"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val="restart"/>
            <w:tcBorders>
              <w:top w:val="single" w:sz="4" w:space="0" w:color="auto"/>
              <w:left w:val="nil"/>
              <w:bottom w:val="single" w:sz="4" w:space="0" w:color="auto"/>
              <w:right w:val="single" w:sz="8" w:space="0" w:color="000000"/>
            </w:tcBorders>
            <w:vAlign w:val="center"/>
          </w:tcPr>
          <w:p w14:paraId="663F0CAA"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其中</w:t>
            </w:r>
          </w:p>
        </w:tc>
        <w:tc>
          <w:tcPr>
            <w:tcW w:w="821" w:type="pct"/>
            <w:tcBorders>
              <w:top w:val="single" w:sz="4" w:space="0" w:color="auto"/>
              <w:left w:val="nil"/>
              <w:bottom w:val="single" w:sz="4" w:space="0" w:color="auto"/>
              <w:right w:val="single" w:sz="8" w:space="0" w:color="000000"/>
            </w:tcBorders>
            <w:vAlign w:val="center"/>
          </w:tcPr>
          <w:p w14:paraId="1BD5D045"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园地</w:t>
            </w:r>
          </w:p>
        </w:tc>
        <w:tc>
          <w:tcPr>
            <w:tcW w:w="871" w:type="pct"/>
            <w:tcBorders>
              <w:top w:val="nil"/>
              <w:left w:val="nil"/>
              <w:bottom w:val="single" w:sz="8" w:space="0" w:color="000000"/>
              <w:right w:val="single" w:sz="8" w:space="0" w:color="000000"/>
            </w:tcBorders>
            <w:vAlign w:val="center"/>
          </w:tcPr>
          <w:p w14:paraId="74A399DD"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4</w:t>
            </w:r>
            <w:r w:rsidRPr="00E87462">
              <w:rPr>
                <w:rFonts w:ascii="Times New Roman" w:eastAsia="仿宋" w:hAnsi="Times New Roman"/>
                <w:bCs/>
                <w:kern w:val="0"/>
                <w:szCs w:val="21"/>
              </w:rPr>
              <w:t>.7172</w:t>
            </w:r>
          </w:p>
        </w:tc>
        <w:tc>
          <w:tcPr>
            <w:tcW w:w="824" w:type="pct"/>
            <w:tcBorders>
              <w:top w:val="nil"/>
              <w:left w:val="nil"/>
              <w:bottom w:val="single" w:sz="8" w:space="0" w:color="000000"/>
              <w:right w:val="single" w:sz="8" w:space="0" w:color="000000"/>
            </w:tcBorders>
            <w:noWrap/>
            <w:vAlign w:val="center"/>
          </w:tcPr>
          <w:p w14:paraId="4352B955"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3</w:t>
            </w:r>
            <w:r w:rsidRPr="00E87462">
              <w:rPr>
                <w:rFonts w:ascii="Times New Roman" w:eastAsia="仿宋" w:hAnsi="Times New Roman"/>
                <w:bCs/>
                <w:kern w:val="0"/>
                <w:szCs w:val="21"/>
              </w:rPr>
              <w:t>2.41</w:t>
            </w:r>
          </w:p>
        </w:tc>
        <w:tc>
          <w:tcPr>
            <w:tcW w:w="872" w:type="pct"/>
            <w:tcBorders>
              <w:top w:val="nil"/>
              <w:left w:val="nil"/>
              <w:bottom w:val="single" w:sz="8" w:space="0" w:color="000000"/>
              <w:right w:val="single" w:sz="8" w:space="0" w:color="000000"/>
            </w:tcBorders>
            <w:vAlign w:val="center"/>
          </w:tcPr>
          <w:p w14:paraId="579CCA12"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4</w:t>
            </w:r>
            <w:r w:rsidRPr="00E87462">
              <w:rPr>
                <w:rFonts w:ascii="Times New Roman" w:eastAsia="仿宋" w:hAnsi="Times New Roman"/>
                <w:bCs/>
                <w:kern w:val="0"/>
                <w:szCs w:val="21"/>
              </w:rPr>
              <w:t>.4711</w:t>
            </w:r>
          </w:p>
        </w:tc>
        <w:tc>
          <w:tcPr>
            <w:tcW w:w="825" w:type="pct"/>
            <w:tcBorders>
              <w:top w:val="nil"/>
              <w:left w:val="nil"/>
              <w:bottom w:val="single" w:sz="8" w:space="0" w:color="000000"/>
              <w:right w:val="single" w:sz="8" w:space="0" w:color="000000"/>
            </w:tcBorders>
            <w:noWrap/>
            <w:vAlign w:val="center"/>
          </w:tcPr>
          <w:p w14:paraId="3500E65D"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5</w:t>
            </w:r>
            <w:r w:rsidRPr="00E87462">
              <w:rPr>
                <w:rFonts w:ascii="Times New Roman" w:eastAsia="仿宋" w:hAnsi="Times New Roman"/>
                <w:bCs/>
                <w:kern w:val="0"/>
                <w:szCs w:val="21"/>
              </w:rPr>
              <w:t>1.20</w:t>
            </w:r>
          </w:p>
        </w:tc>
      </w:tr>
      <w:tr w:rsidR="00E87462" w:rsidRPr="00E87462" w14:paraId="36525B7B" w14:textId="77777777" w:rsidTr="00EC6FAE">
        <w:trPr>
          <w:trHeight w:val="510"/>
        </w:trPr>
        <w:tc>
          <w:tcPr>
            <w:tcW w:w="319" w:type="pct"/>
            <w:vMerge/>
            <w:tcBorders>
              <w:top w:val="nil"/>
              <w:left w:val="single" w:sz="8" w:space="0" w:color="000000"/>
              <w:bottom w:val="single" w:sz="8" w:space="0" w:color="000000"/>
              <w:right w:val="single" w:sz="8" w:space="0" w:color="000000"/>
            </w:tcBorders>
            <w:vAlign w:val="center"/>
          </w:tcPr>
          <w:p w14:paraId="4B7E11BC"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tcBorders>
              <w:top w:val="single" w:sz="4" w:space="0" w:color="auto"/>
              <w:left w:val="nil"/>
              <w:bottom w:val="single" w:sz="8" w:space="0" w:color="000000"/>
              <w:right w:val="single" w:sz="8" w:space="0" w:color="000000"/>
            </w:tcBorders>
            <w:vAlign w:val="center"/>
          </w:tcPr>
          <w:p w14:paraId="3E7B25F3"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
        </w:tc>
        <w:tc>
          <w:tcPr>
            <w:tcW w:w="821" w:type="pct"/>
            <w:tcBorders>
              <w:top w:val="single" w:sz="4" w:space="0" w:color="auto"/>
              <w:left w:val="nil"/>
              <w:bottom w:val="single" w:sz="8" w:space="0" w:color="000000"/>
              <w:right w:val="single" w:sz="8" w:space="0" w:color="000000"/>
            </w:tcBorders>
            <w:vAlign w:val="center"/>
          </w:tcPr>
          <w:p w14:paraId="156BAE27"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林地</w:t>
            </w:r>
          </w:p>
        </w:tc>
        <w:tc>
          <w:tcPr>
            <w:tcW w:w="871" w:type="pct"/>
            <w:tcBorders>
              <w:top w:val="nil"/>
              <w:left w:val="nil"/>
              <w:bottom w:val="single" w:sz="8" w:space="0" w:color="000000"/>
              <w:right w:val="single" w:sz="8" w:space="0" w:color="000000"/>
            </w:tcBorders>
            <w:vAlign w:val="center"/>
          </w:tcPr>
          <w:p w14:paraId="5F04BD99"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9</w:t>
            </w:r>
            <w:r w:rsidRPr="00E87462">
              <w:rPr>
                <w:rFonts w:ascii="Times New Roman" w:eastAsia="仿宋" w:hAnsi="Times New Roman"/>
                <w:bCs/>
                <w:kern w:val="0"/>
                <w:szCs w:val="21"/>
              </w:rPr>
              <w:t>.0707</w:t>
            </w:r>
          </w:p>
        </w:tc>
        <w:tc>
          <w:tcPr>
            <w:tcW w:w="824" w:type="pct"/>
            <w:tcBorders>
              <w:top w:val="nil"/>
              <w:left w:val="nil"/>
              <w:bottom w:val="single" w:sz="8" w:space="0" w:color="000000"/>
              <w:right w:val="single" w:sz="8" w:space="0" w:color="000000"/>
            </w:tcBorders>
            <w:noWrap/>
            <w:vAlign w:val="center"/>
          </w:tcPr>
          <w:p w14:paraId="53EA6F99"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6</w:t>
            </w:r>
            <w:r w:rsidRPr="00E87462">
              <w:rPr>
                <w:rFonts w:ascii="Times New Roman" w:eastAsia="仿宋" w:hAnsi="Times New Roman"/>
                <w:bCs/>
                <w:kern w:val="0"/>
                <w:szCs w:val="21"/>
              </w:rPr>
              <w:t>2.33</w:t>
            </w:r>
          </w:p>
        </w:tc>
        <w:tc>
          <w:tcPr>
            <w:tcW w:w="872" w:type="pct"/>
            <w:tcBorders>
              <w:top w:val="nil"/>
              <w:left w:val="nil"/>
              <w:bottom w:val="single" w:sz="8" w:space="0" w:color="000000"/>
              <w:right w:val="single" w:sz="8" w:space="0" w:color="000000"/>
            </w:tcBorders>
            <w:vAlign w:val="center"/>
          </w:tcPr>
          <w:p w14:paraId="63C81254"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4</w:t>
            </w:r>
            <w:r w:rsidRPr="00E87462">
              <w:rPr>
                <w:rFonts w:ascii="Times New Roman" w:eastAsia="仿宋" w:hAnsi="Times New Roman"/>
                <w:bCs/>
                <w:kern w:val="0"/>
                <w:szCs w:val="21"/>
              </w:rPr>
              <w:t>.1158</w:t>
            </w:r>
          </w:p>
        </w:tc>
        <w:tc>
          <w:tcPr>
            <w:tcW w:w="825" w:type="pct"/>
            <w:tcBorders>
              <w:top w:val="nil"/>
              <w:left w:val="nil"/>
              <w:bottom w:val="single" w:sz="8" w:space="0" w:color="000000"/>
              <w:right w:val="single" w:sz="8" w:space="0" w:color="000000"/>
            </w:tcBorders>
            <w:noWrap/>
            <w:vAlign w:val="center"/>
          </w:tcPr>
          <w:p w14:paraId="0D7400E0"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4</w:t>
            </w:r>
            <w:r w:rsidRPr="00E87462">
              <w:rPr>
                <w:rFonts w:ascii="Times New Roman" w:eastAsia="仿宋" w:hAnsi="Times New Roman"/>
                <w:bCs/>
                <w:kern w:val="0"/>
                <w:szCs w:val="21"/>
              </w:rPr>
              <w:t>7.13</w:t>
            </w:r>
          </w:p>
        </w:tc>
      </w:tr>
      <w:tr w:rsidR="00E87462" w:rsidRPr="00E87462" w14:paraId="2282C736" w14:textId="77777777" w:rsidTr="00EC6FAE">
        <w:trPr>
          <w:trHeight w:val="510"/>
        </w:trPr>
        <w:tc>
          <w:tcPr>
            <w:tcW w:w="319" w:type="pct"/>
            <w:vMerge/>
            <w:tcBorders>
              <w:top w:val="nil"/>
              <w:left w:val="single" w:sz="8" w:space="0" w:color="000000"/>
              <w:bottom w:val="single" w:sz="8" w:space="0" w:color="000000"/>
              <w:right w:val="single" w:sz="8" w:space="0" w:color="000000"/>
            </w:tcBorders>
            <w:vAlign w:val="center"/>
          </w:tcPr>
          <w:p w14:paraId="108C49D0"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tcBorders>
              <w:top w:val="nil"/>
              <w:left w:val="nil"/>
              <w:bottom w:val="single" w:sz="8" w:space="0" w:color="000000"/>
              <w:right w:val="single" w:sz="8" w:space="0" w:color="000000"/>
            </w:tcBorders>
            <w:vAlign w:val="center"/>
          </w:tcPr>
          <w:p w14:paraId="70F87904"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
        </w:tc>
        <w:tc>
          <w:tcPr>
            <w:tcW w:w="821" w:type="pct"/>
            <w:tcBorders>
              <w:top w:val="nil"/>
              <w:left w:val="nil"/>
              <w:bottom w:val="single" w:sz="8" w:space="0" w:color="000000"/>
              <w:right w:val="single" w:sz="8" w:space="0" w:color="000000"/>
            </w:tcBorders>
            <w:vAlign w:val="center"/>
          </w:tcPr>
          <w:p w14:paraId="07478119"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草地</w:t>
            </w:r>
          </w:p>
        </w:tc>
        <w:tc>
          <w:tcPr>
            <w:tcW w:w="871" w:type="pct"/>
            <w:tcBorders>
              <w:top w:val="nil"/>
              <w:left w:val="nil"/>
              <w:bottom w:val="single" w:sz="8" w:space="0" w:color="000000"/>
              <w:right w:val="single" w:sz="8" w:space="0" w:color="000000"/>
            </w:tcBorders>
            <w:vAlign w:val="center"/>
          </w:tcPr>
          <w:p w14:paraId="5D304C42"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.6256</w:t>
            </w:r>
          </w:p>
        </w:tc>
        <w:tc>
          <w:tcPr>
            <w:tcW w:w="824" w:type="pct"/>
            <w:tcBorders>
              <w:top w:val="nil"/>
              <w:left w:val="nil"/>
              <w:bottom w:val="single" w:sz="8" w:space="0" w:color="000000"/>
              <w:right w:val="single" w:sz="8" w:space="0" w:color="000000"/>
            </w:tcBorders>
            <w:noWrap/>
            <w:vAlign w:val="center"/>
          </w:tcPr>
          <w:p w14:paraId="20EA7850"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4</w:t>
            </w:r>
            <w:r w:rsidRPr="00E87462">
              <w:rPr>
                <w:rFonts w:ascii="Times New Roman" w:eastAsia="仿宋" w:hAnsi="Times New Roman"/>
                <w:bCs/>
                <w:kern w:val="0"/>
                <w:szCs w:val="21"/>
              </w:rPr>
              <w:t>.30</w:t>
            </w:r>
          </w:p>
        </w:tc>
        <w:tc>
          <w:tcPr>
            <w:tcW w:w="872" w:type="pct"/>
            <w:tcBorders>
              <w:top w:val="nil"/>
              <w:left w:val="nil"/>
              <w:bottom w:val="single" w:sz="8" w:space="0" w:color="000000"/>
              <w:right w:val="single" w:sz="8" w:space="0" w:color="000000"/>
            </w:tcBorders>
            <w:vAlign w:val="center"/>
          </w:tcPr>
          <w:p w14:paraId="5E1663F6"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.0987</w:t>
            </w:r>
          </w:p>
        </w:tc>
        <w:tc>
          <w:tcPr>
            <w:tcW w:w="825" w:type="pct"/>
            <w:tcBorders>
              <w:top w:val="nil"/>
              <w:left w:val="nil"/>
              <w:bottom w:val="single" w:sz="8" w:space="0" w:color="000000"/>
              <w:right w:val="single" w:sz="8" w:space="0" w:color="000000"/>
            </w:tcBorders>
            <w:noWrap/>
            <w:vAlign w:val="center"/>
          </w:tcPr>
          <w:p w14:paraId="1C05B879"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1</w:t>
            </w:r>
            <w:r w:rsidRPr="00E87462">
              <w:rPr>
                <w:rFonts w:ascii="Times New Roman" w:eastAsia="仿宋" w:hAnsi="Times New Roman"/>
                <w:bCs/>
                <w:kern w:val="0"/>
                <w:szCs w:val="21"/>
              </w:rPr>
              <w:t>.13</w:t>
            </w:r>
          </w:p>
        </w:tc>
      </w:tr>
      <w:tr w:rsidR="00E87462" w:rsidRPr="00E87462" w14:paraId="5DFB49AF" w14:textId="77777777" w:rsidTr="00EC6FAE">
        <w:trPr>
          <w:trHeight w:val="510"/>
        </w:trPr>
        <w:tc>
          <w:tcPr>
            <w:tcW w:w="319" w:type="pct"/>
            <w:vMerge/>
            <w:tcBorders>
              <w:top w:val="nil"/>
              <w:left w:val="single" w:sz="8" w:space="0" w:color="000000"/>
              <w:bottom w:val="single" w:sz="8" w:space="0" w:color="000000"/>
              <w:right w:val="single" w:sz="8" w:space="0" w:color="000000"/>
            </w:tcBorders>
            <w:vAlign w:val="center"/>
          </w:tcPr>
          <w:p w14:paraId="0E212083" w14:textId="77777777" w:rsidR="00E87462" w:rsidRPr="00E87462" w:rsidRDefault="00E87462" w:rsidP="00E87462">
            <w:pPr>
              <w:widowControl/>
              <w:spacing w:line="240" w:lineRule="atLeast"/>
              <w:ind w:firstLine="420"/>
              <w:jc w:val="center"/>
              <w:rPr>
                <w:rFonts w:ascii="Times New Roman" w:eastAsia="仿宋" w:hAnsi="Times New Roman"/>
                <w:kern w:val="0"/>
                <w:szCs w:val="21"/>
                <w:lang w:bidi="ar"/>
              </w:rPr>
            </w:pPr>
          </w:p>
        </w:tc>
        <w:tc>
          <w:tcPr>
            <w:tcW w:w="468" w:type="pct"/>
            <w:vMerge/>
            <w:tcBorders>
              <w:top w:val="nil"/>
              <w:left w:val="nil"/>
              <w:bottom w:val="single" w:sz="8" w:space="0" w:color="000000"/>
              <w:right w:val="single" w:sz="8" w:space="0" w:color="000000"/>
            </w:tcBorders>
            <w:vAlign w:val="center"/>
          </w:tcPr>
          <w:p w14:paraId="27E8F66B"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p>
        </w:tc>
        <w:tc>
          <w:tcPr>
            <w:tcW w:w="821" w:type="pct"/>
            <w:tcBorders>
              <w:top w:val="nil"/>
              <w:left w:val="nil"/>
              <w:bottom w:val="single" w:sz="8" w:space="0" w:color="000000"/>
              <w:right w:val="single" w:sz="8" w:space="0" w:color="000000"/>
            </w:tcBorders>
            <w:vAlign w:val="center"/>
          </w:tcPr>
          <w:p w14:paraId="2F421C85"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其他农用地</w:t>
            </w:r>
          </w:p>
        </w:tc>
        <w:tc>
          <w:tcPr>
            <w:tcW w:w="871" w:type="pct"/>
            <w:tcBorders>
              <w:top w:val="nil"/>
              <w:left w:val="nil"/>
              <w:bottom w:val="single" w:sz="8" w:space="0" w:color="000000"/>
              <w:right w:val="single" w:sz="8" w:space="0" w:color="000000"/>
            </w:tcBorders>
            <w:vAlign w:val="center"/>
          </w:tcPr>
          <w:p w14:paraId="164CF642"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.0214</w:t>
            </w:r>
          </w:p>
        </w:tc>
        <w:tc>
          <w:tcPr>
            <w:tcW w:w="824" w:type="pct"/>
            <w:tcBorders>
              <w:top w:val="nil"/>
              <w:left w:val="nil"/>
              <w:bottom w:val="single" w:sz="8" w:space="0" w:color="000000"/>
              <w:right w:val="single" w:sz="8" w:space="0" w:color="000000"/>
            </w:tcBorders>
            <w:noWrap/>
            <w:vAlign w:val="center"/>
          </w:tcPr>
          <w:p w14:paraId="218FF096"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.15</w:t>
            </w:r>
          </w:p>
        </w:tc>
        <w:tc>
          <w:tcPr>
            <w:tcW w:w="872" w:type="pct"/>
            <w:tcBorders>
              <w:top w:val="nil"/>
              <w:left w:val="nil"/>
              <w:bottom w:val="single" w:sz="8" w:space="0" w:color="000000"/>
              <w:right w:val="single" w:sz="8" w:space="0" w:color="000000"/>
            </w:tcBorders>
            <w:vAlign w:val="center"/>
          </w:tcPr>
          <w:p w14:paraId="2A0D5D38"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.0214</w:t>
            </w:r>
          </w:p>
        </w:tc>
        <w:tc>
          <w:tcPr>
            <w:tcW w:w="825" w:type="pct"/>
            <w:tcBorders>
              <w:top w:val="nil"/>
              <w:left w:val="nil"/>
              <w:bottom w:val="single" w:sz="8" w:space="0" w:color="000000"/>
              <w:right w:val="single" w:sz="8" w:space="0" w:color="000000"/>
            </w:tcBorders>
            <w:noWrap/>
            <w:vAlign w:val="center"/>
          </w:tcPr>
          <w:p w14:paraId="5DBE060F"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.25</w:t>
            </w:r>
          </w:p>
        </w:tc>
      </w:tr>
      <w:tr w:rsidR="00E87462" w:rsidRPr="00E87462" w14:paraId="6753236A" w14:textId="77777777" w:rsidTr="00EC6FAE">
        <w:trPr>
          <w:trHeight w:val="510"/>
        </w:trPr>
        <w:tc>
          <w:tcPr>
            <w:tcW w:w="1608" w:type="pct"/>
            <w:gridSpan w:val="3"/>
            <w:tcBorders>
              <w:top w:val="nil"/>
              <w:left w:val="single" w:sz="8" w:space="0" w:color="000000"/>
              <w:bottom w:val="single" w:sz="8" w:space="0" w:color="000000"/>
              <w:right w:val="single" w:sz="8" w:space="0" w:color="000000"/>
            </w:tcBorders>
            <w:vAlign w:val="center"/>
          </w:tcPr>
          <w:p w14:paraId="0C46AF6B"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kern w:val="0"/>
                <w:szCs w:val="21"/>
                <w:lang w:bidi="ar"/>
              </w:rPr>
              <w:t>建设用地</w:t>
            </w:r>
          </w:p>
        </w:tc>
        <w:tc>
          <w:tcPr>
            <w:tcW w:w="871" w:type="pct"/>
            <w:tcBorders>
              <w:top w:val="nil"/>
              <w:left w:val="nil"/>
              <w:bottom w:val="single" w:sz="8" w:space="0" w:color="000000"/>
              <w:right w:val="single" w:sz="8" w:space="0" w:color="000000"/>
            </w:tcBorders>
            <w:vAlign w:val="center"/>
          </w:tcPr>
          <w:p w14:paraId="0EC4647B"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.1183</w:t>
            </w:r>
          </w:p>
        </w:tc>
        <w:tc>
          <w:tcPr>
            <w:tcW w:w="824" w:type="pct"/>
            <w:tcBorders>
              <w:top w:val="nil"/>
              <w:left w:val="nil"/>
              <w:bottom w:val="single" w:sz="8" w:space="0" w:color="000000"/>
              <w:right w:val="single" w:sz="8" w:space="0" w:color="000000"/>
            </w:tcBorders>
            <w:noWrap/>
            <w:vAlign w:val="center"/>
          </w:tcPr>
          <w:p w14:paraId="1F4F7689"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.81</w:t>
            </w:r>
          </w:p>
        </w:tc>
        <w:tc>
          <w:tcPr>
            <w:tcW w:w="872" w:type="pct"/>
            <w:tcBorders>
              <w:top w:val="nil"/>
              <w:left w:val="nil"/>
              <w:bottom w:val="single" w:sz="8" w:space="0" w:color="000000"/>
              <w:right w:val="single" w:sz="8" w:space="0" w:color="000000"/>
            </w:tcBorders>
            <w:vAlign w:val="center"/>
          </w:tcPr>
          <w:p w14:paraId="468333EB"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.0249</w:t>
            </w:r>
          </w:p>
        </w:tc>
        <w:tc>
          <w:tcPr>
            <w:tcW w:w="825" w:type="pct"/>
            <w:tcBorders>
              <w:top w:val="nil"/>
              <w:left w:val="nil"/>
              <w:bottom w:val="single" w:sz="8" w:space="0" w:color="000000"/>
              <w:right w:val="single" w:sz="8" w:space="0" w:color="000000"/>
            </w:tcBorders>
            <w:noWrap/>
            <w:vAlign w:val="center"/>
          </w:tcPr>
          <w:p w14:paraId="326BA985"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r w:rsidRPr="00E87462">
              <w:rPr>
                <w:rFonts w:ascii="Times New Roman" w:eastAsia="仿宋" w:hAnsi="Times New Roman"/>
                <w:bCs/>
                <w:kern w:val="0"/>
                <w:szCs w:val="21"/>
              </w:rPr>
              <w:t>.29</w:t>
            </w:r>
          </w:p>
        </w:tc>
      </w:tr>
      <w:tr w:rsidR="00E87462" w:rsidRPr="00E87462" w14:paraId="302DAD47" w14:textId="77777777" w:rsidTr="00EC6FAE">
        <w:trPr>
          <w:trHeight w:val="510"/>
        </w:trPr>
        <w:tc>
          <w:tcPr>
            <w:tcW w:w="1608" w:type="pct"/>
            <w:gridSpan w:val="3"/>
            <w:tcBorders>
              <w:top w:val="nil"/>
              <w:left w:val="single" w:sz="8" w:space="0" w:color="000000"/>
              <w:bottom w:val="single" w:sz="8" w:space="0" w:color="000000"/>
              <w:right w:val="single" w:sz="8" w:space="0" w:color="000000"/>
            </w:tcBorders>
            <w:vAlign w:val="center"/>
          </w:tcPr>
          <w:p w14:paraId="7B827A03" w14:textId="77777777" w:rsidR="00E87462" w:rsidRPr="00E87462" w:rsidRDefault="00E87462" w:rsidP="00460F7B">
            <w:pPr>
              <w:widowControl/>
              <w:spacing w:line="240" w:lineRule="atLeast"/>
              <w:jc w:val="center"/>
              <w:rPr>
                <w:rFonts w:ascii="Times New Roman" w:eastAsia="仿宋" w:hAnsi="Times New Roman"/>
                <w:kern w:val="0"/>
                <w:szCs w:val="21"/>
                <w:lang w:bidi="ar"/>
              </w:rPr>
            </w:pPr>
            <w:r w:rsidRPr="00E87462">
              <w:rPr>
                <w:rFonts w:ascii="Times New Roman" w:eastAsia="仿宋" w:hAnsi="Times New Roman" w:hint="eastAsia"/>
                <w:kern w:val="0"/>
                <w:szCs w:val="21"/>
                <w:lang w:bidi="ar"/>
              </w:rPr>
              <w:t>未利用地</w:t>
            </w:r>
          </w:p>
        </w:tc>
        <w:tc>
          <w:tcPr>
            <w:tcW w:w="871" w:type="pct"/>
            <w:tcBorders>
              <w:top w:val="nil"/>
              <w:left w:val="nil"/>
              <w:bottom w:val="single" w:sz="8" w:space="0" w:color="000000"/>
              <w:right w:val="single" w:sz="8" w:space="0" w:color="000000"/>
            </w:tcBorders>
            <w:vAlign w:val="center"/>
          </w:tcPr>
          <w:p w14:paraId="578FC37E"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4" w:type="pct"/>
            <w:tcBorders>
              <w:top w:val="nil"/>
              <w:left w:val="nil"/>
              <w:bottom w:val="single" w:sz="8" w:space="0" w:color="000000"/>
              <w:right w:val="single" w:sz="8" w:space="0" w:color="000000"/>
            </w:tcBorders>
            <w:noWrap/>
            <w:vAlign w:val="center"/>
          </w:tcPr>
          <w:p w14:paraId="414BA319"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72" w:type="pct"/>
            <w:tcBorders>
              <w:top w:val="nil"/>
              <w:left w:val="nil"/>
              <w:bottom w:val="single" w:sz="8" w:space="0" w:color="000000"/>
              <w:right w:val="single" w:sz="8" w:space="0" w:color="000000"/>
            </w:tcBorders>
            <w:vAlign w:val="center"/>
          </w:tcPr>
          <w:p w14:paraId="0DBCC642"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c>
          <w:tcPr>
            <w:tcW w:w="825" w:type="pct"/>
            <w:tcBorders>
              <w:top w:val="nil"/>
              <w:left w:val="nil"/>
              <w:bottom w:val="single" w:sz="8" w:space="0" w:color="000000"/>
              <w:right w:val="single" w:sz="8" w:space="0" w:color="000000"/>
            </w:tcBorders>
            <w:noWrap/>
            <w:vAlign w:val="center"/>
          </w:tcPr>
          <w:p w14:paraId="1E0E9317" w14:textId="77777777" w:rsidR="00E87462" w:rsidRPr="00E87462" w:rsidRDefault="00E87462" w:rsidP="00460F7B">
            <w:pPr>
              <w:widowControl/>
              <w:spacing w:line="0" w:lineRule="atLeast"/>
              <w:jc w:val="center"/>
              <w:rPr>
                <w:rFonts w:ascii="Times New Roman" w:eastAsia="仿宋" w:hAnsi="Times New Roman"/>
                <w:bCs/>
                <w:kern w:val="0"/>
                <w:szCs w:val="21"/>
              </w:rPr>
            </w:pPr>
            <w:r w:rsidRPr="00E87462">
              <w:rPr>
                <w:rFonts w:ascii="Times New Roman" w:eastAsia="仿宋" w:hAnsi="Times New Roman" w:hint="eastAsia"/>
                <w:bCs/>
                <w:kern w:val="0"/>
                <w:szCs w:val="21"/>
              </w:rPr>
              <w:t>0</w:t>
            </w:r>
          </w:p>
        </w:tc>
      </w:tr>
      <w:tr w:rsidR="00E87462" w:rsidRPr="00E87462" w14:paraId="7774E789" w14:textId="77777777" w:rsidTr="00EC6FAE">
        <w:trPr>
          <w:trHeight w:val="510"/>
        </w:trPr>
        <w:tc>
          <w:tcPr>
            <w:tcW w:w="1608" w:type="pct"/>
            <w:gridSpan w:val="3"/>
            <w:tcBorders>
              <w:top w:val="nil"/>
              <w:left w:val="single" w:sz="8" w:space="0" w:color="000000"/>
              <w:bottom w:val="single" w:sz="8" w:space="0" w:color="000000"/>
              <w:right w:val="single" w:sz="8" w:space="0" w:color="000000"/>
            </w:tcBorders>
            <w:vAlign w:val="center"/>
          </w:tcPr>
          <w:p w14:paraId="635D410D" w14:textId="77777777" w:rsidR="00E87462" w:rsidRPr="00E87462" w:rsidRDefault="00E87462" w:rsidP="00460F7B">
            <w:pPr>
              <w:widowControl/>
              <w:spacing w:line="240" w:lineRule="atLeast"/>
              <w:jc w:val="center"/>
              <w:rPr>
                <w:rFonts w:ascii="Times New Roman" w:eastAsia="仿宋" w:hAnsi="Times New Roman"/>
                <w:b/>
                <w:bCs/>
                <w:kern w:val="0"/>
                <w:szCs w:val="21"/>
                <w:lang w:bidi="ar"/>
              </w:rPr>
            </w:pPr>
            <w:r w:rsidRPr="00E87462">
              <w:rPr>
                <w:rFonts w:ascii="Times New Roman" w:eastAsia="仿宋" w:hAnsi="Times New Roman"/>
                <w:b/>
                <w:bCs/>
                <w:kern w:val="0"/>
                <w:szCs w:val="21"/>
                <w:lang w:bidi="ar"/>
              </w:rPr>
              <w:t>总计</w:t>
            </w:r>
          </w:p>
        </w:tc>
        <w:tc>
          <w:tcPr>
            <w:tcW w:w="871" w:type="pct"/>
            <w:tcBorders>
              <w:top w:val="nil"/>
              <w:left w:val="nil"/>
              <w:bottom w:val="single" w:sz="8" w:space="0" w:color="000000"/>
              <w:right w:val="single" w:sz="8" w:space="0" w:color="000000"/>
            </w:tcBorders>
            <w:vAlign w:val="center"/>
          </w:tcPr>
          <w:p w14:paraId="0B957BC6" w14:textId="77777777" w:rsidR="00E87462" w:rsidRPr="00E87462" w:rsidRDefault="00E87462" w:rsidP="00460F7B">
            <w:pPr>
              <w:widowControl/>
              <w:spacing w:line="0" w:lineRule="atLeast"/>
              <w:jc w:val="center"/>
              <w:rPr>
                <w:rFonts w:ascii="Times New Roman" w:eastAsia="仿宋" w:hAnsi="Times New Roman"/>
                <w:b/>
                <w:kern w:val="0"/>
                <w:szCs w:val="21"/>
              </w:rPr>
            </w:pPr>
            <w:r w:rsidRPr="00E87462">
              <w:rPr>
                <w:rFonts w:ascii="Times New Roman" w:eastAsia="仿宋" w:hAnsi="Times New Roman" w:hint="eastAsia"/>
                <w:b/>
                <w:kern w:val="0"/>
                <w:szCs w:val="21"/>
              </w:rPr>
              <w:t>1</w:t>
            </w:r>
            <w:r w:rsidRPr="00E87462">
              <w:rPr>
                <w:rFonts w:ascii="Times New Roman" w:eastAsia="仿宋" w:hAnsi="Times New Roman"/>
                <w:b/>
                <w:kern w:val="0"/>
                <w:szCs w:val="21"/>
              </w:rPr>
              <w:t>4.5532</w:t>
            </w:r>
          </w:p>
        </w:tc>
        <w:tc>
          <w:tcPr>
            <w:tcW w:w="824" w:type="pct"/>
            <w:tcBorders>
              <w:top w:val="nil"/>
              <w:left w:val="nil"/>
              <w:bottom w:val="single" w:sz="8" w:space="0" w:color="000000"/>
              <w:right w:val="single" w:sz="8" w:space="0" w:color="000000"/>
            </w:tcBorders>
            <w:noWrap/>
            <w:vAlign w:val="center"/>
          </w:tcPr>
          <w:p w14:paraId="00BA0B90" w14:textId="77777777" w:rsidR="00E87462" w:rsidRPr="00E87462" w:rsidRDefault="00E87462" w:rsidP="00460F7B">
            <w:pPr>
              <w:widowControl/>
              <w:spacing w:line="0" w:lineRule="atLeast"/>
              <w:jc w:val="center"/>
              <w:rPr>
                <w:rFonts w:ascii="Times New Roman" w:eastAsia="仿宋" w:hAnsi="Times New Roman"/>
                <w:b/>
                <w:kern w:val="0"/>
                <w:szCs w:val="21"/>
              </w:rPr>
            </w:pPr>
            <w:r w:rsidRPr="00E87462">
              <w:rPr>
                <w:rFonts w:ascii="Times New Roman" w:eastAsia="仿宋" w:hAnsi="Times New Roman" w:hint="eastAsia"/>
                <w:b/>
                <w:kern w:val="0"/>
                <w:szCs w:val="21"/>
              </w:rPr>
              <w:t>1</w:t>
            </w:r>
            <w:r w:rsidRPr="00E87462">
              <w:rPr>
                <w:rFonts w:ascii="Times New Roman" w:eastAsia="仿宋" w:hAnsi="Times New Roman"/>
                <w:b/>
                <w:kern w:val="0"/>
                <w:szCs w:val="21"/>
              </w:rPr>
              <w:t>00.00</w:t>
            </w:r>
          </w:p>
        </w:tc>
        <w:tc>
          <w:tcPr>
            <w:tcW w:w="872" w:type="pct"/>
            <w:tcBorders>
              <w:top w:val="nil"/>
              <w:left w:val="nil"/>
              <w:bottom w:val="single" w:sz="8" w:space="0" w:color="000000"/>
              <w:right w:val="single" w:sz="8" w:space="0" w:color="000000"/>
            </w:tcBorders>
            <w:vAlign w:val="center"/>
          </w:tcPr>
          <w:p w14:paraId="7C5A425D" w14:textId="77777777" w:rsidR="00E87462" w:rsidRPr="00E87462" w:rsidRDefault="00E87462" w:rsidP="00460F7B">
            <w:pPr>
              <w:widowControl/>
              <w:spacing w:line="0" w:lineRule="atLeast"/>
              <w:jc w:val="center"/>
              <w:rPr>
                <w:rFonts w:ascii="Times New Roman" w:eastAsia="仿宋" w:hAnsi="Times New Roman"/>
                <w:b/>
                <w:kern w:val="0"/>
                <w:szCs w:val="21"/>
              </w:rPr>
            </w:pPr>
            <w:r w:rsidRPr="00E87462">
              <w:rPr>
                <w:rFonts w:ascii="Times New Roman" w:eastAsia="仿宋" w:hAnsi="Times New Roman" w:hint="eastAsia"/>
                <w:b/>
                <w:kern w:val="0"/>
                <w:szCs w:val="21"/>
              </w:rPr>
              <w:t>8</w:t>
            </w:r>
            <w:r w:rsidRPr="00E87462">
              <w:rPr>
                <w:rFonts w:ascii="Times New Roman" w:eastAsia="仿宋" w:hAnsi="Times New Roman"/>
                <w:b/>
                <w:kern w:val="0"/>
                <w:szCs w:val="21"/>
              </w:rPr>
              <w:t>.7319</w:t>
            </w:r>
          </w:p>
        </w:tc>
        <w:tc>
          <w:tcPr>
            <w:tcW w:w="825" w:type="pct"/>
            <w:tcBorders>
              <w:top w:val="nil"/>
              <w:left w:val="nil"/>
              <w:bottom w:val="single" w:sz="8" w:space="0" w:color="000000"/>
              <w:right w:val="single" w:sz="8" w:space="0" w:color="000000"/>
            </w:tcBorders>
            <w:noWrap/>
            <w:vAlign w:val="center"/>
          </w:tcPr>
          <w:p w14:paraId="2DB0ECB0" w14:textId="77777777" w:rsidR="00E87462" w:rsidRPr="00E87462" w:rsidRDefault="00E87462" w:rsidP="00460F7B">
            <w:pPr>
              <w:widowControl/>
              <w:spacing w:line="0" w:lineRule="atLeast"/>
              <w:jc w:val="center"/>
              <w:rPr>
                <w:rFonts w:ascii="Times New Roman" w:eastAsia="仿宋" w:hAnsi="Times New Roman"/>
                <w:b/>
                <w:kern w:val="0"/>
                <w:szCs w:val="21"/>
              </w:rPr>
            </w:pPr>
            <w:r w:rsidRPr="00E87462">
              <w:rPr>
                <w:rFonts w:ascii="Times New Roman" w:eastAsia="仿宋" w:hAnsi="Times New Roman" w:hint="eastAsia"/>
                <w:b/>
                <w:kern w:val="0"/>
                <w:szCs w:val="21"/>
              </w:rPr>
              <w:t>1</w:t>
            </w:r>
            <w:r w:rsidRPr="00E87462">
              <w:rPr>
                <w:rFonts w:ascii="Times New Roman" w:eastAsia="仿宋" w:hAnsi="Times New Roman"/>
                <w:b/>
                <w:kern w:val="0"/>
                <w:szCs w:val="21"/>
              </w:rPr>
              <w:t>00.00</w:t>
            </w:r>
          </w:p>
        </w:tc>
      </w:tr>
    </w:tbl>
    <w:p w14:paraId="5F4493FC" w14:textId="7394AD92" w:rsidR="00E87462" w:rsidRPr="00E87462" w:rsidRDefault="00E87462" w:rsidP="00E87462">
      <w:pPr>
        <w:spacing w:before="120" w:after="120" w:line="360" w:lineRule="auto"/>
        <w:jc w:val="center"/>
        <w:rPr>
          <w:rFonts w:ascii="Times New Roman" w:eastAsia="仿宋" w:hAnsi="Times New Roman"/>
          <w:color w:val="000000"/>
          <w:sz w:val="28"/>
        </w:rPr>
      </w:pPr>
      <w:r w:rsidRPr="00E87462">
        <w:rPr>
          <w:rFonts w:ascii="Times New Roman" w:eastAsia="仿宋" w:hAnsi="Times New Roman"/>
          <w:noProof/>
          <w:color w:val="000000"/>
          <w:sz w:val="28"/>
        </w:rPr>
        <w:drawing>
          <wp:inline distT="0" distB="0" distL="0" distR="0" wp14:anchorId="367CF2CB" wp14:editId="1054452F">
            <wp:extent cx="5143262" cy="3636000"/>
            <wp:effectExtent l="0" t="0" r="635" b="317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262" cy="3636000"/>
                    </a:xfrm>
                    <a:prstGeom prst="rect">
                      <a:avLst/>
                    </a:prstGeom>
                    <a:noFill/>
                    <a:ln>
                      <a:noFill/>
                    </a:ln>
                  </pic:spPr>
                </pic:pic>
              </a:graphicData>
            </a:graphic>
          </wp:inline>
        </w:drawing>
      </w:r>
    </w:p>
    <w:p w14:paraId="405A3233" w14:textId="4E6E2BD7" w:rsidR="00E87462" w:rsidRPr="00460F7B" w:rsidRDefault="00E87462" w:rsidP="00460F7B">
      <w:pPr>
        <w:jc w:val="center"/>
        <w:rPr>
          <w:rFonts w:ascii="仿宋" w:eastAsia="仿宋" w:hAnsi="仿宋"/>
          <w:b/>
          <w:bCs/>
          <w:sz w:val="24"/>
          <w:szCs w:val="24"/>
        </w:rPr>
      </w:pPr>
      <w:r w:rsidRPr="00460F7B">
        <w:rPr>
          <w:rFonts w:ascii="仿宋" w:eastAsia="仿宋" w:hAnsi="仿宋" w:hint="eastAsia"/>
          <w:b/>
          <w:bCs/>
          <w:sz w:val="24"/>
          <w:szCs w:val="24"/>
        </w:rPr>
        <w:t>图</w:t>
      </w:r>
      <w:r w:rsidRPr="00460F7B">
        <w:rPr>
          <w:rFonts w:ascii="仿宋" w:eastAsia="仿宋" w:hAnsi="仿宋"/>
          <w:b/>
          <w:bCs/>
          <w:sz w:val="24"/>
          <w:szCs w:val="24"/>
        </w:rPr>
        <w:t xml:space="preserve">3 </w:t>
      </w:r>
      <w:r w:rsidRPr="00460F7B">
        <w:rPr>
          <w:rFonts w:ascii="仿宋" w:eastAsia="仿宋" w:hAnsi="仿宋" w:hint="eastAsia"/>
          <w:b/>
          <w:bCs/>
          <w:sz w:val="24"/>
          <w:szCs w:val="24"/>
        </w:rPr>
        <w:t>成片开发土地利用现状图（2</w:t>
      </w:r>
      <w:r w:rsidRPr="00460F7B">
        <w:rPr>
          <w:rFonts w:ascii="仿宋" w:eastAsia="仿宋" w:hAnsi="仿宋"/>
          <w:b/>
          <w:bCs/>
          <w:sz w:val="24"/>
          <w:szCs w:val="24"/>
        </w:rPr>
        <w:t>022</w:t>
      </w:r>
      <w:r w:rsidRPr="00460F7B">
        <w:rPr>
          <w:rFonts w:ascii="仿宋" w:eastAsia="仿宋" w:hAnsi="仿宋" w:hint="eastAsia"/>
          <w:b/>
          <w:bCs/>
          <w:sz w:val="24"/>
          <w:szCs w:val="24"/>
        </w:rPr>
        <w:t>年度）</w:t>
      </w:r>
    </w:p>
    <w:p w14:paraId="340A972B" w14:textId="117493E3" w:rsidR="001B046B" w:rsidRPr="00600D77" w:rsidRDefault="00AA4DC0">
      <w:pPr>
        <w:pStyle w:val="2"/>
        <w:widowControl/>
        <w:spacing w:before="0" w:after="0" w:line="360" w:lineRule="auto"/>
        <w:ind w:firstLineChars="100" w:firstLine="321"/>
        <w:rPr>
          <w:rFonts w:ascii="Times New Roman" w:eastAsia="楷体" w:hAnsi="Times New Roman"/>
          <w:color w:val="000000"/>
        </w:rPr>
      </w:pPr>
      <w:r w:rsidRPr="00600D77">
        <w:rPr>
          <w:rFonts w:ascii="Times New Roman" w:eastAsia="楷体" w:hAnsi="Times New Roman" w:hint="eastAsia"/>
          <w:color w:val="000000"/>
        </w:rPr>
        <w:lastRenderedPageBreak/>
        <w:t>（三）</w:t>
      </w:r>
      <w:r w:rsidRPr="00600D77">
        <w:rPr>
          <w:rFonts w:ascii="Times New Roman" w:eastAsia="楷体" w:hAnsi="Times New Roman"/>
          <w:color w:val="000000"/>
        </w:rPr>
        <w:t>成片开发范围内用地权属情况</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15561215" w14:textId="0EE51678" w:rsidR="001B046B" w:rsidRDefault="00AE0671">
      <w:pPr>
        <w:spacing w:before="120" w:after="120" w:line="360" w:lineRule="auto"/>
        <w:ind w:firstLineChars="200" w:firstLine="560"/>
        <w:rPr>
          <w:rFonts w:ascii="Times New Roman" w:eastAsia="仿宋" w:hAnsi="Times New Roman"/>
          <w:color w:val="000000"/>
          <w:sz w:val="28"/>
        </w:rPr>
      </w:pPr>
      <w:r w:rsidRPr="00AE0671">
        <w:rPr>
          <w:rFonts w:ascii="Times New Roman" w:eastAsia="仿宋" w:hAnsi="Times New Roman" w:hint="eastAsia"/>
          <w:color w:val="000000"/>
          <w:sz w:val="28"/>
        </w:rPr>
        <w:t>根据农村集体土地所有权确权登记数据，本方案划定的成片开发范围均为集体土地，涉及</w:t>
      </w:r>
      <w:r w:rsidRPr="00AE0671">
        <w:rPr>
          <w:rFonts w:ascii="Times New Roman" w:eastAsia="仿宋" w:hAnsi="Times New Roman"/>
          <w:color w:val="000000"/>
          <w:sz w:val="28"/>
        </w:rPr>
        <w:t>2</w:t>
      </w:r>
      <w:r w:rsidRPr="00AE0671">
        <w:rPr>
          <w:rFonts w:ascii="Times New Roman" w:eastAsia="仿宋" w:hAnsi="Times New Roman"/>
          <w:color w:val="000000"/>
          <w:sz w:val="28"/>
        </w:rPr>
        <w:t>个集体经济组织，具体情况详见下表</w:t>
      </w:r>
      <w:r>
        <w:rPr>
          <w:rFonts w:ascii="Times New Roman" w:eastAsia="仿宋" w:hAnsi="Times New Roman" w:hint="eastAsia"/>
          <w:color w:val="000000"/>
          <w:sz w:val="28"/>
        </w:rPr>
        <w:t>：</w:t>
      </w:r>
    </w:p>
    <w:p w14:paraId="17691ADB" w14:textId="38D9EE1A" w:rsidR="00AE0671" w:rsidRPr="00627CE7" w:rsidRDefault="00AE0671" w:rsidP="00627CE7">
      <w:pPr>
        <w:spacing w:line="360" w:lineRule="auto"/>
        <w:jc w:val="center"/>
        <w:rPr>
          <w:rFonts w:ascii="Times New Roman" w:eastAsia="仿宋" w:hAnsi="Times New Roman"/>
          <w:b/>
          <w:color w:val="000000"/>
          <w:szCs w:val="21"/>
        </w:rPr>
      </w:pPr>
      <w:r w:rsidRPr="00627CE7">
        <w:rPr>
          <w:rFonts w:ascii="Times New Roman" w:eastAsia="仿宋" w:hAnsi="Times New Roman"/>
          <w:b/>
          <w:color w:val="000000"/>
          <w:szCs w:val="21"/>
        </w:rPr>
        <w:t>表</w:t>
      </w:r>
      <w:r w:rsidRPr="00627CE7">
        <w:rPr>
          <w:rFonts w:ascii="Times New Roman" w:eastAsia="仿宋" w:hAnsi="Times New Roman"/>
          <w:b/>
          <w:color w:val="000000"/>
          <w:szCs w:val="21"/>
        </w:rPr>
        <w:t xml:space="preserve">3 </w:t>
      </w:r>
      <w:r w:rsidRPr="00627CE7">
        <w:rPr>
          <w:rFonts w:ascii="Times New Roman" w:eastAsia="仿宋" w:hAnsi="Times New Roman"/>
          <w:b/>
          <w:color w:val="000000"/>
          <w:szCs w:val="21"/>
        </w:rPr>
        <w:t>成片开发范围土地权属一览表</w:t>
      </w:r>
    </w:p>
    <w:p w14:paraId="3637FF94" w14:textId="77777777" w:rsidR="00AE0671" w:rsidRPr="00627CE7" w:rsidRDefault="00AE0671" w:rsidP="00627CE7">
      <w:pPr>
        <w:wordWrap w:val="0"/>
        <w:jc w:val="right"/>
        <w:rPr>
          <w:rFonts w:ascii="Times New Roman" w:eastAsia="仿宋" w:hAnsi="Times New Roman"/>
          <w:b/>
          <w:color w:val="000000"/>
          <w:szCs w:val="21"/>
        </w:rPr>
      </w:pPr>
      <w:r w:rsidRPr="00627CE7">
        <w:rPr>
          <w:rFonts w:ascii="Times New Roman" w:eastAsia="仿宋" w:hAnsi="Times New Roman" w:hint="eastAsia"/>
          <w:b/>
          <w:color w:val="000000"/>
          <w:szCs w:val="21"/>
        </w:rPr>
        <w:t>单位：公顷</w:t>
      </w:r>
    </w:p>
    <w:tbl>
      <w:tblPr>
        <w:tblStyle w:val="ad"/>
        <w:tblW w:w="0" w:type="auto"/>
        <w:tblLook w:val="04A0" w:firstRow="1" w:lastRow="0" w:firstColumn="1" w:lastColumn="0" w:noHBand="0" w:noVBand="1"/>
      </w:tblPr>
      <w:tblGrid>
        <w:gridCol w:w="689"/>
        <w:gridCol w:w="1716"/>
        <w:gridCol w:w="992"/>
        <w:gridCol w:w="1134"/>
        <w:gridCol w:w="1134"/>
        <w:gridCol w:w="2631"/>
      </w:tblGrid>
      <w:tr w:rsidR="00AE0671" w:rsidRPr="00AE0671" w14:paraId="122C0E0A" w14:textId="77777777" w:rsidTr="00AE0671">
        <w:tc>
          <w:tcPr>
            <w:tcW w:w="689" w:type="dxa"/>
            <w:vAlign w:val="center"/>
          </w:tcPr>
          <w:p w14:paraId="1D549733" w14:textId="77777777" w:rsidR="00AE0671" w:rsidRPr="00AE0671" w:rsidRDefault="00AE0671" w:rsidP="00EC6FAE">
            <w:pPr>
              <w:jc w:val="center"/>
              <w:rPr>
                <w:rFonts w:ascii="仿宋" w:eastAsia="仿宋" w:hAnsi="仿宋"/>
                <w:b/>
                <w:bCs/>
                <w:color w:val="000000"/>
                <w:kern w:val="0"/>
                <w:sz w:val="22"/>
              </w:rPr>
            </w:pPr>
            <w:bookmarkStart w:id="47" w:name="_Hlk169710097"/>
            <w:r w:rsidRPr="00AE0671">
              <w:rPr>
                <w:rFonts w:ascii="仿宋" w:eastAsia="仿宋" w:hAnsi="仿宋" w:hint="eastAsia"/>
                <w:b/>
                <w:bCs/>
                <w:color w:val="000000"/>
                <w:kern w:val="0"/>
                <w:sz w:val="22"/>
              </w:rPr>
              <w:t>序号</w:t>
            </w:r>
          </w:p>
        </w:tc>
        <w:tc>
          <w:tcPr>
            <w:tcW w:w="1716" w:type="dxa"/>
            <w:vAlign w:val="center"/>
          </w:tcPr>
          <w:p w14:paraId="51394F7A"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片区名称</w:t>
            </w:r>
          </w:p>
        </w:tc>
        <w:tc>
          <w:tcPr>
            <w:tcW w:w="992" w:type="dxa"/>
            <w:vAlign w:val="center"/>
          </w:tcPr>
          <w:p w14:paraId="1EAACDE5"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行政村</w:t>
            </w:r>
          </w:p>
        </w:tc>
        <w:tc>
          <w:tcPr>
            <w:tcW w:w="1134" w:type="dxa"/>
            <w:vAlign w:val="center"/>
          </w:tcPr>
          <w:p w14:paraId="19A9841D"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国有土地</w:t>
            </w:r>
          </w:p>
        </w:tc>
        <w:tc>
          <w:tcPr>
            <w:tcW w:w="1134" w:type="dxa"/>
            <w:vAlign w:val="center"/>
          </w:tcPr>
          <w:p w14:paraId="42EC09BC" w14:textId="5ED1DF09" w:rsidR="00AE0671" w:rsidRPr="00AE0671" w:rsidRDefault="00AE0671" w:rsidP="00AE0671">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集体土地</w:t>
            </w:r>
          </w:p>
        </w:tc>
        <w:tc>
          <w:tcPr>
            <w:tcW w:w="2631" w:type="dxa"/>
            <w:vAlign w:val="center"/>
          </w:tcPr>
          <w:p w14:paraId="743E3960"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权利人名称</w:t>
            </w:r>
          </w:p>
        </w:tc>
      </w:tr>
      <w:tr w:rsidR="00AE0671" w:rsidRPr="00AE0671" w14:paraId="61DC8F81" w14:textId="77777777" w:rsidTr="00AE0671">
        <w:tc>
          <w:tcPr>
            <w:tcW w:w="689" w:type="dxa"/>
            <w:vMerge w:val="restart"/>
            <w:vAlign w:val="center"/>
          </w:tcPr>
          <w:p w14:paraId="3F235A58"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1</w:t>
            </w:r>
          </w:p>
        </w:tc>
        <w:tc>
          <w:tcPr>
            <w:tcW w:w="1716" w:type="dxa"/>
            <w:vMerge w:val="restart"/>
            <w:vAlign w:val="center"/>
          </w:tcPr>
          <w:p w14:paraId="4A4DAB19"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SW03</w:t>
            </w:r>
            <w:proofErr w:type="gramStart"/>
            <w:r w:rsidRPr="00AE0671">
              <w:rPr>
                <w:rFonts w:ascii="仿宋" w:eastAsia="仿宋" w:hAnsi="仿宋" w:hint="eastAsia"/>
                <w:color w:val="000000"/>
                <w:kern w:val="0"/>
                <w:sz w:val="22"/>
              </w:rPr>
              <w:t>神溪片区</w:t>
            </w:r>
            <w:proofErr w:type="gramEnd"/>
          </w:p>
        </w:tc>
        <w:tc>
          <w:tcPr>
            <w:tcW w:w="992" w:type="dxa"/>
            <w:vMerge w:val="restart"/>
            <w:vAlign w:val="center"/>
          </w:tcPr>
          <w:p w14:paraId="20A9C2B7" w14:textId="77777777" w:rsidR="00AE0671" w:rsidRPr="00AE0671" w:rsidRDefault="00AE0671" w:rsidP="00EC6FAE">
            <w:pPr>
              <w:jc w:val="center"/>
              <w:rPr>
                <w:rFonts w:ascii="仿宋" w:eastAsia="仿宋" w:hAnsi="仿宋"/>
                <w:color w:val="000000"/>
                <w:kern w:val="0"/>
                <w:sz w:val="22"/>
              </w:rPr>
            </w:pPr>
            <w:proofErr w:type="gramStart"/>
            <w:r w:rsidRPr="00AE0671">
              <w:rPr>
                <w:rFonts w:ascii="仿宋" w:eastAsia="仿宋" w:hAnsi="仿宋" w:hint="eastAsia"/>
                <w:color w:val="000000"/>
                <w:kern w:val="0"/>
                <w:sz w:val="22"/>
              </w:rPr>
              <w:t>神溪村</w:t>
            </w:r>
            <w:proofErr w:type="gramEnd"/>
          </w:p>
        </w:tc>
        <w:tc>
          <w:tcPr>
            <w:tcW w:w="1134" w:type="dxa"/>
            <w:vAlign w:val="center"/>
          </w:tcPr>
          <w:p w14:paraId="2B9F97C9"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0</w:t>
            </w:r>
          </w:p>
        </w:tc>
        <w:tc>
          <w:tcPr>
            <w:tcW w:w="1134" w:type="dxa"/>
            <w:vAlign w:val="center"/>
          </w:tcPr>
          <w:p w14:paraId="248EC16E"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color w:val="000000"/>
                <w:kern w:val="0"/>
                <w:sz w:val="22"/>
              </w:rPr>
              <w:t>10.7379</w:t>
            </w:r>
          </w:p>
        </w:tc>
        <w:tc>
          <w:tcPr>
            <w:tcW w:w="2631" w:type="dxa"/>
            <w:vAlign w:val="center"/>
          </w:tcPr>
          <w:p w14:paraId="139F5069"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中山市神湾镇</w:t>
            </w:r>
            <w:proofErr w:type="gramStart"/>
            <w:r w:rsidRPr="00AE0671">
              <w:rPr>
                <w:rFonts w:ascii="仿宋" w:eastAsia="仿宋" w:hAnsi="仿宋" w:hint="eastAsia"/>
                <w:color w:val="000000"/>
                <w:kern w:val="0"/>
                <w:sz w:val="22"/>
              </w:rPr>
              <w:t>神溪村定溪</w:t>
            </w:r>
            <w:proofErr w:type="gramEnd"/>
            <w:r w:rsidRPr="00AE0671">
              <w:rPr>
                <w:rFonts w:ascii="仿宋" w:eastAsia="仿宋" w:hAnsi="仿宋" w:hint="eastAsia"/>
                <w:color w:val="000000"/>
                <w:kern w:val="0"/>
                <w:sz w:val="22"/>
              </w:rPr>
              <w:t>四队经济合作社农民集体</w:t>
            </w:r>
          </w:p>
        </w:tc>
      </w:tr>
      <w:tr w:rsidR="00AE0671" w:rsidRPr="00AE0671" w14:paraId="5BE3EA38" w14:textId="77777777" w:rsidTr="00AE0671">
        <w:tc>
          <w:tcPr>
            <w:tcW w:w="689" w:type="dxa"/>
            <w:vMerge/>
            <w:vAlign w:val="center"/>
          </w:tcPr>
          <w:p w14:paraId="657A2D04" w14:textId="77777777" w:rsidR="00AE0671" w:rsidRPr="00AE0671" w:rsidRDefault="00AE0671" w:rsidP="00EC6FAE">
            <w:pPr>
              <w:jc w:val="center"/>
              <w:rPr>
                <w:rFonts w:ascii="仿宋" w:eastAsia="仿宋" w:hAnsi="仿宋"/>
                <w:color w:val="000000"/>
                <w:kern w:val="0"/>
                <w:sz w:val="22"/>
              </w:rPr>
            </w:pPr>
          </w:p>
        </w:tc>
        <w:tc>
          <w:tcPr>
            <w:tcW w:w="1716" w:type="dxa"/>
            <w:vMerge/>
            <w:vAlign w:val="center"/>
          </w:tcPr>
          <w:p w14:paraId="1B1DD489" w14:textId="77777777" w:rsidR="00AE0671" w:rsidRPr="00AE0671" w:rsidRDefault="00AE0671" w:rsidP="00EC6FAE">
            <w:pPr>
              <w:jc w:val="center"/>
              <w:rPr>
                <w:rFonts w:ascii="仿宋" w:eastAsia="仿宋" w:hAnsi="仿宋"/>
                <w:color w:val="000000"/>
                <w:kern w:val="0"/>
                <w:sz w:val="22"/>
              </w:rPr>
            </w:pPr>
          </w:p>
        </w:tc>
        <w:tc>
          <w:tcPr>
            <w:tcW w:w="992" w:type="dxa"/>
            <w:vMerge/>
            <w:vAlign w:val="center"/>
          </w:tcPr>
          <w:p w14:paraId="626F5CB1" w14:textId="77777777" w:rsidR="00AE0671" w:rsidRPr="00AE0671" w:rsidRDefault="00AE0671" w:rsidP="00EC6FAE">
            <w:pPr>
              <w:jc w:val="center"/>
              <w:rPr>
                <w:rFonts w:ascii="仿宋" w:eastAsia="仿宋" w:hAnsi="仿宋"/>
                <w:color w:val="000000"/>
                <w:kern w:val="0"/>
                <w:sz w:val="22"/>
              </w:rPr>
            </w:pPr>
          </w:p>
        </w:tc>
        <w:tc>
          <w:tcPr>
            <w:tcW w:w="1134" w:type="dxa"/>
            <w:vAlign w:val="center"/>
          </w:tcPr>
          <w:p w14:paraId="6543D2BB"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0</w:t>
            </w:r>
          </w:p>
        </w:tc>
        <w:tc>
          <w:tcPr>
            <w:tcW w:w="1134" w:type="dxa"/>
            <w:vAlign w:val="center"/>
          </w:tcPr>
          <w:p w14:paraId="75F8475E"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color w:val="000000"/>
                <w:kern w:val="0"/>
                <w:sz w:val="22"/>
              </w:rPr>
              <w:t>3.8153</w:t>
            </w:r>
          </w:p>
        </w:tc>
        <w:tc>
          <w:tcPr>
            <w:tcW w:w="2631" w:type="dxa"/>
            <w:vAlign w:val="center"/>
          </w:tcPr>
          <w:p w14:paraId="50D6CF84" w14:textId="77777777" w:rsidR="00AE0671" w:rsidRPr="00AE0671" w:rsidRDefault="00AE0671" w:rsidP="00EC6FAE">
            <w:pPr>
              <w:jc w:val="center"/>
              <w:rPr>
                <w:rFonts w:ascii="仿宋" w:eastAsia="仿宋" w:hAnsi="仿宋"/>
                <w:color w:val="000000"/>
                <w:kern w:val="0"/>
                <w:sz w:val="22"/>
              </w:rPr>
            </w:pPr>
            <w:r w:rsidRPr="00AE0671">
              <w:rPr>
                <w:rFonts w:ascii="仿宋" w:eastAsia="仿宋" w:hAnsi="仿宋" w:hint="eastAsia"/>
                <w:color w:val="000000"/>
                <w:kern w:val="0"/>
                <w:sz w:val="22"/>
              </w:rPr>
              <w:t>中山市神湾</w:t>
            </w:r>
            <w:proofErr w:type="gramStart"/>
            <w:r w:rsidRPr="00AE0671">
              <w:rPr>
                <w:rFonts w:ascii="仿宋" w:eastAsia="仿宋" w:hAnsi="仿宋" w:hint="eastAsia"/>
                <w:color w:val="000000"/>
                <w:kern w:val="0"/>
                <w:sz w:val="22"/>
              </w:rPr>
              <w:t>镇神溪村</w:t>
            </w:r>
            <w:proofErr w:type="gramEnd"/>
            <w:r w:rsidRPr="00AE0671">
              <w:rPr>
                <w:rFonts w:ascii="仿宋" w:eastAsia="仿宋" w:hAnsi="仿宋" w:hint="eastAsia"/>
                <w:color w:val="000000"/>
                <w:kern w:val="0"/>
                <w:sz w:val="22"/>
              </w:rPr>
              <w:t>围</w:t>
            </w:r>
            <w:proofErr w:type="gramStart"/>
            <w:r w:rsidRPr="00AE0671">
              <w:rPr>
                <w:rFonts w:ascii="仿宋" w:eastAsia="仿宋" w:hAnsi="仿宋" w:hint="eastAsia"/>
                <w:color w:val="000000"/>
                <w:kern w:val="0"/>
                <w:sz w:val="22"/>
              </w:rPr>
              <w:t>仔经济</w:t>
            </w:r>
            <w:proofErr w:type="gramEnd"/>
            <w:r w:rsidRPr="00AE0671">
              <w:rPr>
                <w:rFonts w:ascii="仿宋" w:eastAsia="仿宋" w:hAnsi="仿宋" w:hint="eastAsia"/>
                <w:color w:val="000000"/>
                <w:kern w:val="0"/>
                <w:sz w:val="22"/>
              </w:rPr>
              <w:t>合作社农民集体</w:t>
            </w:r>
          </w:p>
        </w:tc>
      </w:tr>
      <w:tr w:rsidR="00AE0671" w:rsidRPr="00AE0671" w14:paraId="4EC5C82E" w14:textId="77777777" w:rsidTr="00AE0671">
        <w:tc>
          <w:tcPr>
            <w:tcW w:w="3397" w:type="dxa"/>
            <w:gridSpan w:val="3"/>
            <w:vAlign w:val="center"/>
          </w:tcPr>
          <w:p w14:paraId="519D5C6E"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合计</w:t>
            </w:r>
          </w:p>
        </w:tc>
        <w:tc>
          <w:tcPr>
            <w:tcW w:w="1134" w:type="dxa"/>
            <w:vAlign w:val="center"/>
          </w:tcPr>
          <w:p w14:paraId="1CEFCBFE"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0</w:t>
            </w:r>
          </w:p>
        </w:tc>
        <w:tc>
          <w:tcPr>
            <w:tcW w:w="1134" w:type="dxa"/>
            <w:vAlign w:val="center"/>
          </w:tcPr>
          <w:p w14:paraId="3671958F"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1</w:t>
            </w:r>
            <w:r w:rsidRPr="00AE0671">
              <w:rPr>
                <w:rFonts w:ascii="仿宋" w:eastAsia="仿宋" w:hAnsi="仿宋"/>
                <w:b/>
                <w:bCs/>
                <w:color w:val="000000"/>
                <w:kern w:val="0"/>
                <w:sz w:val="22"/>
              </w:rPr>
              <w:t>4.5532</w:t>
            </w:r>
          </w:p>
        </w:tc>
        <w:tc>
          <w:tcPr>
            <w:tcW w:w="2631" w:type="dxa"/>
            <w:vAlign w:val="center"/>
          </w:tcPr>
          <w:p w14:paraId="3E8350F6" w14:textId="77777777" w:rsidR="00AE0671" w:rsidRPr="00AE0671" w:rsidRDefault="00AE0671" w:rsidP="00EC6FAE">
            <w:pPr>
              <w:jc w:val="center"/>
              <w:rPr>
                <w:rFonts w:ascii="仿宋" w:eastAsia="仿宋" w:hAnsi="仿宋"/>
                <w:b/>
                <w:bCs/>
                <w:color w:val="000000"/>
                <w:kern w:val="0"/>
                <w:sz w:val="22"/>
              </w:rPr>
            </w:pPr>
            <w:r w:rsidRPr="00AE0671">
              <w:rPr>
                <w:rFonts w:ascii="仿宋" w:eastAsia="仿宋" w:hAnsi="仿宋" w:hint="eastAsia"/>
                <w:b/>
                <w:bCs/>
                <w:color w:val="000000"/>
                <w:kern w:val="0"/>
                <w:sz w:val="22"/>
              </w:rPr>
              <w:t>——</w:t>
            </w:r>
          </w:p>
        </w:tc>
      </w:tr>
    </w:tbl>
    <w:p w14:paraId="6560FA6C" w14:textId="77777777" w:rsidR="00627CE7" w:rsidRDefault="00627CE7" w:rsidP="00AE0671">
      <w:bookmarkStart w:id="48" w:name="_Hlk169710120"/>
      <w:bookmarkEnd w:id="47"/>
    </w:p>
    <w:p w14:paraId="42220AC3" w14:textId="57655454" w:rsidR="00AE0671" w:rsidRDefault="00AE0671" w:rsidP="00AE0671">
      <w:r>
        <w:rPr>
          <w:noProof/>
        </w:rPr>
        <w:drawing>
          <wp:inline distT="0" distB="0" distL="0" distR="0" wp14:anchorId="3C59C755" wp14:editId="5B40D62D">
            <wp:extent cx="5274310" cy="37318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a:ext>
                      </a:extLst>
                    </a:blip>
                    <a:stretch>
                      <a:fillRect/>
                    </a:stretch>
                  </pic:blipFill>
                  <pic:spPr>
                    <a:xfrm>
                      <a:off x="0" y="0"/>
                      <a:ext cx="5274310" cy="3731895"/>
                    </a:xfrm>
                    <a:prstGeom prst="rect">
                      <a:avLst/>
                    </a:prstGeom>
                  </pic:spPr>
                </pic:pic>
              </a:graphicData>
            </a:graphic>
          </wp:inline>
        </w:drawing>
      </w:r>
    </w:p>
    <w:p w14:paraId="2F03B594" w14:textId="386387E1" w:rsidR="00AE0671" w:rsidRPr="00460F7B" w:rsidRDefault="00AE0671" w:rsidP="00AE0671">
      <w:pPr>
        <w:jc w:val="center"/>
        <w:rPr>
          <w:rFonts w:ascii="仿宋" w:eastAsia="仿宋" w:hAnsi="仿宋"/>
          <w:b/>
          <w:bCs/>
          <w:sz w:val="24"/>
          <w:szCs w:val="24"/>
        </w:rPr>
      </w:pPr>
      <w:r w:rsidRPr="00460F7B">
        <w:rPr>
          <w:rFonts w:ascii="仿宋" w:eastAsia="仿宋" w:hAnsi="仿宋" w:hint="eastAsia"/>
          <w:b/>
          <w:bCs/>
          <w:sz w:val="24"/>
          <w:szCs w:val="24"/>
        </w:rPr>
        <w:t>图</w:t>
      </w:r>
      <w:r w:rsidRPr="00460F7B">
        <w:rPr>
          <w:rFonts w:ascii="仿宋" w:eastAsia="仿宋" w:hAnsi="仿宋"/>
          <w:b/>
          <w:bCs/>
          <w:sz w:val="24"/>
          <w:szCs w:val="24"/>
        </w:rPr>
        <w:t xml:space="preserve">4 </w:t>
      </w:r>
      <w:r w:rsidRPr="00460F7B">
        <w:rPr>
          <w:rFonts w:ascii="仿宋" w:eastAsia="仿宋" w:hAnsi="仿宋" w:hint="eastAsia"/>
          <w:b/>
          <w:bCs/>
          <w:sz w:val="24"/>
          <w:szCs w:val="24"/>
        </w:rPr>
        <w:t>成片开发权属示意图</w:t>
      </w:r>
    </w:p>
    <w:p w14:paraId="220071B8" w14:textId="77777777" w:rsidR="001B046B" w:rsidRPr="00600D77" w:rsidRDefault="00AA4DC0" w:rsidP="00E540A7">
      <w:pPr>
        <w:keepNext/>
        <w:keepLines/>
        <w:widowControl/>
        <w:spacing w:before="120" w:after="120"/>
        <w:ind w:firstLineChars="200" w:firstLine="643"/>
        <w:jc w:val="left"/>
        <w:outlineLvl w:val="0"/>
        <w:rPr>
          <w:rFonts w:ascii="Times New Roman" w:eastAsia="黑体" w:hAnsi="Times New Roman"/>
          <w:b/>
          <w:bCs/>
          <w:color w:val="000000"/>
          <w:kern w:val="44"/>
          <w:sz w:val="32"/>
          <w:szCs w:val="44"/>
        </w:rPr>
      </w:pPr>
      <w:bookmarkStart w:id="49" w:name="_Toc11440"/>
      <w:bookmarkStart w:id="50" w:name="_Toc15562"/>
      <w:bookmarkStart w:id="51" w:name="_Toc69918868"/>
      <w:bookmarkStart w:id="52" w:name="_Toc69918962"/>
      <w:bookmarkStart w:id="53" w:name="_Toc17586"/>
      <w:bookmarkStart w:id="54" w:name="_Toc20610"/>
      <w:bookmarkStart w:id="55" w:name="_Toc11595"/>
      <w:bookmarkStart w:id="56" w:name="_Toc21911"/>
      <w:bookmarkStart w:id="57" w:name="_Toc12470"/>
      <w:bookmarkStart w:id="58" w:name="_Toc15443"/>
      <w:bookmarkStart w:id="59" w:name="_Toc21032"/>
      <w:bookmarkStart w:id="60" w:name="_Toc29430"/>
      <w:bookmarkStart w:id="61" w:name="_Toc12083"/>
      <w:bookmarkStart w:id="62" w:name="_Toc27206"/>
      <w:bookmarkStart w:id="63" w:name="_Toc136755805"/>
      <w:bookmarkStart w:id="64" w:name="_Toc30720"/>
      <w:bookmarkStart w:id="65" w:name="_Toc21715"/>
      <w:bookmarkStart w:id="66" w:name="_Toc526"/>
      <w:bookmarkStart w:id="67" w:name="_Toc4603"/>
      <w:bookmarkStart w:id="68" w:name="_Toc22602"/>
      <w:bookmarkStart w:id="69" w:name="_Toc13851"/>
      <w:bookmarkStart w:id="70" w:name="_Toc14733"/>
      <w:bookmarkStart w:id="71" w:name="_Toc17420"/>
      <w:bookmarkStart w:id="72" w:name="_Toc28082"/>
      <w:bookmarkStart w:id="73" w:name="_Toc7658"/>
      <w:bookmarkStart w:id="74" w:name="_Toc5063"/>
      <w:bookmarkStart w:id="75" w:name="_Toc69918867"/>
      <w:bookmarkStart w:id="76" w:name="_Toc69918958"/>
      <w:bookmarkEnd w:id="48"/>
      <w:r w:rsidRPr="00600D77">
        <w:rPr>
          <w:rFonts w:ascii="Times New Roman" w:eastAsia="黑体" w:hAnsi="Times New Roman" w:hint="eastAsia"/>
          <w:b/>
          <w:bCs/>
          <w:color w:val="000000"/>
          <w:kern w:val="44"/>
          <w:sz w:val="32"/>
          <w:szCs w:val="44"/>
        </w:rPr>
        <w:lastRenderedPageBreak/>
        <w:t>三</w:t>
      </w:r>
      <w:r w:rsidRPr="00600D77">
        <w:rPr>
          <w:rFonts w:ascii="Times New Roman" w:eastAsia="黑体" w:hAnsi="Times New Roman"/>
          <w:b/>
          <w:bCs/>
          <w:color w:val="000000"/>
          <w:kern w:val="44"/>
          <w:sz w:val="32"/>
          <w:szCs w:val="44"/>
        </w:rPr>
        <w:t>、土地征收成片开发合</w:t>
      </w:r>
      <w:proofErr w:type="gramStart"/>
      <w:r w:rsidRPr="00600D77">
        <w:rPr>
          <w:rFonts w:ascii="Times New Roman" w:eastAsia="黑体" w:hAnsi="Times New Roman"/>
          <w:b/>
          <w:bCs/>
          <w:color w:val="000000"/>
          <w:kern w:val="44"/>
          <w:sz w:val="32"/>
          <w:szCs w:val="44"/>
        </w:rPr>
        <w:t>规</w:t>
      </w:r>
      <w:proofErr w:type="gramEnd"/>
      <w:r w:rsidRPr="00600D77">
        <w:rPr>
          <w:rFonts w:ascii="Times New Roman" w:eastAsia="黑体" w:hAnsi="Times New Roman"/>
          <w:b/>
          <w:bCs/>
          <w:color w:val="000000"/>
          <w:kern w:val="44"/>
          <w:sz w:val="32"/>
          <w:szCs w:val="44"/>
        </w:rPr>
        <w:t>性、可行性</w:t>
      </w:r>
      <w:bookmarkEnd w:id="49"/>
      <w:bookmarkEnd w:id="50"/>
      <w:bookmarkEnd w:id="51"/>
      <w:bookmarkEnd w:id="52"/>
      <w:bookmarkEnd w:id="53"/>
      <w:bookmarkEnd w:id="54"/>
      <w:bookmarkEnd w:id="55"/>
      <w:bookmarkEnd w:id="56"/>
      <w:r w:rsidRPr="00600D77">
        <w:rPr>
          <w:rFonts w:ascii="Times New Roman" w:eastAsia="黑体" w:hAnsi="Times New Roman"/>
          <w:b/>
          <w:bCs/>
          <w:color w:val="000000"/>
          <w:kern w:val="44"/>
          <w:sz w:val="32"/>
          <w:szCs w:val="44"/>
        </w:rPr>
        <w:t>分析</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6175B44" w14:textId="77777777" w:rsidR="001B046B" w:rsidRPr="00600D77" w:rsidRDefault="00AA4DC0">
      <w:pPr>
        <w:pStyle w:val="2"/>
        <w:widowControl/>
        <w:spacing w:before="0" w:after="0" w:line="360" w:lineRule="auto"/>
        <w:ind w:firstLineChars="100" w:firstLine="321"/>
        <w:rPr>
          <w:rFonts w:ascii="Times New Roman" w:eastAsia="楷体" w:hAnsi="Times New Roman"/>
          <w:color w:val="000000"/>
        </w:rPr>
      </w:pPr>
      <w:bookmarkStart w:id="77" w:name="_Toc28223"/>
      <w:bookmarkStart w:id="78" w:name="_Toc32395"/>
      <w:bookmarkStart w:id="79" w:name="_Toc21487"/>
      <w:bookmarkStart w:id="80" w:name="_Toc8839"/>
      <w:bookmarkStart w:id="81" w:name="_Toc433"/>
      <w:bookmarkStart w:id="82" w:name="_Toc13467"/>
      <w:bookmarkStart w:id="83" w:name="_Toc27575"/>
      <w:bookmarkStart w:id="84" w:name="_Toc409"/>
      <w:bookmarkStart w:id="85" w:name="_Toc31662"/>
      <w:bookmarkStart w:id="86" w:name="_Toc23366"/>
      <w:bookmarkStart w:id="87" w:name="_Toc25162"/>
      <w:bookmarkStart w:id="88" w:name="_Toc1310"/>
      <w:bookmarkStart w:id="89" w:name="_Toc12226"/>
      <w:bookmarkStart w:id="90" w:name="_Toc10681"/>
      <w:bookmarkStart w:id="91" w:name="_Toc16316"/>
      <w:bookmarkStart w:id="92" w:name="_Toc6914"/>
      <w:bookmarkStart w:id="93" w:name="_Toc29488"/>
      <w:bookmarkStart w:id="94" w:name="_Toc136755806"/>
      <w:r w:rsidRPr="00600D77">
        <w:rPr>
          <w:rFonts w:ascii="Times New Roman" w:eastAsia="楷体" w:hAnsi="Times New Roman"/>
          <w:color w:val="000000"/>
        </w:rPr>
        <w:t>（一）国土空间规划情况</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600D77">
        <w:rPr>
          <w:rFonts w:ascii="Times New Roman" w:eastAsia="楷体" w:hAnsi="Times New Roman"/>
          <w:color w:val="000000"/>
        </w:rPr>
        <w:t>分析</w:t>
      </w:r>
      <w:bookmarkEnd w:id="93"/>
      <w:bookmarkEnd w:id="94"/>
    </w:p>
    <w:p w14:paraId="4914F4C1" w14:textId="55FE1557" w:rsidR="001B046B" w:rsidRPr="00600D77" w:rsidRDefault="00627CE7">
      <w:pPr>
        <w:widowControl/>
        <w:spacing w:line="360" w:lineRule="auto"/>
        <w:ind w:firstLine="560"/>
        <w:rPr>
          <w:rFonts w:ascii="Times New Roman" w:eastAsia="仿宋" w:hAnsi="Times New Roman"/>
          <w:color w:val="000000"/>
          <w:sz w:val="28"/>
        </w:rPr>
      </w:pPr>
      <w:r>
        <w:rPr>
          <w:rFonts w:ascii="Times New Roman" w:eastAsia="仿宋" w:hAnsi="Times New Roman" w:hint="eastAsia"/>
          <w:color w:val="000000"/>
          <w:sz w:val="28"/>
        </w:rPr>
        <w:t>根据</w:t>
      </w:r>
      <w:r w:rsidR="00AA4DC0" w:rsidRPr="00600D77">
        <w:rPr>
          <w:rFonts w:ascii="Times New Roman" w:eastAsia="仿宋" w:hAnsi="Times New Roman" w:hint="eastAsia"/>
          <w:color w:val="000000"/>
          <w:sz w:val="28"/>
        </w:rPr>
        <w:t>自然资源部下发的国土空间规划“三区三线”成果</w:t>
      </w:r>
      <w:r w:rsidR="004C5419">
        <w:rPr>
          <w:rFonts w:ascii="Times New Roman" w:eastAsia="仿宋" w:hAnsi="Times New Roman" w:hint="eastAsia"/>
          <w:color w:val="000000"/>
          <w:sz w:val="28"/>
        </w:rPr>
        <w:t>、永久基本农田核实处置成果</w:t>
      </w:r>
      <w:r w:rsidR="00AA4DC0" w:rsidRPr="00600D77">
        <w:rPr>
          <w:rFonts w:ascii="Times New Roman" w:eastAsia="仿宋" w:hAnsi="Times New Roman" w:hint="eastAsia"/>
          <w:color w:val="000000"/>
          <w:sz w:val="28"/>
        </w:rPr>
        <w:t>及《</w:t>
      </w:r>
      <w:r w:rsidR="00AE0671">
        <w:rPr>
          <w:rFonts w:ascii="Times New Roman" w:eastAsia="仿宋" w:hAnsi="Times New Roman" w:hint="eastAsia"/>
          <w:color w:val="000000"/>
          <w:sz w:val="28"/>
        </w:rPr>
        <w:t>中山</w:t>
      </w:r>
      <w:r w:rsidR="00AA4DC0" w:rsidRPr="00600D77">
        <w:rPr>
          <w:rFonts w:ascii="Times New Roman" w:eastAsia="仿宋" w:hAnsi="Times New Roman" w:hint="eastAsia"/>
          <w:color w:val="000000"/>
          <w:sz w:val="28"/>
        </w:rPr>
        <w:t>市国土空间总体规划（</w:t>
      </w:r>
      <w:r w:rsidR="00AA4DC0" w:rsidRPr="00600D77">
        <w:rPr>
          <w:rFonts w:ascii="Times New Roman" w:eastAsia="仿宋" w:hAnsi="Times New Roman" w:hint="eastAsia"/>
          <w:color w:val="000000"/>
          <w:sz w:val="28"/>
        </w:rPr>
        <w:t>2021-2035</w:t>
      </w:r>
      <w:r w:rsidR="00AA4DC0" w:rsidRPr="00600D77">
        <w:rPr>
          <w:rFonts w:ascii="Times New Roman" w:eastAsia="仿宋" w:hAnsi="Times New Roman" w:hint="eastAsia"/>
          <w:color w:val="000000"/>
          <w:sz w:val="28"/>
        </w:rPr>
        <w:t>年）》，</w:t>
      </w:r>
      <w:r w:rsidR="004C5419">
        <w:rPr>
          <w:rFonts w:ascii="Times New Roman" w:eastAsia="仿宋" w:hAnsi="Times New Roman" w:hint="eastAsia"/>
          <w:color w:val="000000"/>
          <w:sz w:val="28"/>
        </w:rPr>
        <w:t>本次成片开发方案划定的</w:t>
      </w:r>
      <w:r w:rsidR="00AE0671">
        <w:rPr>
          <w:rFonts w:ascii="Times New Roman" w:eastAsia="仿宋" w:hAnsi="Times New Roman" w:hint="eastAsia"/>
          <w:color w:val="000000"/>
          <w:sz w:val="28"/>
        </w:rPr>
        <w:t>成片开发范围</w:t>
      </w:r>
      <w:r w:rsidR="00AA4DC0" w:rsidRPr="00600D77">
        <w:rPr>
          <w:rFonts w:ascii="Times New Roman" w:eastAsia="仿宋" w:hAnsi="Times New Roman" w:hint="eastAsia"/>
          <w:color w:val="000000"/>
          <w:sz w:val="28"/>
        </w:rPr>
        <w:t>不涉及占用永久基本农田和生态保护红线，不涉及规划确定的城市蓝线、绿线、黄线和紫线等强制性内容</w:t>
      </w:r>
      <w:r w:rsidR="00AE0671">
        <w:rPr>
          <w:rFonts w:ascii="Times New Roman" w:eastAsia="仿宋" w:hAnsi="Times New Roman" w:hint="eastAsia"/>
          <w:color w:val="000000"/>
          <w:sz w:val="28"/>
        </w:rPr>
        <w:t>，</w:t>
      </w:r>
      <w:r w:rsidR="00AA4DC0" w:rsidRPr="00600D77">
        <w:rPr>
          <w:rFonts w:ascii="Times New Roman" w:eastAsia="仿宋" w:hAnsi="Times New Roman" w:hint="eastAsia"/>
          <w:color w:val="000000"/>
          <w:sz w:val="28"/>
        </w:rPr>
        <w:t>全部落实为城镇建设用地。</w:t>
      </w:r>
    </w:p>
    <w:p w14:paraId="43FE5AAB" w14:textId="77777777" w:rsidR="001B046B" w:rsidRPr="00600D77" w:rsidRDefault="00AA4DC0">
      <w:pPr>
        <w:pStyle w:val="2"/>
        <w:widowControl/>
        <w:spacing w:before="0" w:after="0" w:line="360" w:lineRule="auto"/>
        <w:ind w:firstLineChars="100" w:firstLine="321"/>
        <w:rPr>
          <w:rFonts w:ascii="Times New Roman" w:eastAsia="楷体" w:hAnsi="Times New Roman"/>
          <w:color w:val="000000"/>
        </w:rPr>
      </w:pPr>
      <w:bookmarkStart w:id="95" w:name="_Toc136755807"/>
      <w:bookmarkStart w:id="96" w:name="_Toc15538"/>
      <w:bookmarkStart w:id="97" w:name="_Toc14262"/>
      <w:bookmarkStart w:id="98" w:name="_Toc12396"/>
      <w:bookmarkStart w:id="99" w:name="_Toc16461"/>
      <w:bookmarkStart w:id="100" w:name="_Toc31589"/>
      <w:bookmarkStart w:id="101" w:name="_Toc27232"/>
      <w:bookmarkStart w:id="102" w:name="_Toc10945"/>
      <w:bookmarkStart w:id="103" w:name="_Toc11783"/>
      <w:bookmarkStart w:id="104" w:name="_Toc23890"/>
      <w:bookmarkStart w:id="105" w:name="_Toc4645"/>
      <w:bookmarkStart w:id="106" w:name="_Toc18396"/>
      <w:bookmarkStart w:id="107" w:name="_Toc5323"/>
      <w:bookmarkStart w:id="108" w:name="_Toc11078"/>
      <w:bookmarkStart w:id="109" w:name="_Toc20252"/>
      <w:bookmarkStart w:id="110" w:name="_Toc11129"/>
      <w:bookmarkStart w:id="111" w:name="_Toc25413"/>
      <w:bookmarkStart w:id="112" w:name="_Toc12638"/>
      <w:bookmarkStart w:id="113" w:name="_Toc15716"/>
      <w:bookmarkStart w:id="114" w:name="_Toc5312"/>
      <w:bookmarkStart w:id="115" w:name="_Toc6276"/>
      <w:bookmarkStart w:id="116" w:name="_Toc27000"/>
      <w:bookmarkStart w:id="117" w:name="_Toc19752"/>
      <w:bookmarkStart w:id="118" w:name="_Toc12726"/>
      <w:bookmarkStart w:id="119" w:name="_Toc18206"/>
      <w:r w:rsidRPr="00600D77">
        <w:rPr>
          <w:rFonts w:ascii="Times New Roman" w:eastAsia="楷体" w:hAnsi="Times New Roman"/>
          <w:color w:val="000000"/>
        </w:rPr>
        <w:t>（二）政策要求符合情况</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0FE921B3" w14:textId="6AD817CE" w:rsidR="001B046B" w:rsidRDefault="00AA4DC0">
      <w:pPr>
        <w:spacing w:line="360" w:lineRule="auto"/>
        <w:ind w:firstLineChars="200" w:firstLine="560"/>
        <w:rPr>
          <w:rFonts w:ascii="Times New Roman" w:eastAsia="仿宋" w:hAnsi="Times New Roman"/>
          <w:color w:val="000000"/>
          <w:sz w:val="28"/>
        </w:rPr>
      </w:pPr>
      <w:r w:rsidRPr="00600D77">
        <w:rPr>
          <w:rFonts w:ascii="Times New Roman" w:eastAsia="仿宋" w:hAnsi="Times New Roman" w:hint="eastAsia"/>
          <w:color w:val="000000"/>
          <w:sz w:val="28"/>
        </w:rPr>
        <w:t>本次成片开发范围均位于</w:t>
      </w:r>
      <w:r w:rsidR="00AE0671" w:rsidRPr="00AE0671">
        <w:rPr>
          <w:rFonts w:ascii="Times New Roman" w:eastAsia="仿宋" w:hAnsi="Times New Roman" w:hint="eastAsia"/>
          <w:color w:val="000000"/>
          <w:sz w:val="28"/>
        </w:rPr>
        <w:t>《中山市国土空间总体规划（</w:t>
      </w:r>
      <w:r w:rsidR="00AE0671" w:rsidRPr="00AE0671">
        <w:rPr>
          <w:rFonts w:ascii="Times New Roman" w:eastAsia="仿宋" w:hAnsi="Times New Roman"/>
          <w:color w:val="000000"/>
          <w:sz w:val="28"/>
        </w:rPr>
        <w:t>2021-2035</w:t>
      </w:r>
      <w:r w:rsidR="00AE0671" w:rsidRPr="00AE0671">
        <w:rPr>
          <w:rFonts w:ascii="Times New Roman" w:eastAsia="仿宋" w:hAnsi="Times New Roman"/>
          <w:color w:val="000000"/>
          <w:sz w:val="28"/>
        </w:rPr>
        <w:t>年）》</w:t>
      </w:r>
      <w:r w:rsidRPr="00600D77">
        <w:rPr>
          <w:rFonts w:ascii="Times New Roman" w:eastAsia="仿宋" w:hAnsi="Times New Roman" w:hint="eastAsia"/>
          <w:color w:val="000000"/>
          <w:sz w:val="28"/>
        </w:rPr>
        <w:t>城镇建设用地</w:t>
      </w:r>
      <w:r w:rsidR="00AE0671">
        <w:rPr>
          <w:rFonts w:ascii="Times New Roman" w:eastAsia="仿宋" w:hAnsi="Times New Roman" w:hint="eastAsia"/>
          <w:color w:val="000000"/>
          <w:sz w:val="28"/>
        </w:rPr>
        <w:t>范围内</w:t>
      </w:r>
      <w:r w:rsidRPr="00600D77">
        <w:rPr>
          <w:rFonts w:ascii="Times New Roman" w:eastAsia="仿宋" w:hAnsi="Times New Roman" w:hint="eastAsia"/>
          <w:color w:val="000000"/>
          <w:sz w:val="28"/>
        </w:rPr>
        <w:t>，不涉及占用永久基本农田及生态保护红线，不涉及饮用水水源保护区</w:t>
      </w:r>
      <w:r w:rsidR="004C5419">
        <w:rPr>
          <w:rFonts w:ascii="Times New Roman" w:eastAsia="仿宋" w:hAnsi="Times New Roman" w:hint="eastAsia"/>
          <w:color w:val="000000"/>
          <w:sz w:val="28"/>
        </w:rPr>
        <w:t>。</w:t>
      </w:r>
      <w:r w:rsidRPr="00600D77">
        <w:rPr>
          <w:rFonts w:ascii="Times New Roman" w:eastAsia="仿宋" w:hAnsi="Times New Roman" w:hint="eastAsia"/>
          <w:color w:val="000000"/>
          <w:sz w:val="28"/>
        </w:rPr>
        <w:t>不存在大量批而未</w:t>
      </w:r>
      <w:proofErr w:type="gramStart"/>
      <w:r w:rsidRPr="00600D77">
        <w:rPr>
          <w:rFonts w:ascii="Times New Roman" w:eastAsia="仿宋" w:hAnsi="Times New Roman" w:hint="eastAsia"/>
          <w:color w:val="000000"/>
          <w:sz w:val="28"/>
        </w:rPr>
        <w:t>供或者</w:t>
      </w:r>
      <w:proofErr w:type="gramEnd"/>
      <w:r w:rsidRPr="00600D77">
        <w:rPr>
          <w:rFonts w:ascii="Times New Roman" w:eastAsia="仿宋" w:hAnsi="Times New Roman" w:hint="eastAsia"/>
          <w:color w:val="000000"/>
          <w:sz w:val="28"/>
        </w:rPr>
        <w:t>闲置土地的情形</w:t>
      </w:r>
      <w:r w:rsidR="004C5419">
        <w:rPr>
          <w:rFonts w:ascii="Times New Roman" w:eastAsia="仿宋" w:hAnsi="Times New Roman" w:hint="eastAsia"/>
          <w:color w:val="000000"/>
          <w:sz w:val="28"/>
        </w:rPr>
        <w:t>，</w:t>
      </w:r>
      <w:r w:rsidRPr="00600D77">
        <w:rPr>
          <w:rFonts w:ascii="Times New Roman" w:eastAsia="仿宋" w:hAnsi="Times New Roman" w:hint="eastAsia"/>
          <w:color w:val="000000"/>
          <w:sz w:val="28"/>
        </w:rPr>
        <w:t>辖区内没有国家级新区，</w:t>
      </w:r>
      <w:r w:rsidR="004C5419">
        <w:rPr>
          <w:rFonts w:ascii="Times New Roman" w:eastAsia="仿宋" w:hAnsi="Times New Roman" w:hint="eastAsia"/>
          <w:color w:val="000000"/>
          <w:sz w:val="28"/>
        </w:rPr>
        <w:t>辖区内</w:t>
      </w:r>
      <w:r w:rsidRPr="00600D77">
        <w:rPr>
          <w:rFonts w:ascii="Times New Roman" w:eastAsia="仿宋" w:hAnsi="Times New Roman" w:hint="eastAsia"/>
          <w:color w:val="000000"/>
          <w:sz w:val="28"/>
        </w:rPr>
        <w:t>省级以上开发区和产业</w:t>
      </w:r>
      <w:proofErr w:type="gramStart"/>
      <w:r w:rsidRPr="00600D77">
        <w:rPr>
          <w:rFonts w:ascii="Times New Roman" w:eastAsia="仿宋" w:hAnsi="Times New Roman" w:hint="eastAsia"/>
          <w:color w:val="000000"/>
          <w:sz w:val="28"/>
        </w:rPr>
        <w:t>转移园近五</w:t>
      </w:r>
      <w:proofErr w:type="gramEnd"/>
      <w:r w:rsidRPr="00600D77">
        <w:rPr>
          <w:rFonts w:ascii="Times New Roman" w:eastAsia="仿宋" w:hAnsi="Times New Roman" w:hint="eastAsia"/>
          <w:color w:val="000000"/>
          <w:sz w:val="28"/>
        </w:rPr>
        <w:t>年平均供地率达、闲置率、综合容积率符合要求</w:t>
      </w:r>
      <w:r w:rsidR="004C5419">
        <w:rPr>
          <w:rFonts w:ascii="Times New Roman" w:eastAsia="仿宋" w:hAnsi="Times New Roman" w:hint="eastAsia"/>
          <w:color w:val="000000"/>
          <w:sz w:val="28"/>
        </w:rPr>
        <w:t>。本</w:t>
      </w:r>
      <w:r w:rsidRPr="00600D77">
        <w:rPr>
          <w:rFonts w:ascii="Times New Roman" w:eastAsia="仿宋" w:hAnsi="Times New Roman" w:hint="eastAsia"/>
          <w:color w:val="000000"/>
          <w:sz w:val="28"/>
        </w:rPr>
        <w:t>方案公益性用地</w:t>
      </w:r>
      <w:r w:rsidR="004C5419">
        <w:rPr>
          <w:rFonts w:ascii="Times New Roman" w:eastAsia="仿宋" w:hAnsi="Times New Roman" w:hint="eastAsia"/>
          <w:color w:val="000000"/>
          <w:sz w:val="28"/>
        </w:rPr>
        <w:t>比例</w:t>
      </w:r>
      <w:r w:rsidRPr="00600D77">
        <w:rPr>
          <w:rFonts w:ascii="Times New Roman" w:eastAsia="仿宋" w:hAnsi="Times New Roman" w:hint="eastAsia"/>
          <w:color w:val="000000"/>
          <w:sz w:val="28"/>
        </w:rPr>
        <w:t>不低于</w:t>
      </w:r>
      <w:r w:rsidRPr="00600D77">
        <w:rPr>
          <w:rFonts w:ascii="Times New Roman" w:eastAsia="仿宋" w:hAnsi="Times New Roman"/>
          <w:color w:val="000000"/>
          <w:sz w:val="28"/>
        </w:rPr>
        <w:t>40%</w:t>
      </w:r>
      <w:r w:rsidR="004C5419">
        <w:rPr>
          <w:rFonts w:ascii="Times New Roman" w:eastAsia="仿宋" w:hAnsi="Times New Roman" w:hint="eastAsia"/>
          <w:color w:val="000000"/>
          <w:sz w:val="28"/>
        </w:rPr>
        <w:t>，拟征收用地比例不低于</w:t>
      </w:r>
      <w:r w:rsidR="004C5419">
        <w:rPr>
          <w:rFonts w:ascii="Times New Roman" w:eastAsia="仿宋" w:hAnsi="Times New Roman" w:hint="eastAsia"/>
          <w:color w:val="000000"/>
          <w:sz w:val="28"/>
        </w:rPr>
        <w:t>6</w:t>
      </w:r>
      <w:r w:rsidR="004C5419">
        <w:rPr>
          <w:rFonts w:ascii="Times New Roman" w:eastAsia="仿宋" w:hAnsi="Times New Roman"/>
          <w:color w:val="000000"/>
          <w:sz w:val="28"/>
        </w:rPr>
        <w:t>0</w:t>
      </w:r>
      <w:r w:rsidR="004C5419">
        <w:rPr>
          <w:rFonts w:ascii="Times New Roman" w:eastAsia="仿宋" w:hAnsi="Times New Roman" w:hint="eastAsia"/>
          <w:color w:val="000000"/>
          <w:sz w:val="28"/>
        </w:rPr>
        <w:t>%</w:t>
      </w:r>
      <w:r w:rsidRPr="00600D77">
        <w:rPr>
          <w:rFonts w:ascii="Times New Roman" w:eastAsia="仿宋" w:hAnsi="Times New Roman"/>
          <w:color w:val="000000"/>
          <w:sz w:val="28"/>
        </w:rPr>
        <w:t>。</w:t>
      </w:r>
      <w:r w:rsidR="004C5419">
        <w:rPr>
          <w:rFonts w:ascii="Times New Roman" w:eastAsia="仿宋" w:hAnsi="Times New Roman" w:hint="eastAsia"/>
          <w:color w:val="000000"/>
          <w:sz w:val="28"/>
        </w:rPr>
        <w:t>截止目前</w:t>
      </w:r>
      <w:r w:rsidR="00AE0671">
        <w:rPr>
          <w:rFonts w:ascii="Times New Roman" w:eastAsia="仿宋" w:hAnsi="Times New Roman" w:hint="eastAsia"/>
          <w:color w:val="000000"/>
          <w:sz w:val="28"/>
        </w:rPr>
        <w:t>中山市</w:t>
      </w:r>
      <w:r w:rsidR="00AE0671" w:rsidRPr="00AE0671">
        <w:rPr>
          <w:rFonts w:ascii="Times New Roman" w:eastAsia="仿宋" w:hAnsi="Times New Roman" w:hint="eastAsia"/>
          <w:color w:val="000000"/>
          <w:sz w:val="28"/>
        </w:rPr>
        <w:t>神湾镇</w:t>
      </w:r>
      <w:r w:rsidRPr="00600D77">
        <w:rPr>
          <w:rFonts w:ascii="Times New Roman" w:eastAsia="仿宋" w:hAnsi="Times New Roman"/>
          <w:color w:val="000000"/>
          <w:sz w:val="28"/>
        </w:rPr>
        <w:t>已批成片开发方案不存在连续两年未实施完成情况，</w:t>
      </w:r>
      <w:r w:rsidR="004C5419">
        <w:rPr>
          <w:rFonts w:ascii="Times New Roman" w:eastAsia="仿宋" w:hAnsi="Times New Roman" w:hint="eastAsia"/>
          <w:color w:val="000000"/>
          <w:sz w:val="28"/>
        </w:rPr>
        <w:t>同时本方案</w:t>
      </w:r>
      <w:r w:rsidRPr="00600D77">
        <w:rPr>
          <w:rFonts w:ascii="Times New Roman" w:eastAsia="仿宋" w:hAnsi="Times New Roman"/>
          <w:color w:val="000000"/>
          <w:sz w:val="28"/>
        </w:rPr>
        <w:t>与已批方案不存在重叠情况</w:t>
      </w:r>
      <w:r w:rsidR="004C5419">
        <w:rPr>
          <w:rFonts w:ascii="Times New Roman" w:eastAsia="仿宋" w:hAnsi="Times New Roman" w:hint="eastAsia"/>
          <w:color w:val="000000"/>
          <w:sz w:val="28"/>
        </w:rPr>
        <w:t>。</w:t>
      </w:r>
      <w:r w:rsidRPr="00600D77">
        <w:rPr>
          <w:rFonts w:ascii="Times New Roman" w:eastAsia="仿宋" w:hAnsi="Times New Roman"/>
          <w:color w:val="000000"/>
          <w:sz w:val="28"/>
        </w:rPr>
        <w:t>拟建项目符合</w:t>
      </w:r>
      <w:r w:rsidRPr="00600D77">
        <w:rPr>
          <w:rFonts w:ascii="Times New Roman" w:eastAsia="仿宋" w:hAnsi="Times New Roman" w:hint="eastAsia"/>
          <w:color w:val="000000"/>
          <w:sz w:val="28"/>
        </w:rPr>
        <w:t>“三线一单”</w:t>
      </w:r>
      <w:r w:rsidRPr="00600D77">
        <w:rPr>
          <w:rFonts w:ascii="Times New Roman" w:eastAsia="仿宋" w:hAnsi="Times New Roman"/>
          <w:color w:val="000000"/>
          <w:sz w:val="28"/>
        </w:rPr>
        <w:t>管控要求。</w:t>
      </w:r>
    </w:p>
    <w:p w14:paraId="7DBE7FC1" w14:textId="77777777" w:rsidR="004C5419" w:rsidRPr="00600D77" w:rsidRDefault="004C5419">
      <w:pPr>
        <w:spacing w:line="360" w:lineRule="auto"/>
        <w:ind w:firstLineChars="200" w:firstLine="560"/>
        <w:rPr>
          <w:rFonts w:ascii="Times New Roman" w:eastAsia="仿宋" w:hAnsi="Times New Roman"/>
          <w:color w:val="000000"/>
          <w:sz w:val="28"/>
        </w:rPr>
      </w:pPr>
      <w:r>
        <w:rPr>
          <w:rFonts w:ascii="Times New Roman" w:eastAsia="仿宋" w:hAnsi="Times New Roman" w:hint="eastAsia"/>
          <w:color w:val="000000"/>
          <w:sz w:val="28"/>
        </w:rPr>
        <w:t>综上所述，本次成片开发符合政策文件要求，与国土空间总体规划、“三线一单”生态环境管</w:t>
      </w:r>
      <w:proofErr w:type="gramStart"/>
      <w:r>
        <w:rPr>
          <w:rFonts w:ascii="Times New Roman" w:eastAsia="仿宋" w:hAnsi="Times New Roman" w:hint="eastAsia"/>
          <w:color w:val="000000"/>
          <w:sz w:val="28"/>
        </w:rPr>
        <w:t>控方案</w:t>
      </w:r>
      <w:proofErr w:type="gramEnd"/>
      <w:r>
        <w:rPr>
          <w:rFonts w:ascii="Times New Roman" w:eastAsia="仿宋" w:hAnsi="Times New Roman" w:hint="eastAsia"/>
          <w:color w:val="000000"/>
          <w:sz w:val="28"/>
        </w:rPr>
        <w:t>等充分衔接。</w:t>
      </w:r>
    </w:p>
    <w:p w14:paraId="10380401" w14:textId="780375B2" w:rsidR="001B046B" w:rsidRPr="00600D77" w:rsidRDefault="00AA4DC0" w:rsidP="00E540A7">
      <w:pPr>
        <w:keepNext/>
        <w:keepLines/>
        <w:widowControl/>
        <w:spacing w:before="120" w:after="120"/>
        <w:ind w:firstLineChars="200" w:firstLine="643"/>
        <w:jc w:val="left"/>
        <w:outlineLvl w:val="0"/>
        <w:rPr>
          <w:rFonts w:ascii="Times New Roman" w:eastAsia="黑体" w:hAnsi="Times New Roman"/>
          <w:b/>
          <w:bCs/>
          <w:color w:val="000000"/>
          <w:kern w:val="44"/>
          <w:sz w:val="32"/>
          <w:szCs w:val="44"/>
        </w:rPr>
      </w:pPr>
      <w:bookmarkStart w:id="120" w:name="_Toc5266"/>
      <w:bookmarkStart w:id="121" w:name="_Toc13639"/>
      <w:bookmarkStart w:id="122" w:name="_Toc4931"/>
      <w:bookmarkStart w:id="123" w:name="_Toc2701"/>
      <w:bookmarkStart w:id="124" w:name="_Toc10487"/>
      <w:bookmarkStart w:id="125" w:name="_Toc4761"/>
      <w:bookmarkStart w:id="126" w:name="_Toc31164"/>
      <w:bookmarkStart w:id="127" w:name="_Toc136755809"/>
      <w:bookmarkStart w:id="128" w:name="_Toc27878"/>
      <w:bookmarkStart w:id="129" w:name="_Toc30328"/>
      <w:bookmarkStart w:id="130" w:name="_Toc12128"/>
      <w:bookmarkStart w:id="131" w:name="_Toc4469"/>
      <w:bookmarkStart w:id="132" w:name="_Toc9669"/>
      <w:bookmarkStart w:id="133" w:name="_Toc7202"/>
      <w:bookmarkStart w:id="134" w:name="_Toc9253"/>
      <w:bookmarkEnd w:id="75"/>
      <w:bookmarkEnd w:id="76"/>
      <w:bookmarkEnd w:id="113"/>
      <w:bookmarkEnd w:id="114"/>
      <w:bookmarkEnd w:id="115"/>
      <w:bookmarkEnd w:id="116"/>
      <w:bookmarkEnd w:id="117"/>
      <w:bookmarkEnd w:id="118"/>
      <w:bookmarkEnd w:id="119"/>
      <w:r w:rsidRPr="00600D77">
        <w:rPr>
          <w:rFonts w:ascii="Times New Roman" w:eastAsia="黑体" w:hAnsi="Times New Roman" w:hint="eastAsia"/>
          <w:b/>
          <w:bCs/>
          <w:color w:val="000000"/>
          <w:kern w:val="44"/>
          <w:sz w:val="32"/>
          <w:szCs w:val="44"/>
        </w:rPr>
        <w:t>四</w:t>
      </w:r>
      <w:r w:rsidRPr="00600D77">
        <w:rPr>
          <w:rFonts w:ascii="Times New Roman" w:eastAsia="黑体" w:hAnsi="Times New Roman"/>
          <w:b/>
          <w:bCs/>
          <w:color w:val="000000"/>
          <w:kern w:val="44"/>
          <w:sz w:val="32"/>
          <w:szCs w:val="44"/>
        </w:rPr>
        <w:t>、土地征收成片开发拟安排项目与开发时序</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4FFE5BA0" w14:textId="0DB9CCD6" w:rsidR="001B046B" w:rsidRPr="00600D77" w:rsidRDefault="00AA4DC0">
      <w:pPr>
        <w:pStyle w:val="2"/>
        <w:widowControl/>
        <w:spacing w:before="0" w:after="0" w:line="360" w:lineRule="auto"/>
        <w:ind w:firstLineChars="100" w:firstLine="321"/>
        <w:rPr>
          <w:rFonts w:ascii="Times New Roman" w:eastAsia="楷体" w:hAnsi="Times New Roman"/>
          <w:color w:val="000000"/>
        </w:rPr>
      </w:pPr>
      <w:bookmarkStart w:id="135" w:name="_Toc28213"/>
      <w:bookmarkStart w:id="136" w:name="_Toc15363"/>
      <w:bookmarkStart w:id="137" w:name="_Toc15390"/>
      <w:bookmarkStart w:id="138" w:name="_Toc8862"/>
      <w:bookmarkStart w:id="139" w:name="_Toc2202"/>
      <w:bookmarkStart w:id="140" w:name="_Toc26025"/>
      <w:bookmarkStart w:id="141" w:name="_Toc136755810"/>
      <w:bookmarkStart w:id="142" w:name="_Toc828"/>
      <w:bookmarkStart w:id="143" w:name="_Toc4698"/>
      <w:bookmarkStart w:id="144" w:name="_Toc6317"/>
      <w:bookmarkStart w:id="145" w:name="_Toc9926"/>
      <w:bookmarkStart w:id="146" w:name="_Toc21105"/>
      <w:bookmarkStart w:id="147" w:name="_Toc18579"/>
      <w:bookmarkStart w:id="148" w:name="_Toc9288"/>
      <w:bookmarkStart w:id="149" w:name="_Toc5699"/>
      <w:r w:rsidRPr="00600D77">
        <w:rPr>
          <w:rFonts w:ascii="Times New Roman" w:eastAsia="楷体" w:hAnsi="Times New Roman"/>
          <w:color w:val="000000"/>
        </w:rPr>
        <w:t>（一）拟安排建设项目情况</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4F3D4B6" w14:textId="77777777" w:rsidR="00AE0671" w:rsidRDefault="00AA4DC0" w:rsidP="00AE0671">
      <w:pPr>
        <w:tabs>
          <w:tab w:val="left" w:pos="720"/>
        </w:tabs>
        <w:spacing w:line="360" w:lineRule="auto"/>
        <w:ind w:firstLineChars="200" w:firstLine="560"/>
        <w:rPr>
          <w:rFonts w:ascii="Times New Roman" w:eastAsia="仿宋" w:hAnsi="Times New Roman"/>
          <w:color w:val="000000"/>
          <w:sz w:val="28"/>
        </w:rPr>
      </w:pPr>
      <w:bookmarkStart w:id="150" w:name="_Toc16131"/>
      <w:bookmarkStart w:id="151" w:name="_Toc23004"/>
      <w:bookmarkStart w:id="152" w:name="_Toc28376"/>
      <w:bookmarkStart w:id="153" w:name="_Toc24267"/>
      <w:bookmarkStart w:id="154" w:name="_Toc23703"/>
      <w:bookmarkStart w:id="155" w:name="_Toc18319"/>
      <w:bookmarkStart w:id="156" w:name="_Toc136755811"/>
      <w:bookmarkStart w:id="157" w:name="_Toc22625"/>
      <w:bookmarkStart w:id="158" w:name="_Toc28273"/>
      <w:bookmarkStart w:id="159" w:name="_Toc22423"/>
      <w:bookmarkStart w:id="160" w:name="_Toc22592"/>
      <w:bookmarkStart w:id="161" w:name="_Toc16323"/>
      <w:bookmarkStart w:id="162" w:name="_Toc177"/>
      <w:bookmarkStart w:id="163" w:name="_Toc23408"/>
      <w:bookmarkStart w:id="164" w:name="_Toc7825"/>
      <w:r w:rsidRPr="00600D77">
        <w:rPr>
          <w:rFonts w:ascii="Times New Roman" w:eastAsia="仿宋" w:hAnsi="Times New Roman"/>
          <w:color w:val="000000"/>
          <w:sz w:val="28"/>
        </w:rPr>
        <w:t>本次成片开发拟安排建设项目</w:t>
      </w:r>
      <w:r w:rsidR="00AE0671">
        <w:rPr>
          <w:rFonts w:ascii="Times New Roman" w:eastAsia="仿宋" w:hAnsi="Times New Roman"/>
          <w:color w:val="000000"/>
          <w:sz w:val="28"/>
        </w:rPr>
        <w:t>1</w:t>
      </w:r>
      <w:r w:rsidRPr="00600D77">
        <w:rPr>
          <w:rFonts w:ascii="Times New Roman" w:eastAsia="仿宋" w:hAnsi="Times New Roman"/>
          <w:color w:val="000000"/>
          <w:sz w:val="28"/>
        </w:rPr>
        <w:t>个，拟实施土地征收用地</w:t>
      </w:r>
      <w:r w:rsidR="00AE0671" w:rsidRPr="00AE0671">
        <w:rPr>
          <w:rFonts w:ascii="Times New Roman" w:eastAsia="仿宋" w:hAnsi="Times New Roman"/>
          <w:color w:val="000000"/>
          <w:sz w:val="28"/>
        </w:rPr>
        <w:t>8.7319</w:t>
      </w:r>
      <w:r w:rsidRPr="00600D77">
        <w:rPr>
          <w:rFonts w:ascii="Times New Roman" w:eastAsia="仿宋" w:hAnsi="Times New Roman"/>
          <w:color w:val="000000"/>
          <w:sz w:val="28"/>
        </w:rPr>
        <w:t>公顷。</w:t>
      </w:r>
      <w:r w:rsidR="00AE0671" w:rsidRPr="00AE0671">
        <w:rPr>
          <w:rFonts w:ascii="Times New Roman" w:eastAsia="仿宋" w:hAnsi="Times New Roman" w:hint="eastAsia"/>
          <w:color w:val="000000"/>
          <w:sz w:val="28"/>
        </w:rPr>
        <w:t>成片开发用地主要用途为商业服务业用地、公园绿地，片区成</w:t>
      </w:r>
      <w:r w:rsidR="00AE0671" w:rsidRPr="00AE0671">
        <w:rPr>
          <w:rFonts w:ascii="Times New Roman" w:eastAsia="仿宋" w:hAnsi="Times New Roman" w:hint="eastAsia"/>
          <w:color w:val="000000"/>
          <w:sz w:val="28"/>
        </w:rPr>
        <w:lastRenderedPageBreak/>
        <w:t>片开发主导功能用途为产业发展功能为主，拟引入食品加工制造、新材料制造、高端装备制造、精密设备制造等高新技术产业。</w:t>
      </w:r>
    </w:p>
    <w:p w14:paraId="6CFC8190" w14:textId="4CA531FB" w:rsidR="001B046B" w:rsidRPr="00600D77" w:rsidRDefault="00AA4DC0" w:rsidP="00627CE7">
      <w:pPr>
        <w:spacing w:line="360" w:lineRule="auto"/>
        <w:jc w:val="center"/>
        <w:rPr>
          <w:rFonts w:ascii="Times New Roman" w:eastAsia="仿宋" w:hAnsi="Times New Roman"/>
          <w:b/>
          <w:color w:val="000000"/>
          <w:szCs w:val="21"/>
        </w:rPr>
      </w:pPr>
      <w:r w:rsidRPr="00600D77">
        <w:rPr>
          <w:rFonts w:ascii="Times New Roman" w:eastAsia="仿宋" w:hAnsi="Times New Roman"/>
          <w:b/>
          <w:color w:val="000000"/>
          <w:szCs w:val="21"/>
        </w:rPr>
        <w:t>表</w:t>
      </w:r>
      <w:r w:rsidR="00627CE7">
        <w:rPr>
          <w:rFonts w:ascii="Times New Roman" w:eastAsia="仿宋" w:hAnsi="Times New Roman"/>
          <w:b/>
          <w:color w:val="000000"/>
          <w:szCs w:val="21"/>
        </w:rPr>
        <w:t>4</w:t>
      </w:r>
      <w:r w:rsidRPr="00600D77">
        <w:rPr>
          <w:rFonts w:ascii="Times New Roman" w:eastAsia="仿宋" w:hAnsi="Times New Roman"/>
          <w:b/>
          <w:color w:val="000000"/>
          <w:szCs w:val="21"/>
        </w:rPr>
        <w:t xml:space="preserve"> </w:t>
      </w:r>
      <w:r w:rsidRPr="00600D77">
        <w:rPr>
          <w:rFonts w:ascii="Times New Roman" w:eastAsia="仿宋" w:hAnsi="Times New Roman"/>
          <w:b/>
          <w:color w:val="000000"/>
          <w:szCs w:val="21"/>
        </w:rPr>
        <w:t>拟安排项目类型情况表</w:t>
      </w:r>
    </w:p>
    <w:p w14:paraId="2E035E2F" w14:textId="77777777" w:rsidR="001B046B" w:rsidRPr="00600D77" w:rsidRDefault="00AA4DC0">
      <w:pPr>
        <w:tabs>
          <w:tab w:val="left" w:pos="720"/>
        </w:tabs>
        <w:spacing w:line="360" w:lineRule="auto"/>
        <w:ind w:right="280" w:firstLineChars="200" w:firstLine="422"/>
        <w:jc w:val="right"/>
        <w:rPr>
          <w:rFonts w:ascii="Times New Roman" w:eastAsia="仿宋" w:hAnsi="Times New Roman"/>
          <w:b/>
          <w:color w:val="000000"/>
          <w:szCs w:val="21"/>
        </w:rPr>
      </w:pPr>
      <w:r w:rsidRPr="00600D77">
        <w:rPr>
          <w:rFonts w:ascii="Times New Roman" w:eastAsia="仿宋" w:hAnsi="Times New Roman"/>
          <w:b/>
          <w:color w:val="000000"/>
          <w:szCs w:val="21"/>
        </w:rPr>
        <w:t>单位：公顷</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550"/>
        <w:gridCol w:w="1410"/>
        <w:gridCol w:w="1750"/>
        <w:gridCol w:w="1568"/>
      </w:tblGrid>
      <w:tr w:rsidR="00F951EB" w14:paraId="096D5CCF" w14:textId="77777777" w:rsidTr="00627CE7">
        <w:trPr>
          <w:trHeight w:val="610"/>
          <w:tblHeader/>
        </w:trPr>
        <w:tc>
          <w:tcPr>
            <w:tcW w:w="1193" w:type="pct"/>
            <w:vAlign w:val="center"/>
          </w:tcPr>
          <w:p w14:paraId="7748D99C"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成片开发范围名称</w:t>
            </w:r>
          </w:p>
        </w:tc>
        <w:tc>
          <w:tcPr>
            <w:tcW w:w="940" w:type="pct"/>
            <w:vAlign w:val="center"/>
          </w:tcPr>
          <w:p w14:paraId="40D12C22"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成片开发面积</w:t>
            </w:r>
          </w:p>
        </w:tc>
        <w:tc>
          <w:tcPr>
            <w:tcW w:w="855" w:type="pct"/>
            <w:vAlign w:val="center"/>
          </w:tcPr>
          <w:p w14:paraId="3396F4EF"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拟征收面积</w:t>
            </w:r>
          </w:p>
        </w:tc>
        <w:tc>
          <w:tcPr>
            <w:tcW w:w="1061" w:type="pct"/>
            <w:vAlign w:val="center"/>
          </w:tcPr>
          <w:p w14:paraId="413F53D5"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主要土地用途</w:t>
            </w:r>
          </w:p>
        </w:tc>
        <w:tc>
          <w:tcPr>
            <w:tcW w:w="951" w:type="pct"/>
            <w:vAlign w:val="center"/>
          </w:tcPr>
          <w:p w14:paraId="357FF882"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主要实现功能</w:t>
            </w:r>
          </w:p>
        </w:tc>
      </w:tr>
      <w:tr w:rsidR="00F951EB" w14:paraId="615E9D76" w14:textId="77777777" w:rsidTr="00627CE7">
        <w:trPr>
          <w:trHeight w:val="610"/>
        </w:trPr>
        <w:tc>
          <w:tcPr>
            <w:tcW w:w="1193" w:type="pct"/>
            <w:vAlign w:val="center"/>
          </w:tcPr>
          <w:p w14:paraId="438E32E9" w14:textId="77777777" w:rsidR="00F951EB" w:rsidRPr="00F951EB" w:rsidRDefault="00F951EB" w:rsidP="00EC6FAE">
            <w:pPr>
              <w:widowControl/>
              <w:spacing w:line="0" w:lineRule="atLeast"/>
              <w:jc w:val="center"/>
              <w:rPr>
                <w:rFonts w:ascii="Times New Roman" w:eastAsia="仿宋" w:hAnsi="Times New Roman"/>
                <w:kern w:val="0"/>
                <w:szCs w:val="21"/>
              </w:rPr>
            </w:pPr>
            <w:r w:rsidRPr="00F951EB">
              <w:rPr>
                <w:rFonts w:ascii="Times New Roman" w:eastAsia="仿宋" w:hAnsi="Times New Roman"/>
                <w:bCs/>
                <w:kern w:val="0"/>
                <w:szCs w:val="21"/>
              </w:rPr>
              <w:t>SW03</w:t>
            </w:r>
            <w:proofErr w:type="gramStart"/>
            <w:r w:rsidRPr="00F951EB">
              <w:rPr>
                <w:rFonts w:ascii="Times New Roman" w:eastAsia="仿宋" w:hAnsi="Times New Roman"/>
                <w:bCs/>
                <w:kern w:val="0"/>
                <w:szCs w:val="21"/>
              </w:rPr>
              <w:t>神溪片区</w:t>
            </w:r>
            <w:proofErr w:type="gramEnd"/>
          </w:p>
        </w:tc>
        <w:tc>
          <w:tcPr>
            <w:tcW w:w="940" w:type="pct"/>
            <w:vAlign w:val="center"/>
          </w:tcPr>
          <w:p w14:paraId="4143F9F3" w14:textId="77777777" w:rsidR="00F951EB" w:rsidRPr="00F951EB" w:rsidRDefault="00F951EB" w:rsidP="00EC6FAE">
            <w:pPr>
              <w:widowControl/>
              <w:spacing w:line="0" w:lineRule="atLeast"/>
              <w:jc w:val="center"/>
              <w:rPr>
                <w:rFonts w:ascii="Times New Roman" w:eastAsia="仿宋" w:hAnsi="Times New Roman"/>
                <w:kern w:val="0"/>
                <w:szCs w:val="21"/>
              </w:rPr>
            </w:pPr>
            <w:r w:rsidRPr="00F951EB">
              <w:rPr>
                <w:rFonts w:ascii="Times New Roman" w:eastAsia="仿宋" w:hAnsi="Times New Roman"/>
                <w:kern w:val="0"/>
                <w:szCs w:val="21"/>
              </w:rPr>
              <w:t>14.5532</w:t>
            </w:r>
          </w:p>
        </w:tc>
        <w:tc>
          <w:tcPr>
            <w:tcW w:w="855" w:type="pct"/>
            <w:vAlign w:val="center"/>
          </w:tcPr>
          <w:p w14:paraId="67D8A8EE" w14:textId="77777777" w:rsidR="00F951EB" w:rsidRPr="00F951EB" w:rsidRDefault="00F951EB" w:rsidP="00EC6FAE">
            <w:pPr>
              <w:widowControl/>
              <w:spacing w:line="220" w:lineRule="exact"/>
              <w:jc w:val="center"/>
              <w:rPr>
                <w:rFonts w:ascii="Times New Roman" w:eastAsia="仿宋" w:hAnsi="Times New Roman"/>
                <w:kern w:val="0"/>
                <w:szCs w:val="21"/>
              </w:rPr>
            </w:pPr>
            <w:r w:rsidRPr="00F951EB">
              <w:rPr>
                <w:rFonts w:ascii="Times New Roman" w:eastAsia="仿宋" w:hAnsi="Times New Roman"/>
                <w:kern w:val="0"/>
                <w:szCs w:val="21"/>
              </w:rPr>
              <w:t>8.7319</w:t>
            </w:r>
          </w:p>
        </w:tc>
        <w:tc>
          <w:tcPr>
            <w:tcW w:w="1061" w:type="pct"/>
            <w:vAlign w:val="center"/>
          </w:tcPr>
          <w:p w14:paraId="7DD5A180" w14:textId="77777777" w:rsidR="00F951EB" w:rsidRPr="00F951EB" w:rsidRDefault="00F951EB" w:rsidP="00EC6FAE">
            <w:pPr>
              <w:widowControl/>
              <w:spacing w:line="220" w:lineRule="exact"/>
              <w:jc w:val="center"/>
              <w:rPr>
                <w:rFonts w:ascii="Times New Roman" w:eastAsia="仿宋" w:hAnsi="Times New Roman"/>
                <w:kern w:val="0"/>
                <w:szCs w:val="21"/>
              </w:rPr>
            </w:pPr>
            <w:r w:rsidRPr="00F951EB">
              <w:rPr>
                <w:rFonts w:ascii="Times New Roman" w:eastAsia="仿宋" w:hAnsi="Times New Roman"/>
                <w:kern w:val="0"/>
                <w:szCs w:val="21"/>
              </w:rPr>
              <w:t>商业服务业用地</w:t>
            </w:r>
          </w:p>
        </w:tc>
        <w:tc>
          <w:tcPr>
            <w:tcW w:w="951" w:type="pct"/>
            <w:vAlign w:val="center"/>
          </w:tcPr>
          <w:p w14:paraId="07A1B30D" w14:textId="77777777" w:rsidR="00F951EB" w:rsidRPr="00F951EB" w:rsidRDefault="00F951EB" w:rsidP="00EC6FAE">
            <w:pPr>
              <w:widowControl/>
              <w:spacing w:line="220" w:lineRule="exact"/>
              <w:jc w:val="center"/>
              <w:rPr>
                <w:rFonts w:ascii="Times New Roman" w:eastAsia="仿宋" w:hAnsi="Times New Roman"/>
                <w:kern w:val="0"/>
                <w:szCs w:val="21"/>
              </w:rPr>
            </w:pPr>
            <w:r w:rsidRPr="00F951EB">
              <w:rPr>
                <w:rFonts w:ascii="Times New Roman" w:eastAsia="仿宋" w:hAnsi="Times New Roman"/>
                <w:kern w:val="0"/>
                <w:szCs w:val="21"/>
              </w:rPr>
              <w:t>产业发展</w:t>
            </w:r>
          </w:p>
        </w:tc>
      </w:tr>
      <w:tr w:rsidR="00F951EB" w14:paraId="1FD19593" w14:textId="77777777" w:rsidTr="00627CE7">
        <w:trPr>
          <w:trHeight w:val="610"/>
        </w:trPr>
        <w:tc>
          <w:tcPr>
            <w:tcW w:w="1193" w:type="pct"/>
            <w:vAlign w:val="center"/>
          </w:tcPr>
          <w:p w14:paraId="05CBAA5D"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合计</w:t>
            </w:r>
          </w:p>
        </w:tc>
        <w:tc>
          <w:tcPr>
            <w:tcW w:w="940" w:type="pct"/>
            <w:vAlign w:val="center"/>
          </w:tcPr>
          <w:p w14:paraId="715353E0" w14:textId="77777777" w:rsidR="00F951EB" w:rsidRPr="00F951EB" w:rsidRDefault="00F951EB" w:rsidP="00EC6FAE">
            <w:pPr>
              <w:widowControl/>
              <w:spacing w:line="0" w:lineRule="atLeast"/>
              <w:jc w:val="center"/>
              <w:rPr>
                <w:rFonts w:ascii="Times New Roman" w:eastAsia="仿宋" w:hAnsi="Times New Roman"/>
                <w:b/>
                <w:bCs/>
                <w:kern w:val="0"/>
                <w:szCs w:val="21"/>
              </w:rPr>
            </w:pPr>
            <w:r w:rsidRPr="00F951EB">
              <w:rPr>
                <w:rFonts w:ascii="Times New Roman" w:eastAsia="仿宋" w:hAnsi="Times New Roman"/>
                <w:b/>
                <w:bCs/>
                <w:kern w:val="0"/>
                <w:szCs w:val="21"/>
              </w:rPr>
              <w:t>14.5532</w:t>
            </w:r>
          </w:p>
        </w:tc>
        <w:tc>
          <w:tcPr>
            <w:tcW w:w="855" w:type="pct"/>
            <w:vAlign w:val="center"/>
          </w:tcPr>
          <w:p w14:paraId="24C5AB04"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8.7319</w:t>
            </w:r>
          </w:p>
        </w:tc>
        <w:tc>
          <w:tcPr>
            <w:tcW w:w="1061" w:type="pct"/>
            <w:vAlign w:val="center"/>
          </w:tcPr>
          <w:p w14:paraId="4E3E8EFF"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w:t>
            </w:r>
          </w:p>
        </w:tc>
        <w:tc>
          <w:tcPr>
            <w:tcW w:w="951" w:type="pct"/>
            <w:vAlign w:val="center"/>
          </w:tcPr>
          <w:p w14:paraId="51009E9C" w14:textId="77777777" w:rsidR="00F951EB" w:rsidRPr="00F951EB" w:rsidRDefault="00F951EB" w:rsidP="00EC6FAE">
            <w:pPr>
              <w:widowControl/>
              <w:spacing w:line="220" w:lineRule="exact"/>
              <w:jc w:val="center"/>
              <w:rPr>
                <w:rFonts w:ascii="Times New Roman" w:eastAsia="仿宋" w:hAnsi="Times New Roman"/>
                <w:b/>
                <w:bCs/>
                <w:kern w:val="0"/>
                <w:szCs w:val="21"/>
              </w:rPr>
            </w:pPr>
            <w:r w:rsidRPr="00F951EB">
              <w:rPr>
                <w:rFonts w:ascii="Times New Roman" w:eastAsia="仿宋" w:hAnsi="Times New Roman"/>
                <w:b/>
                <w:bCs/>
                <w:kern w:val="0"/>
                <w:szCs w:val="21"/>
              </w:rPr>
              <w:t>——</w:t>
            </w:r>
          </w:p>
        </w:tc>
      </w:tr>
    </w:tbl>
    <w:p w14:paraId="65B9749C" w14:textId="7BEF2BBC" w:rsidR="001B046B" w:rsidRPr="00600D77" w:rsidRDefault="00AA4DC0">
      <w:pPr>
        <w:pStyle w:val="2"/>
        <w:widowControl/>
        <w:spacing w:before="0" w:after="0" w:line="360" w:lineRule="auto"/>
        <w:ind w:firstLineChars="100" w:firstLine="321"/>
        <w:rPr>
          <w:rFonts w:ascii="Times New Roman" w:eastAsia="楷体" w:hAnsi="Times New Roman"/>
          <w:color w:val="000000"/>
        </w:rPr>
      </w:pPr>
      <w:r w:rsidRPr="00600D77">
        <w:rPr>
          <w:rFonts w:ascii="Times New Roman" w:eastAsia="楷体" w:hAnsi="Times New Roman"/>
          <w:color w:val="000000"/>
        </w:rPr>
        <w:t>（二）开发时序和年度实施计划</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568135E9" w14:textId="3DA2BFCB" w:rsidR="006861F4" w:rsidRPr="00F951EB" w:rsidRDefault="00AA4DC0" w:rsidP="00F951EB">
      <w:pPr>
        <w:tabs>
          <w:tab w:val="left" w:pos="720"/>
        </w:tabs>
        <w:spacing w:line="360" w:lineRule="auto"/>
        <w:ind w:firstLineChars="200" w:firstLine="560"/>
        <w:rPr>
          <w:rFonts w:ascii="Times New Roman" w:eastAsia="仿宋" w:hAnsi="Times New Roman"/>
          <w:color w:val="000000"/>
          <w:sz w:val="28"/>
        </w:rPr>
      </w:pPr>
      <w:r w:rsidRPr="00600D77">
        <w:rPr>
          <w:rFonts w:ascii="Times New Roman" w:eastAsia="仿宋" w:hAnsi="Times New Roman"/>
          <w:color w:val="000000"/>
          <w:sz w:val="28"/>
        </w:rPr>
        <w:t>本次纳入年度实施计划的项目总计</w:t>
      </w:r>
      <w:r w:rsidR="00F951EB">
        <w:rPr>
          <w:rFonts w:ascii="Times New Roman" w:eastAsia="仿宋" w:hAnsi="Times New Roman"/>
          <w:color w:val="000000"/>
          <w:sz w:val="28"/>
        </w:rPr>
        <w:t>1</w:t>
      </w:r>
      <w:r w:rsidRPr="00600D77">
        <w:rPr>
          <w:rFonts w:ascii="Times New Roman" w:eastAsia="仿宋" w:hAnsi="Times New Roman"/>
          <w:color w:val="000000"/>
          <w:sz w:val="28"/>
        </w:rPr>
        <w:t>个，计划实施周期为</w:t>
      </w:r>
      <w:r w:rsidRPr="00600D77">
        <w:rPr>
          <w:rFonts w:ascii="Times New Roman" w:eastAsia="仿宋" w:hAnsi="Times New Roman"/>
          <w:color w:val="000000"/>
          <w:sz w:val="28"/>
        </w:rPr>
        <w:t>202</w:t>
      </w:r>
      <w:r w:rsidRPr="00600D77">
        <w:rPr>
          <w:rFonts w:ascii="Times New Roman" w:eastAsia="仿宋" w:hAnsi="Times New Roman" w:hint="eastAsia"/>
          <w:color w:val="000000"/>
          <w:sz w:val="28"/>
        </w:rPr>
        <w:t>4</w:t>
      </w:r>
      <w:r w:rsidRPr="00600D77">
        <w:rPr>
          <w:rFonts w:ascii="Times New Roman" w:eastAsia="仿宋" w:hAnsi="Times New Roman"/>
          <w:color w:val="000000"/>
          <w:sz w:val="28"/>
        </w:rPr>
        <w:t>年，</w:t>
      </w:r>
      <w:r w:rsidRPr="00600D77">
        <w:rPr>
          <w:rFonts w:ascii="Times New Roman" w:eastAsia="仿宋" w:hAnsi="Times New Roman"/>
          <w:color w:val="000000"/>
          <w:sz w:val="28"/>
        </w:rPr>
        <w:t>202</w:t>
      </w:r>
      <w:r w:rsidRPr="00600D77">
        <w:rPr>
          <w:rFonts w:ascii="Times New Roman" w:eastAsia="仿宋" w:hAnsi="Times New Roman" w:hint="eastAsia"/>
          <w:color w:val="000000"/>
          <w:sz w:val="28"/>
        </w:rPr>
        <w:t>4</w:t>
      </w:r>
      <w:r w:rsidRPr="00600D77">
        <w:rPr>
          <w:rFonts w:ascii="Times New Roman" w:eastAsia="仿宋" w:hAnsi="Times New Roman"/>
          <w:color w:val="000000"/>
          <w:sz w:val="28"/>
        </w:rPr>
        <w:t>年计划实施</w:t>
      </w:r>
      <w:r w:rsidR="007D15D5">
        <w:rPr>
          <w:rFonts w:ascii="Times New Roman" w:eastAsia="仿宋" w:hAnsi="Times New Roman" w:hint="eastAsia"/>
          <w:color w:val="000000"/>
          <w:sz w:val="28"/>
        </w:rPr>
        <w:t>项目</w:t>
      </w:r>
      <w:r w:rsidR="00627CE7">
        <w:rPr>
          <w:rFonts w:ascii="Times New Roman" w:eastAsia="仿宋" w:hAnsi="Times New Roman" w:hint="eastAsia"/>
          <w:color w:val="000000"/>
          <w:sz w:val="28"/>
        </w:rPr>
        <w:t>共</w:t>
      </w:r>
      <w:r w:rsidR="00F951EB">
        <w:rPr>
          <w:rFonts w:ascii="Times New Roman" w:eastAsia="仿宋" w:hAnsi="Times New Roman"/>
          <w:color w:val="000000"/>
          <w:sz w:val="28"/>
        </w:rPr>
        <w:t>1</w:t>
      </w:r>
      <w:r w:rsidR="007D15D5">
        <w:rPr>
          <w:rFonts w:ascii="Times New Roman" w:eastAsia="仿宋" w:hAnsi="Times New Roman" w:hint="eastAsia"/>
          <w:color w:val="000000"/>
          <w:sz w:val="28"/>
        </w:rPr>
        <w:t>个，面积</w:t>
      </w:r>
      <w:r w:rsidR="00627CE7">
        <w:rPr>
          <w:rFonts w:ascii="Times New Roman" w:eastAsia="仿宋" w:hAnsi="Times New Roman" w:hint="eastAsia"/>
          <w:color w:val="000000"/>
          <w:sz w:val="28"/>
        </w:rPr>
        <w:t>为</w:t>
      </w:r>
      <w:r w:rsidR="00F951EB">
        <w:rPr>
          <w:rFonts w:ascii="Times New Roman" w:eastAsia="仿宋" w:hAnsi="Times New Roman"/>
          <w:color w:val="000000"/>
          <w:sz w:val="28"/>
        </w:rPr>
        <w:t>8.7319</w:t>
      </w:r>
      <w:r w:rsidRPr="00600D77">
        <w:rPr>
          <w:rFonts w:ascii="Times New Roman" w:eastAsia="仿宋" w:hAnsi="Times New Roman"/>
          <w:color w:val="000000"/>
          <w:sz w:val="28"/>
        </w:rPr>
        <w:t>公顷。</w:t>
      </w:r>
      <w:bookmarkStart w:id="165" w:name="_Toc13842"/>
      <w:bookmarkStart w:id="166" w:name="_Toc31946"/>
      <w:bookmarkStart w:id="167" w:name="_Toc14173"/>
      <w:bookmarkStart w:id="168" w:name="_Toc8657"/>
      <w:bookmarkStart w:id="169" w:name="_Toc17933"/>
      <w:bookmarkStart w:id="170" w:name="_Toc3387"/>
      <w:bookmarkStart w:id="171" w:name="_Toc7695"/>
      <w:bookmarkStart w:id="172" w:name="_Toc4513"/>
      <w:bookmarkStart w:id="173" w:name="_Toc21484"/>
      <w:bookmarkStart w:id="174" w:name="_Toc16115"/>
      <w:bookmarkStart w:id="175" w:name="_Toc14822"/>
      <w:bookmarkStart w:id="176" w:name="_Toc7274"/>
      <w:bookmarkStart w:id="177" w:name="_Toc11334"/>
      <w:bookmarkStart w:id="178" w:name="_Toc26583"/>
      <w:bookmarkStart w:id="179" w:name="_Toc20654"/>
      <w:bookmarkStart w:id="180" w:name="_Toc1654"/>
      <w:bookmarkStart w:id="181" w:name="_Toc19433"/>
      <w:bookmarkStart w:id="182" w:name="_Toc69918976"/>
      <w:bookmarkStart w:id="183" w:name="_Toc2197"/>
      <w:bookmarkStart w:id="184" w:name="_Toc16034"/>
      <w:bookmarkStart w:id="185" w:name="_Toc28921"/>
      <w:bookmarkStart w:id="186" w:name="_Toc29614"/>
      <w:bookmarkStart w:id="187" w:name="_Toc21530"/>
      <w:bookmarkStart w:id="188" w:name="_Toc24661"/>
      <w:bookmarkStart w:id="189" w:name="_Toc136755817"/>
      <w:bookmarkStart w:id="190" w:name="_Toc69918882"/>
    </w:p>
    <w:p w14:paraId="35FE0483" w14:textId="2BD38D04" w:rsidR="007D15D5" w:rsidRPr="00627CE7" w:rsidRDefault="007D15D5" w:rsidP="00627CE7">
      <w:pPr>
        <w:spacing w:line="360" w:lineRule="auto"/>
        <w:jc w:val="center"/>
        <w:rPr>
          <w:rFonts w:ascii="Times New Roman" w:eastAsia="仿宋" w:hAnsi="Times New Roman"/>
          <w:b/>
          <w:color w:val="000000"/>
          <w:szCs w:val="21"/>
        </w:rPr>
      </w:pPr>
      <w:r w:rsidRPr="00627CE7">
        <w:rPr>
          <w:rFonts w:ascii="Times New Roman" w:eastAsia="仿宋" w:hAnsi="Times New Roman"/>
          <w:b/>
          <w:color w:val="000000"/>
          <w:szCs w:val="21"/>
        </w:rPr>
        <w:t>表</w:t>
      </w:r>
      <w:r w:rsidR="00627CE7">
        <w:rPr>
          <w:rFonts w:ascii="Times New Roman" w:eastAsia="仿宋" w:hAnsi="Times New Roman"/>
          <w:b/>
          <w:color w:val="000000"/>
          <w:szCs w:val="21"/>
        </w:rPr>
        <w:t>5</w:t>
      </w:r>
      <w:r w:rsidRPr="00627CE7">
        <w:rPr>
          <w:rFonts w:ascii="Times New Roman" w:eastAsia="仿宋" w:hAnsi="Times New Roman"/>
          <w:b/>
          <w:color w:val="000000"/>
          <w:szCs w:val="21"/>
        </w:rPr>
        <w:t xml:space="preserve"> </w:t>
      </w:r>
      <w:r w:rsidRPr="00627CE7">
        <w:rPr>
          <w:rFonts w:ascii="Times New Roman" w:eastAsia="仿宋" w:hAnsi="Times New Roman"/>
          <w:b/>
          <w:color w:val="000000"/>
          <w:szCs w:val="21"/>
        </w:rPr>
        <w:t>开发时序汇总表</w:t>
      </w:r>
    </w:p>
    <w:p w14:paraId="6CFFD966" w14:textId="77777777" w:rsidR="007D15D5" w:rsidRPr="00627CE7" w:rsidRDefault="007D15D5" w:rsidP="00627CE7">
      <w:pPr>
        <w:tabs>
          <w:tab w:val="left" w:pos="720"/>
        </w:tabs>
        <w:spacing w:line="360" w:lineRule="auto"/>
        <w:ind w:right="280" w:firstLineChars="200" w:firstLine="422"/>
        <w:jc w:val="right"/>
        <w:rPr>
          <w:rFonts w:ascii="Times New Roman" w:eastAsia="仿宋" w:hAnsi="Times New Roman"/>
          <w:b/>
          <w:color w:val="000000"/>
          <w:szCs w:val="21"/>
        </w:rPr>
      </w:pPr>
      <w:r w:rsidRPr="00627CE7">
        <w:rPr>
          <w:rFonts w:ascii="Times New Roman" w:eastAsia="仿宋" w:hAnsi="Times New Roman"/>
          <w:b/>
          <w:color w:val="000000"/>
          <w:szCs w:val="21"/>
        </w:rPr>
        <w:t>单位：</w:t>
      </w:r>
      <w:r w:rsidRPr="00627CE7">
        <w:rPr>
          <w:rFonts w:ascii="Times New Roman" w:eastAsia="仿宋" w:hAnsi="Times New Roman" w:hint="eastAsia"/>
          <w:b/>
          <w:color w:val="000000"/>
          <w:szCs w:val="21"/>
        </w:rPr>
        <w:t>年、</w:t>
      </w:r>
      <w:r w:rsidRPr="00627CE7">
        <w:rPr>
          <w:rFonts w:ascii="Times New Roman" w:eastAsia="仿宋" w:hAnsi="Times New Roman"/>
          <w:b/>
          <w:color w:val="000000"/>
          <w:szCs w:val="21"/>
        </w:rPr>
        <w:t>公顷</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1868"/>
        <w:gridCol w:w="2702"/>
        <w:gridCol w:w="1673"/>
        <w:gridCol w:w="1228"/>
      </w:tblGrid>
      <w:tr w:rsidR="006861F4" w:rsidRPr="007D15D5" w14:paraId="25450858" w14:textId="77777777" w:rsidTr="00627CE7">
        <w:trPr>
          <w:trHeight w:val="24"/>
          <w:tblHeader/>
          <w:jc w:val="center"/>
        </w:trPr>
        <w:tc>
          <w:tcPr>
            <w:tcW w:w="724" w:type="dxa"/>
            <w:vAlign w:val="center"/>
          </w:tcPr>
          <w:p w14:paraId="2E4406A8" w14:textId="77777777" w:rsidR="007D15D5" w:rsidRPr="007D15D5" w:rsidRDefault="007D15D5" w:rsidP="00F951EB">
            <w:pPr>
              <w:widowControl/>
              <w:spacing w:line="300" w:lineRule="auto"/>
              <w:jc w:val="center"/>
              <w:rPr>
                <w:rFonts w:ascii="Times New Roman" w:eastAsia="仿宋" w:hAnsi="Times New Roman"/>
                <w:b/>
                <w:bCs/>
                <w:sz w:val="22"/>
                <w:szCs w:val="20"/>
              </w:rPr>
            </w:pPr>
            <w:r w:rsidRPr="007D15D5">
              <w:rPr>
                <w:rFonts w:ascii="Times New Roman" w:eastAsia="仿宋" w:hAnsi="Times New Roman"/>
                <w:b/>
                <w:bCs/>
                <w:sz w:val="22"/>
                <w:szCs w:val="20"/>
              </w:rPr>
              <w:t>序号</w:t>
            </w:r>
          </w:p>
        </w:tc>
        <w:tc>
          <w:tcPr>
            <w:tcW w:w="1868" w:type="dxa"/>
            <w:vAlign w:val="center"/>
          </w:tcPr>
          <w:p w14:paraId="02C02464" w14:textId="77777777" w:rsidR="007D15D5" w:rsidRPr="007D15D5" w:rsidRDefault="007D15D5" w:rsidP="00F951EB">
            <w:pPr>
              <w:widowControl/>
              <w:spacing w:line="300" w:lineRule="auto"/>
              <w:jc w:val="center"/>
              <w:rPr>
                <w:rFonts w:ascii="Times New Roman" w:eastAsia="仿宋" w:hAnsi="Times New Roman"/>
                <w:b/>
                <w:bCs/>
                <w:sz w:val="22"/>
                <w:szCs w:val="20"/>
              </w:rPr>
            </w:pPr>
            <w:r w:rsidRPr="007D15D5">
              <w:rPr>
                <w:rFonts w:ascii="Times New Roman" w:eastAsia="仿宋" w:hAnsi="Times New Roman" w:hint="eastAsia"/>
                <w:b/>
                <w:bCs/>
                <w:sz w:val="22"/>
                <w:szCs w:val="20"/>
              </w:rPr>
              <w:t>片区名称</w:t>
            </w:r>
          </w:p>
        </w:tc>
        <w:tc>
          <w:tcPr>
            <w:tcW w:w="2702" w:type="dxa"/>
            <w:vAlign w:val="center"/>
          </w:tcPr>
          <w:p w14:paraId="2040BD23" w14:textId="77777777" w:rsidR="007D15D5" w:rsidRPr="007D15D5" w:rsidRDefault="007D15D5" w:rsidP="00F951EB">
            <w:pPr>
              <w:widowControl/>
              <w:spacing w:line="300" w:lineRule="auto"/>
              <w:jc w:val="center"/>
              <w:rPr>
                <w:rFonts w:ascii="Times New Roman" w:eastAsia="仿宋" w:hAnsi="Times New Roman"/>
                <w:b/>
                <w:bCs/>
                <w:sz w:val="22"/>
                <w:szCs w:val="20"/>
              </w:rPr>
            </w:pPr>
            <w:r w:rsidRPr="007D15D5">
              <w:rPr>
                <w:rFonts w:ascii="Times New Roman" w:eastAsia="仿宋" w:hAnsi="Times New Roman" w:hint="eastAsia"/>
                <w:b/>
                <w:bCs/>
                <w:sz w:val="22"/>
                <w:szCs w:val="20"/>
              </w:rPr>
              <w:t>项目名称</w:t>
            </w:r>
          </w:p>
        </w:tc>
        <w:tc>
          <w:tcPr>
            <w:tcW w:w="1673" w:type="dxa"/>
            <w:vAlign w:val="center"/>
          </w:tcPr>
          <w:p w14:paraId="6EA4B305" w14:textId="77777777" w:rsidR="007D15D5" w:rsidRPr="007D15D5" w:rsidRDefault="007D15D5" w:rsidP="00F951EB">
            <w:pPr>
              <w:widowControl/>
              <w:spacing w:line="300" w:lineRule="auto"/>
              <w:jc w:val="center"/>
              <w:rPr>
                <w:rFonts w:ascii="Times New Roman" w:eastAsia="仿宋" w:hAnsi="Times New Roman"/>
                <w:b/>
                <w:bCs/>
                <w:sz w:val="22"/>
                <w:szCs w:val="20"/>
              </w:rPr>
            </w:pPr>
            <w:r w:rsidRPr="007D15D5">
              <w:rPr>
                <w:rFonts w:ascii="Times New Roman" w:eastAsia="仿宋" w:hAnsi="Times New Roman" w:hint="eastAsia"/>
                <w:b/>
                <w:bCs/>
                <w:sz w:val="22"/>
                <w:szCs w:val="20"/>
              </w:rPr>
              <w:t>拟征地面积</w:t>
            </w:r>
          </w:p>
        </w:tc>
        <w:tc>
          <w:tcPr>
            <w:tcW w:w="1228" w:type="dxa"/>
            <w:vAlign w:val="center"/>
          </w:tcPr>
          <w:p w14:paraId="791E94F2" w14:textId="628E876D" w:rsidR="007D15D5" w:rsidRPr="007D15D5" w:rsidRDefault="007D15D5" w:rsidP="00627CE7">
            <w:pPr>
              <w:widowControl/>
              <w:spacing w:line="300" w:lineRule="auto"/>
              <w:jc w:val="center"/>
              <w:rPr>
                <w:rFonts w:ascii="Times New Roman" w:eastAsia="仿宋" w:hAnsi="Times New Roman"/>
                <w:b/>
                <w:bCs/>
                <w:sz w:val="22"/>
                <w:szCs w:val="20"/>
              </w:rPr>
            </w:pPr>
            <w:r w:rsidRPr="007D15D5">
              <w:rPr>
                <w:rFonts w:ascii="Times New Roman" w:eastAsia="仿宋" w:hAnsi="Times New Roman" w:hint="eastAsia"/>
                <w:b/>
                <w:bCs/>
                <w:sz w:val="22"/>
                <w:szCs w:val="20"/>
              </w:rPr>
              <w:t>开发时序</w:t>
            </w:r>
          </w:p>
        </w:tc>
      </w:tr>
      <w:tr w:rsidR="006861F4" w:rsidRPr="007D15D5" w14:paraId="76134336" w14:textId="77777777" w:rsidTr="00627CE7">
        <w:trPr>
          <w:trHeight w:val="24"/>
          <w:jc w:val="center"/>
        </w:trPr>
        <w:tc>
          <w:tcPr>
            <w:tcW w:w="724" w:type="dxa"/>
            <w:vAlign w:val="center"/>
          </w:tcPr>
          <w:p w14:paraId="645DD855" w14:textId="77777777" w:rsidR="006861F4" w:rsidRPr="007D15D5" w:rsidRDefault="006861F4" w:rsidP="00F951EB">
            <w:pPr>
              <w:widowControl/>
              <w:spacing w:line="300" w:lineRule="auto"/>
              <w:jc w:val="center"/>
              <w:rPr>
                <w:rFonts w:ascii="Times New Roman" w:eastAsia="仿宋" w:hAnsi="Times New Roman"/>
                <w:sz w:val="22"/>
                <w:szCs w:val="20"/>
              </w:rPr>
            </w:pPr>
            <w:r>
              <w:rPr>
                <w:rFonts w:ascii="Times New Roman" w:eastAsia="仿宋" w:hAnsi="Times New Roman" w:hint="eastAsia"/>
                <w:sz w:val="22"/>
                <w:szCs w:val="20"/>
              </w:rPr>
              <w:t>1</w:t>
            </w:r>
          </w:p>
        </w:tc>
        <w:tc>
          <w:tcPr>
            <w:tcW w:w="1868" w:type="dxa"/>
            <w:vAlign w:val="center"/>
          </w:tcPr>
          <w:p w14:paraId="7F410FD7" w14:textId="7D0448D8" w:rsidR="006861F4" w:rsidRPr="002822B9" w:rsidRDefault="00F951EB" w:rsidP="00F951EB">
            <w:pPr>
              <w:widowControl/>
              <w:jc w:val="center"/>
              <w:textAlignment w:val="center"/>
              <w:rPr>
                <w:rFonts w:ascii="仿宋" w:eastAsia="仿宋" w:hAnsi="仿宋" w:cs="仿宋"/>
              </w:rPr>
            </w:pPr>
            <w:r w:rsidRPr="00F951EB">
              <w:rPr>
                <w:rFonts w:ascii="Times New Roman" w:eastAsia="仿宋" w:hAnsi="Times New Roman"/>
                <w:bCs/>
                <w:kern w:val="0"/>
                <w:szCs w:val="21"/>
              </w:rPr>
              <w:t>SW03</w:t>
            </w:r>
            <w:proofErr w:type="gramStart"/>
            <w:r w:rsidRPr="00F951EB">
              <w:rPr>
                <w:rFonts w:ascii="Times New Roman" w:eastAsia="仿宋" w:hAnsi="Times New Roman"/>
                <w:bCs/>
                <w:kern w:val="0"/>
                <w:szCs w:val="21"/>
              </w:rPr>
              <w:t>神溪片区</w:t>
            </w:r>
            <w:proofErr w:type="gramEnd"/>
          </w:p>
        </w:tc>
        <w:tc>
          <w:tcPr>
            <w:tcW w:w="2702" w:type="dxa"/>
            <w:vAlign w:val="center"/>
          </w:tcPr>
          <w:p w14:paraId="7E099892" w14:textId="2CEA8AB8" w:rsidR="006861F4" w:rsidRPr="002822B9" w:rsidRDefault="00F951EB" w:rsidP="00F951EB">
            <w:pPr>
              <w:widowControl/>
              <w:jc w:val="center"/>
              <w:textAlignment w:val="center"/>
              <w:rPr>
                <w:rFonts w:ascii="仿宋" w:eastAsia="仿宋" w:hAnsi="仿宋" w:cs="仿宋"/>
              </w:rPr>
            </w:pPr>
            <w:proofErr w:type="gramStart"/>
            <w:r w:rsidRPr="00F951EB">
              <w:rPr>
                <w:rFonts w:ascii="Times New Roman" w:eastAsia="仿宋" w:hAnsi="Times New Roman"/>
                <w:bCs/>
                <w:kern w:val="0"/>
                <w:szCs w:val="21"/>
              </w:rPr>
              <w:t>神溪</w:t>
            </w:r>
            <w:r>
              <w:rPr>
                <w:rFonts w:ascii="仿宋" w:eastAsia="仿宋" w:hAnsi="仿宋" w:cs="仿宋" w:hint="eastAsia"/>
              </w:rPr>
              <w:t>高端</w:t>
            </w:r>
            <w:proofErr w:type="gramEnd"/>
            <w:r w:rsidRPr="00F951EB">
              <w:rPr>
                <w:rFonts w:ascii="仿宋" w:eastAsia="仿宋" w:hAnsi="仿宋" w:cs="仿宋" w:hint="eastAsia"/>
              </w:rPr>
              <w:t>制造业项目</w:t>
            </w:r>
          </w:p>
        </w:tc>
        <w:tc>
          <w:tcPr>
            <w:tcW w:w="1673" w:type="dxa"/>
            <w:vAlign w:val="center"/>
          </w:tcPr>
          <w:p w14:paraId="512F27C7" w14:textId="24BEFF2E" w:rsidR="006861F4" w:rsidRPr="002822B9" w:rsidRDefault="00F951EB" w:rsidP="00F951EB">
            <w:pPr>
              <w:widowControl/>
              <w:spacing w:line="300" w:lineRule="auto"/>
              <w:jc w:val="center"/>
              <w:rPr>
                <w:rFonts w:ascii="Times New Roman" w:eastAsia="仿宋" w:hAnsi="Times New Roman"/>
                <w:sz w:val="22"/>
                <w:szCs w:val="20"/>
              </w:rPr>
            </w:pPr>
            <w:r>
              <w:rPr>
                <w:rFonts w:ascii="Times New Roman" w:eastAsia="仿宋" w:hAnsi="Times New Roman"/>
                <w:sz w:val="22"/>
                <w:szCs w:val="20"/>
              </w:rPr>
              <w:t>8.7319</w:t>
            </w:r>
          </w:p>
        </w:tc>
        <w:tc>
          <w:tcPr>
            <w:tcW w:w="1228" w:type="dxa"/>
            <w:vAlign w:val="center"/>
          </w:tcPr>
          <w:p w14:paraId="1915D82F" w14:textId="77777777" w:rsidR="006861F4" w:rsidRPr="007D15D5" w:rsidRDefault="006861F4" w:rsidP="00F951EB">
            <w:pPr>
              <w:widowControl/>
              <w:spacing w:line="300" w:lineRule="auto"/>
              <w:jc w:val="center"/>
              <w:rPr>
                <w:rFonts w:ascii="Times New Roman" w:eastAsia="仿宋" w:hAnsi="Times New Roman"/>
                <w:sz w:val="22"/>
                <w:szCs w:val="20"/>
              </w:rPr>
            </w:pPr>
            <w:r>
              <w:rPr>
                <w:rFonts w:ascii="Times New Roman" w:eastAsia="仿宋" w:hAnsi="Times New Roman" w:hint="eastAsia"/>
                <w:sz w:val="22"/>
                <w:szCs w:val="20"/>
              </w:rPr>
              <w:t>2</w:t>
            </w:r>
            <w:r>
              <w:rPr>
                <w:rFonts w:ascii="Times New Roman" w:eastAsia="仿宋" w:hAnsi="Times New Roman"/>
                <w:sz w:val="22"/>
                <w:szCs w:val="20"/>
              </w:rPr>
              <w:t>024</w:t>
            </w:r>
          </w:p>
        </w:tc>
      </w:tr>
    </w:tbl>
    <w:p w14:paraId="0E58AAC4" w14:textId="1C9A6FCF" w:rsidR="001B046B" w:rsidRPr="00600D77" w:rsidRDefault="00AA4DC0" w:rsidP="00E540A7">
      <w:pPr>
        <w:keepNext/>
        <w:keepLines/>
        <w:widowControl/>
        <w:spacing w:before="120" w:after="120"/>
        <w:ind w:firstLineChars="200" w:firstLine="643"/>
        <w:jc w:val="left"/>
        <w:outlineLvl w:val="0"/>
        <w:rPr>
          <w:rFonts w:ascii="Times New Roman" w:eastAsia="黑体" w:hAnsi="Times New Roman"/>
          <w:b/>
          <w:bCs/>
          <w:color w:val="000000"/>
          <w:kern w:val="44"/>
          <w:sz w:val="32"/>
          <w:szCs w:val="44"/>
        </w:rPr>
      </w:pPr>
      <w:r w:rsidRPr="00600D77">
        <w:rPr>
          <w:rFonts w:ascii="Times New Roman" w:eastAsia="黑体" w:hAnsi="Times New Roman" w:hint="eastAsia"/>
          <w:b/>
          <w:bCs/>
          <w:color w:val="000000"/>
          <w:kern w:val="44"/>
          <w:sz w:val="32"/>
          <w:szCs w:val="44"/>
        </w:rPr>
        <w:t>五</w:t>
      </w:r>
      <w:r w:rsidRPr="00600D77">
        <w:rPr>
          <w:rFonts w:ascii="Times New Roman" w:eastAsia="黑体" w:hAnsi="Times New Roman"/>
          <w:b/>
          <w:bCs/>
          <w:color w:val="000000"/>
          <w:kern w:val="44"/>
          <w:sz w:val="32"/>
          <w:szCs w:val="44"/>
        </w:rPr>
        <w:t>、结论</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A9BECCD" w14:textId="22E4F66F" w:rsidR="001B046B" w:rsidRPr="00600D77" w:rsidRDefault="006861F4">
      <w:pPr>
        <w:widowControl/>
        <w:spacing w:line="360" w:lineRule="auto"/>
        <w:ind w:firstLineChars="200" w:firstLine="560"/>
        <w:rPr>
          <w:rFonts w:ascii="Times New Roman" w:eastAsia="仿宋" w:hAnsi="Times New Roman"/>
          <w:color w:val="000000"/>
          <w:sz w:val="28"/>
          <w:lang w:bidi="ar"/>
        </w:rPr>
      </w:pPr>
      <w:r>
        <w:rPr>
          <w:rFonts w:ascii="Times New Roman" w:eastAsia="仿宋" w:hAnsi="Times New Roman" w:hint="eastAsia"/>
          <w:color w:val="000000"/>
          <w:sz w:val="28"/>
          <w:lang w:bidi="ar"/>
        </w:rPr>
        <w:t>综上所述，本次</w:t>
      </w:r>
      <w:r w:rsidRPr="006861F4">
        <w:rPr>
          <w:rFonts w:ascii="Times New Roman" w:eastAsia="仿宋" w:hAnsi="Times New Roman" w:hint="eastAsia"/>
          <w:color w:val="000000"/>
          <w:sz w:val="28"/>
          <w:lang w:bidi="ar"/>
        </w:rPr>
        <w:t>成片开发方案贯彻落实</w:t>
      </w:r>
      <w:r w:rsidR="00815D0A" w:rsidRPr="00815D0A">
        <w:rPr>
          <w:rFonts w:ascii="Times New Roman" w:eastAsia="仿宋" w:hAnsi="Times New Roman" w:hint="eastAsia"/>
          <w:color w:val="000000"/>
          <w:sz w:val="28"/>
          <w:lang w:bidi="ar"/>
        </w:rPr>
        <w:t>《中山市国民经济和社会发展第十四个五年规划和</w:t>
      </w:r>
      <w:r w:rsidR="00815D0A" w:rsidRPr="00815D0A">
        <w:rPr>
          <w:rFonts w:ascii="Times New Roman" w:eastAsia="仿宋" w:hAnsi="Times New Roman"/>
          <w:color w:val="000000"/>
          <w:sz w:val="28"/>
          <w:lang w:bidi="ar"/>
        </w:rPr>
        <w:t>2035</w:t>
      </w:r>
      <w:r w:rsidR="00815D0A" w:rsidRPr="00815D0A">
        <w:rPr>
          <w:rFonts w:ascii="Times New Roman" w:eastAsia="仿宋" w:hAnsi="Times New Roman"/>
          <w:color w:val="000000"/>
          <w:sz w:val="28"/>
          <w:lang w:bidi="ar"/>
        </w:rPr>
        <w:t>年远景目标纲要》</w:t>
      </w:r>
      <w:r w:rsidR="00815D0A" w:rsidRPr="00815D0A">
        <w:rPr>
          <w:rFonts w:ascii="Times New Roman" w:eastAsia="仿宋" w:hAnsi="Times New Roman" w:hint="eastAsia"/>
          <w:color w:val="000000"/>
          <w:sz w:val="28"/>
          <w:lang w:bidi="ar"/>
        </w:rPr>
        <w:t>“十四五”时期，中山将开启全面建设社会主义现代化国家新征程，建设更具实力、更富活力、更有魅力的国际化现代化创新型城市，奋力打造“湾区枢纽、精品中山”，努力建设珠江东西两岸融合发展的支撑点、沿海经济带的枢纽城市、粤港澳大湾区的重要一极</w:t>
      </w:r>
      <w:r w:rsidR="00815D0A">
        <w:rPr>
          <w:rFonts w:ascii="Times New Roman" w:eastAsia="仿宋" w:hAnsi="Times New Roman" w:hint="eastAsia"/>
          <w:color w:val="000000"/>
          <w:sz w:val="28"/>
          <w:lang w:bidi="ar"/>
        </w:rPr>
        <w:t>的要求，</w:t>
      </w:r>
      <w:r w:rsidR="00A71AEB">
        <w:rPr>
          <w:rFonts w:ascii="Times New Roman" w:eastAsia="仿宋" w:hAnsi="Times New Roman" w:hint="eastAsia"/>
          <w:color w:val="000000"/>
          <w:sz w:val="28"/>
          <w:lang w:bidi="ar"/>
        </w:rPr>
        <w:t>符合</w:t>
      </w:r>
      <w:r w:rsidR="00815D0A">
        <w:rPr>
          <w:rFonts w:ascii="Times New Roman" w:eastAsia="仿宋" w:hAnsi="Times New Roman" w:hint="eastAsia"/>
          <w:color w:val="000000"/>
          <w:sz w:val="28"/>
          <w:lang w:bidi="ar"/>
        </w:rPr>
        <w:t>中山市</w:t>
      </w:r>
      <w:r w:rsidR="00A71AEB">
        <w:rPr>
          <w:rFonts w:ascii="Times New Roman" w:eastAsia="仿宋" w:hAnsi="Times New Roman" w:hint="eastAsia"/>
          <w:color w:val="000000"/>
          <w:sz w:val="28"/>
          <w:lang w:bidi="ar"/>
        </w:rPr>
        <w:t>发展战略需求，方案编制</w:t>
      </w:r>
      <w:r w:rsidR="00AA4DC0" w:rsidRPr="00600D77">
        <w:rPr>
          <w:rFonts w:ascii="Times New Roman" w:eastAsia="仿宋" w:hAnsi="Times New Roman"/>
          <w:color w:val="000000"/>
          <w:sz w:val="28"/>
          <w:lang w:bidi="ar"/>
        </w:rPr>
        <w:t>符合政策要求、程序规范；土地征收实施计划安排合理、可行性高；成片开发能带来较大的经济、社会、生态效益</w:t>
      </w:r>
      <w:r w:rsidR="00AA4DC0" w:rsidRPr="00600D77">
        <w:rPr>
          <w:rFonts w:ascii="Times New Roman" w:eastAsia="仿宋" w:hAnsi="Times New Roman" w:hint="eastAsia"/>
          <w:color w:val="000000"/>
          <w:sz w:val="28"/>
          <w:lang w:bidi="ar"/>
        </w:rPr>
        <w:t>。</w:t>
      </w:r>
    </w:p>
    <w:p w14:paraId="4AD87F3D" w14:textId="77777777" w:rsidR="001B046B" w:rsidRPr="00600D77" w:rsidRDefault="00AA4DC0" w:rsidP="00E540A7">
      <w:pPr>
        <w:keepNext/>
        <w:keepLines/>
        <w:widowControl/>
        <w:spacing w:before="120" w:after="120"/>
        <w:ind w:firstLineChars="200" w:firstLine="560"/>
        <w:jc w:val="left"/>
        <w:outlineLvl w:val="0"/>
        <w:rPr>
          <w:rFonts w:ascii="Times New Roman" w:eastAsia="黑体" w:hAnsi="Times New Roman"/>
          <w:bCs/>
          <w:color w:val="000000"/>
          <w:kern w:val="44"/>
          <w:sz w:val="32"/>
          <w:szCs w:val="44"/>
        </w:rPr>
      </w:pPr>
      <w:r w:rsidRPr="00600D77">
        <w:rPr>
          <w:rFonts w:ascii="Times New Roman" w:eastAsia="仿宋" w:hAnsi="Times New Roman"/>
          <w:color w:val="000000"/>
          <w:sz w:val="28"/>
          <w:lang w:bidi="ar"/>
        </w:rPr>
        <w:br w:type="page"/>
      </w:r>
      <w:bookmarkStart w:id="191" w:name="_Toc136755820"/>
      <w:r w:rsidRPr="001559CB">
        <w:rPr>
          <w:rFonts w:ascii="Times New Roman" w:eastAsia="黑体" w:hAnsi="Times New Roman"/>
          <w:b/>
          <w:bCs/>
          <w:color w:val="000000"/>
          <w:kern w:val="44"/>
          <w:sz w:val="32"/>
          <w:szCs w:val="44"/>
        </w:rPr>
        <w:lastRenderedPageBreak/>
        <w:t>附图</w:t>
      </w:r>
      <w:bookmarkEnd w:id="191"/>
    </w:p>
    <w:p w14:paraId="6E963048" w14:textId="5D608712" w:rsidR="001B046B" w:rsidRDefault="00AA4DC0">
      <w:pPr>
        <w:widowControl/>
        <w:spacing w:line="360" w:lineRule="auto"/>
        <w:ind w:firstLineChars="200" w:firstLine="560"/>
        <w:rPr>
          <w:rFonts w:ascii="Times New Roman" w:eastAsia="仿宋" w:hAnsi="Times New Roman"/>
          <w:color w:val="000000"/>
          <w:sz w:val="28"/>
          <w:lang w:bidi="ar"/>
        </w:rPr>
      </w:pPr>
      <w:r w:rsidRPr="00600D77">
        <w:rPr>
          <w:rFonts w:ascii="Times New Roman" w:eastAsia="仿宋" w:hAnsi="Times New Roman" w:hint="eastAsia"/>
          <w:color w:val="000000"/>
          <w:sz w:val="28"/>
          <w:lang w:bidi="ar"/>
        </w:rPr>
        <w:t>1</w:t>
      </w:r>
      <w:r w:rsidRPr="00600D77">
        <w:rPr>
          <w:rFonts w:ascii="Times New Roman" w:eastAsia="仿宋" w:hAnsi="Times New Roman"/>
          <w:color w:val="000000"/>
          <w:sz w:val="28"/>
          <w:lang w:bidi="ar"/>
        </w:rPr>
        <w:t>.</w:t>
      </w:r>
      <w:bookmarkStart w:id="192" w:name="_Hlk158043569"/>
      <w:r w:rsidRPr="00600D77">
        <w:rPr>
          <w:rFonts w:ascii="Times New Roman" w:eastAsia="仿宋" w:hAnsi="Times New Roman" w:hint="eastAsia"/>
          <w:color w:val="000000"/>
          <w:sz w:val="28"/>
          <w:lang w:bidi="ar"/>
        </w:rPr>
        <w:t>成片开发范围</w:t>
      </w:r>
      <w:bookmarkEnd w:id="192"/>
      <w:r w:rsidRPr="00600D77">
        <w:rPr>
          <w:rFonts w:ascii="Times New Roman" w:eastAsia="仿宋" w:hAnsi="Times New Roman" w:hint="eastAsia"/>
          <w:color w:val="000000"/>
          <w:sz w:val="28"/>
          <w:lang w:bidi="ar"/>
        </w:rPr>
        <w:t>位置示意图</w:t>
      </w:r>
    </w:p>
    <w:p w14:paraId="5B2AB08D" w14:textId="16F86E68" w:rsidR="00FE0A66" w:rsidRPr="00600D77" w:rsidRDefault="00FE0A66">
      <w:pPr>
        <w:widowControl/>
        <w:spacing w:line="360" w:lineRule="auto"/>
        <w:ind w:firstLineChars="200" w:firstLine="560"/>
        <w:rPr>
          <w:rFonts w:ascii="Times New Roman" w:eastAsia="仿宋" w:hAnsi="Times New Roman"/>
          <w:color w:val="000000"/>
          <w:sz w:val="28"/>
          <w:lang w:bidi="ar"/>
        </w:rPr>
      </w:pPr>
      <w:r>
        <w:rPr>
          <w:rFonts w:ascii="Times New Roman" w:eastAsia="仿宋" w:hAnsi="Times New Roman" w:hint="eastAsia"/>
          <w:color w:val="000000"/>
          <w:sz w:val="28"/>
          <w:lang w:bidi="ar"/>
        </w:rPr>
        <w:t>2</w:t>
      </w:r>
      <w:r>
        <w:rPr>
          <w:rFonts w:ascii="Times New Roman" w:eastAsia="仿宋" w:hAnsi="Times New Roman"/>
          <w:color w:val="000000"/>
          <w:sz w:val="28"/>
          <w:lang w:bidi="ar"/>
        </w:rPr>
        <w:t>.</w:t>
      </w:r>
      <w:r w:rsidRPr="00FE0A66">
        <w:rPr>
          <w:rFonts w:ascii="Times New Roman" w:eastAsia="仿宋" w:hAnsi="Times New Roman"/>
          <w:color w:val="000000"/>
          <w:sz w:val="28"/>
          <w:lang w:bidi="ar"/>
        </w:rPr>
        <w:t>成片开发范围基本情况示意图</w:t>
      </w:r>
    </w:p>
    <w:p w14:paraId="12C7344B" w14:textId="7839684C" w:rsidR="001B046B" w:rsidRPr="00600D77" w:rsidRDefault="00FE0A66">
      <w:pPr>
        <w:widowControl/>
        <w:spacing w:line="360" w:lineRule="auto"/>
        <w:ind w:firstLineChars="200" w:firstLine="560"/>
        <w:rPr>
          <w:rFonts w:ascii="Times New Roman" w:eastAsia="仿宋" w:hAnsi="Times New Roman"/>
          <w:color w:val="000000"/>
          <w:sz w:val="28"/>
          <w:lang w:bidi="ar"/>
        </w:rPr>
      </w:pPr>
      <w:r>
        <w:rPr>
          <w:rFonts w:ascii="Times New Roman" w:eastAsia="仿宋" w:hAnsi="Times New Roman"/>
          <w:color w:val="000000"/>
          <w:sz w:val="28"/>
          <w:lang w:bidi="ar"/>
        </w:rPr>
        <w:t>3</w:t>
      </w:r>
      <w:r w:rsidR="00D035D1" w:rsidRPr="00D035D1">
        <w:rPr>
          <w:rFonts w:ascii="Times New Roman" w:eastAsia="仿宋" w:hAnsi="Times New Roman" w:hint="eastAsia"/>
          <w:color w:val="000000"/>
          <w:sz w:val="28"/>
          <w:lang w:bidi="ar"/>
        </w:rPr>
        <w:t>成片开发范围</w:t>
      </w:r>
      <w:r w:rsidR="00AA4DC0" w:rsidRPr="00600D77">
        <w:rPr>
          <w:rFonts w:ascii="Times New Roman" w:eastAsia="仿宋" w:hAnsi="Times New Roman" w:hint="eastAsia"/>
          <w:color w:val="000000"/>
          <w:sz w:val="28"/>
          <w:lang w:bidi="ar"/>
        </w:rPr>
        <w:t>土地利用现状图</w:t>
      </w:r>
    </w:p>
    <w:p w14:paraId="7F2DD7B7" w14:textId="3F7A1EDA" w:rsidR="001B046B" w:rsidRPr="00600D77" w:rsidRDefault="00FE0A66">
      <w:pPr>
        <w:widowControl/>
        <w:spacing w:line="360" w:lineRule="auto"/>
        <w:ind w:firstLineChars="200" w:firstLine="560"/>
        <w:rPr>
          <w:rFonts w:ascii="Times New Roman" w:eastAsia="仿宋" w:hAnsi="Times New Roman"/>
          <w:color w:val="000000"/>
          <w:sz w:val="28"/>
          <w:lang w:bidi="ar"/>
        </w:rPr>
      </w:pPr>
      <w:r>
        <w:rPr>
          <w:rFonts w:ascii="Times New Roman" w:eastAsia="仿宋" w:hAnsi="Times New Roman"/>
          <w:color w:val="000000"/>
          <w:sz w:val="28"/>
          <w:lang w:bidi="ar"/>
        </w:rPr>
        <w:t>4</w:t>
      </w:r>
      <w:r w:rsidR="00D035D1" w:rsidRPr="00D035D1">
        <w:rPr>
          <w:rFonts w:ascii="Times New Roman" w:eastAsia="仿宋" w:hAnsi="Times New Roman" w:hint="eastAsia"/>
          <w:color w:val="000000"/>
          <w:sz w:val="28"/>
          <w:lang w:bidi="ar"/>
        </w:rPr>
        <w:t>成片开发范围</w:t>
      </w:r>
      <w:r w:rsidR="00627CE7">
        <w:rPr>
          <w:rFonts w:ascii="Times New Roman" w:eastAsia="仿宋" w:hAnsi="Times New Roman" w:hint="eastAsia"/>
          <w:color w:val="000000"/>
          <w:sz w:val="28"/>
          <w:lang w:bidi="ar"/>
        </w:rPr>
        <w:t>国土空间规划</w:t>
      </w:r>
      <w:r w:rsidR="00AA4DC0" w:rsidRPr="00600D77">
        <w:rPr>
          <w:rFonts w:ascii="Times New Roman" w:eastAsia="仿宋" w:hAnsi="Times New Roman"/>
          <w:color w:val="000000"/>
          <w:sz w:val="28"/>
          <w:lang w:bidi="ar"/>
        </w:rPr>
        <w:t>图</w:t>
      </w:r>
    </w:p>
    <w:p w14:paraId="1CB989B5" w14:textId="371DBE4F" w:rsidR="001B046B" w:rsidRPr="00600D77" w:rsidRDefault="00FE0A66">
      <w:pPr>
        <w:widowControl/>
        <w:spacing w:line="360" w:lineRule="auto"/>
        <w:ind w:firstLineChars="200" w:firstLine="560"/>
        <w:rPr>
          <w:rFonts w:ascii="Times New Roman" w:eastAsia="仿宋" w:hAnsi="Times New Roman"/>
          <w:color w:val="000000"/>
          <w:sz w:val="28"/>
          <w:lang w:bidi="ar"/>
        </w:rPr>
      </w:pPr>
      <w:r>
        <w:rPr>
          <w:rFonts w:ascii="Times New Roman" w:eastAsia="仿宋" w:hAnsi="Times New Roman"/>
          <w:color w:val="000000"/>
          <w:sz w:val="28"/>
          <w:lang w:bidi="ar"/>
        </w:rPr>
        <w:t>5</w:t>
      </w:r>
      <w:r w:rsidR="00AA4DC0" w:rsidRPr="00600D77">
        <w:rPr>
          <w:rFonts w:ascii="Times New Roman" w:eastAsia="仿宋" w:hAnsi="Times New Roman" w:hint="eastAsia"/>
          <w:color w:val="000000"/>
          <w:sz w:val="28"/>
          <w:lang w:bidi="ar"/>
        </w:rPr>
        <w:t>拟征收地块开发时序</w:t>
      </w:r>
      <w:r w:rsidR="00AA4DC0" w:rsidRPr="00600D77">
        <w:rPr>
          <w:rFonts w:ascii="Times New Roman" w:eastAsia="仿宋" w:hAnsi="Times New Roman"/>
          <w:color w:val="000000"/>
          <w:sz w:val="28"/>
          <w:lang w:bidi="ar"/>
        </w:rPr>
        <w:t>图</w:t>
      </w:r>
    </w:p>
    <w:p w14:paraId="14E4B2E8"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24B03311" w14:textId="77777777" w:rsidR="001B046B" w:rsidRPr="001559CB" w:rsidRDefault="001B046B">
      <w:pPr>
        <w:widowControl/>
        <w:spacing w:line="360" w:lineRule="auto"/>
        <w:ind w:firstLineChars="200" w:firstLine="560"/>
        <w:rPr>
          <w:rFonts w:ascii="Times New Roman" w:eastAsia="仿宋" w:hAnsi="Times New Roman"/>
          <w:color w:val="000000"/>
          <w:sz w:val="28"/>
          <w:lang w:bidi="ar"/>
        </w:rPr>
      </w:pPr>
    </w:p>
    <w:p w14:paraId="16A3E347"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2852D4F0"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0CBFD33B"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36174252"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35580CFF"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0DF757E0"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64F2D98E"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53910ABB"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7E558238"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317199D4"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6E271AAD"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6D3755AE"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7EDEF7B5" w14:textId="77777777" w:rsidR="001B046B" w:rsidRPr="00600D77" w:rsidRDefault="001B046B">
      <w:pPr>
        <w:widowControl/>
        <w:spacing w:line="360" w:lineRule="auto"/>
        <w:ind w:firstLineChars="200" w:firstLine="560"/>
        <w:rPr>
          <w:rFonts w:ascii="Times New Roman" w:eastAsia="仿宋" w:hAnsi="Times New Roman"/>
          <w:color w:val="000000"/>
          <w:sz w:val="28"/>
          <w:lang w:bidi="ar"/>
        </w:rPr>
      </w:pPr>
    </w:p>
    <w:p w14:paraId="4AD1D290" w14:textId="77777777" w:rsidR="001B046B" w:rsidRDefault="001B046B">
      <w:pPr>
        <w:widowControl/>
        <w:spacing w:line="360" w:lineRule="auto"/>
        <w:ind w:firstLineChars="200" w:firstLine="560"/>
        <w:rPr>
          <w:rFonts w:ascii="Times New Roman" w:eastAsia="仿宋" w:hAnsi="Times New Roman"/>
          <w:color w:val="000000"/>
          <w:sz w:val="28"/>
          <w:lang w:bidi="ar"/>
        </w:rPr>
      </w:pPr>
    </w:p>
    <w:p w14:paraId="6E87C93C" w14:textId="77777777" w:rsidR="001559CB" w:rsidRDefault="001559CB">
      <w:pPr>
        <w:widowControl/>
        <w:spacing w:line="360" w:lineRule="auto"/>
        <w:ind w:firstLineChars="200" w:firstLine="560"/>
        <w:rPr>
          <w:rFonts w:ascii="Times New Roman" w:eastAsia="仿宋" w:hAnsi="Times New Roman"/>
          <w:color w:val="000000"/>
          <w:sz w:val="28"/>
          <w:lang w:bidi="ar"/>
        </w:rPr>
        <w:sectPr w:rsidR="001559CB">
          <w:headerReference w:type="default" r:id="rId14"/>
          <w:footerReference w:type="default" r:id="rId15"/>
          <w:pgSz w:w="11906" w:h="16838"/>
          <w:pgMar w:top="1440" w:right="1800" w:bottom="1440" w:left="1800" w:header="851" w:footer="992" w:gutter="0"/>
          <w:pgNumType w:start="1"/>
          <w:cols w:space="425"/>
          <w:docGrid w:type="lines" w:linePitch="312"/>
        </w:sectPr>
      </w:pPr>
    </w:p>
    <w:p w14:paraId="7F125703" w14:textId="7296E9AF" w:rsidR="00FE0A66" w:rsidRPr="00FE0A66" w:rsidRDefault="00AA4DC0" w:rsidP="00BA14E5">
      <w:pPr>
        <w:widowControl/>
        <w:numPr>
          <w:ilvl w:val="0"/>
          <w:numId w:val="1"/>
        </w:numPr>
        <w:ind w:firstLine="561"/>
        <w:rPr>
          <w:rFonts w:ascii="Times New Roman" w:eastAsia="仿宋" w:hAnsi="Times New Roman"/>
          <w:b/>
          <w:bCs/>
          <w:color w:val="000000"/>
          <w:sz w:val="28"/>
          <w:lang w:bidi="ar"/>
        </w:rPr>
      </w:pPr>
      <w:bookmarkStart w:id="193" w:name="_Hlk158043562"/>
      <w:r w:rsidRPr="00D035D1">
        <w:rPr>
          <w:rFonts w:ascii="Times New Roman" w:eastAsia="仿宋" w:hAnsi="Times New Roman" w:hint="eastAsia"/>
          <w:b/>
          <w:bCs/>
          <w:color w:val="000000"/>
          <w:sz w:val="28"/>
          <w:lang w:bidi="ar"/>
        </w:rPr>
        <w:lastRenderedPageBreak/>
        <w:t>成片开发范围</w:t>
      </w:r>
      <w:bookmarkEnd w:id="193"/>
      <w:r w:rsidRPr="00D035D1">
        <w:rPr>
          <w:rFonts w:ascii="Times New Roman" w:eastAsia="仿宋" w:hAnsi="Times New Roman" w:hint="eastAsia"/>
          <w:b/>
          <w:bCs/>
          <w:color w:val="000000"/>
          <w:sz w:val="28"/>
          <w:lang w:bidi="ar"/>
        </w:rPr>
        <w:t>位置示意图</w:t>
      </w:r>
    </w:p>
    <w:p w14:paraId="30283DB8" w14:textId="0FB831D7" w:rsidR="001B046B" w:rsidRPr="00600D77" w:rsidRDefault="00E87462">
      <w:pPr>
        <w:widowControl/>
        <w:spacing w:line="360" w:lineRule="auto"/>
        <w:ind w:firstLine="560"/>
        <w:jc w:val="center"/>
        <w:rPr>
          <w:rFonts w:ascii="Times New Roman" w:eastAsia="仿宋" w:hAnsi="Times New Roman"/>
          <w:color w:val="000000"/>
          <w:sz w:val="28"/>
          <w:lang w:bidi="ar"/>
        </w:rPr>
      </w:pPr>
      <w:r>
        <w:rPr>
          <w:rFonts w:ascii="Times New Roman" w:eastAsia="仿宋" w:hAnsi="Times New Roman"/>
          <w:noProof/>
          <w:color w:val="000000"/>
          <w:sz w:val="28"/>
          <w:lang w:bidi="ar"/>
        </w:rPr>
        <w:drawing>
          <wp:inline distT="0" distB="0" distL="0" distR="0" wp14:anchorId="1F4F777E" wp14:editId="6CC88278">
            <wp:extent cx="7902000" cy="5588753"/>
            <wp:effectExtent l="0" t="0" r="38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902000" cy="5588753"/>
                    </a:xfrm>
                    <a:prstGeom prst="rect">
                      <a:avLst/>
                    </a:prstGeom>
                    <a:noFill/>
                    <a:ln>
                      <a:noFill/>
                    </a:ln>
                  </pic:spPr>
                </pic:pic>
              </a:graphicData>
            </a:graphic>
          </wp:inline>
        </w:drawing>
      </w:r>
    </w:p>
    <w:p w14:paraId="1115CAB4" w14:textId="0E2DE2BA" w:rsidR="00817726" w:rsidRDefault="00817726" w:rsidP="00D035D1">
      <w:pPr>
        <w:widowControl/>
        <w:numPr>
          <w:ilvl w:val="0"/>
          <w:numId w:val="1"/>
        </w:numPr>
        <w:spacing w:line="360" w:lineRule="auto"/>
        <w:ind w:firstLine="562"/>
        <w:rPr>
          <w:rFonts w:ascii="Times New Roman" w:eastAsia="仿宋" w:hAnsi="Times New Roman"/>
          <w:b/>
          <w:bCs/>
          <w:color w:val="000000"/>
          <w:sz w:val="28"/>
          <w:lang w:bidi="ar"/>
        </w:rPr>
      </w:pPr>
      <w:r>
        <w:rPr>
          <w:rFonts w:ascii="Times New Roman" w:eastAsia="仿宋" w:hAnsi="Times New Roman" w:hint="eastAsia"/>
          <w:b/>
          <w:bCs/>
          <w:color w:val="000000"/>
          <w:sz w:val="28"/>
          <w:lang w:bidi="ar"/>
        </w:rPr>
        <w:lastRenderedPageBreak/>
        <w:t>成片开发范围基本情况示意图</w:t>
      </w:r>
    </w:p>
    <w:p w14:paraId="115FA03D" w14:textId="692CDA28" w:rsidR="00FE0A66" w:rsidRDefault="00817726" w:rsidP="00FE0A66">
      <w:pPr>
        <w:widowControl/>
        <w:tabs>
          <w:tab w:val="left" w:pos="312"/>
        </w:tabs>
        <w:spacing w:line="360" w:lineRule="auto"/>
        <w:ind w:left="562"/>
        <w:jc w:val="center"/>
        <w:rPr>
          <w:rFonts w:ascii="Times New Roman" w:eastAsia="仿宋" w:hAnsi="Times New Roman"/>
          <w:b/>
          <w:bCs/>
          <w:color w:val="000000"/>
          <w:sz w:val="28"/>
          <w:lang w:bidi="ar"/>
        </w:rPr>
      </w:pPr>
      <w:r>
        <w:rPr>
          <w:rFonts w:ascii="Times New Roman" w:eastAsia="仿宋" w:hAnsi="Times New Roman" w:hint="eastAsia"/>
          <w:b/>
          <w:bCs/>
          <w:noProof/>
          <w:color w:val="000000"/>
          <w:sz w:val="28"/>
          <w:lang w:bidi="ar"/>
        </w:rPr>
        <w:drawing>
          <wp:inline distT="0" distB="0" distL="0" distR="0" wp14:anchorId="69276A29" wp14:editId="2BE4FC3D">
            <wp:extent cx="7902000" cy="4801739"/>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2000" cy="4801739"/>
                    </a:xfrm>
                    <a:prstGeom prst="rect">
                      <a:avLst/>
                    </a:prstGeom>
                  </pic:spPr>
                </pic:pic>
              </a:graphicData>
            </a:graphic>
          </wp:inline>
        </w:drawing>
      </w:r>
    </w:p>
    <w:p w14:paraId="3ABFBFC6" w14:textId="2F7C4572" w:rsidR="00817726" w:rsidRDefault="00FE0A66" w:rsidP="00FE0A66">
      <w:pPr>
        <w:widowControl/>
        <w:jc w:val="left"/>
        <w:rPr>
          <w:rFonts w:ascii="Times New Roman" w:eastAsia="仿宋" w:hAnsi="Times New Roman"/>
          <w:b/>
          <w:bCs/>
          <w:color w:val="000000"/>
          <w:sz w:val="28"/>
          <w:lang w:bidi="ar"/>
        </w:rPr>
      </w:pPr>
      <w:r>
        <w:rPr>
          <w:rFonts w:ascii="Times New Roman" w:eastAsia="仿宋" w:hAnsi="Times New Roman"/>
          <w:b/>
          <w:bCs/>
          <w:color w:val="000000"/>
          <w:sz w:val="28"/>
          <w:lang w:bidi="ar"/>
        </w:rPr>
        <w:br w:type="page"/>
      </w:r>
    </w:p>
    <w:p w14:paraId="12D47A56" w14:textId="37E96D60" w:rsidR="001B046B" w:rsidRPr="00D035D1" w:rsidRDefault="00D035D1" w:rsidP="00D035D1">
      <w:pPr>
        <w:widowControl/>
        <w:numPr>
          <w:ilvl w:val="0"/>
          <w:numId w:val="1"/>
        </w:numPr>
        <w:spacing w:line="360" w:lineRule="auto"/>
        <w:ind w:firstLine="562"/>
        <w:rPr>
          <w:rFonts w:ascii="Times New Roman" w:eastAsia="仿宋" w:hAnsi="Times New Roman"/>
          <w:b/>
          <w:bCs/>
          <w:color w:val="000000"/>
          <w:sz w:val="28"/>
          <w:lang w:bidi="ar"/>
        </w:rPr>
      </w:pPr>
      <w:r w:rsidRPr="00D035D1">
        <w:rPr>
          <w:rFonts w:ascii="Times New Roman" w:eastAsia="仿宋" w:hAnsi="Times New Roman" w:hint="eastAsia"/>
          <w:b/>
          <w:bCs/>
          <w:color w:val="000000"/>
          <w:sz w:val="28"/>
          <w:lang w:bidi="ar"/>
        </w:rPr>
        <w:lastRenderedPageBreak/>
        <w:t>成片开发范围</w:t>
      </w:r>
      <w:r w:rsidR="00AA4DC0" w:rsidRPr="00D035D1">
        <w:rPr>
          <w:rFonts w:ascii="Times New Roman" w:eastAsia="仿宋" w:hAnsi="Times New Roman" w:hint="eastAsia"/>
          <w:b/>
          <w:bCs/>
          <w:color w:val="000000"/>
          <w:sz w:val="28"/>
          <w:lang w:bidi="ar"/>
        </w:rPr>
        <w:t>土地利用现状图</w:t>
      </w:r>
    </w:p>
    <w:p w14:paraId="7C65FB72" w14:textId="32ECDCC3" w:rsidR="001B046B" w:rsidRPr="00600D77" w:rsidRDefault="00817726">
      <w:pPr>
        <w:widowControl/>
        <w:spacing w:line="360" w:lineRule="auto"/>
        <w:ind w:firstLine="560"/>
        <w:jc w:val="center"/>
        <w:rPr>
          <w:rFonts w:ascii="Times New Roman" w:eastAsia="仿宋" w:hAnsi="Times New Roman"/>
          <w:color w:val="000000"/>
          <w:sz w:val="28"/>
          <w:lang w:bidi="ar"/>
        </w:rPr>
      </w:pPr>
      <w:r>
        <w:rPr>
          <w:rFonts w:ascii="Times New Roman" w:eastAsia="仿宋" w:hAnsi="Times New Roman"/>
          <w:noProof/>
          <w:color w:val="000000"/>
          <w:sz w:val="28"/>
          <w:lang w:bidi="ar"/>
        </w:rPr>
        <w:drawing>
          <wp:inline distT="0" distB="0" distL="0" distR="0" wp14:anchorId="43DDF922" wp14:editId="2647E72C">
            <wp:extent cx="7740000" cy="54741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40000" cy="5474175"/>
                    </a:xfrm>
                    <a:prstGeom prst="rect">
                      <a:avLst/>
                    </a:prstGeom>
                  </pic:spPr>
                </pic:pic>
              </a:graphicData>
            </a:graphic>
          </wp:inline>
        </w:drawing>
      </w:r>
    </w:p>
    <w:p w14:paraId="6F6C4C2E" w14:textId="73F9FAC1" w:rsidR="001B046B" w:rsidRPr="00D035D1" w:rsidRDefault="0094739B" w:rsidP="00D035D1">
      <w:pPr>
        <w:widowControl/>
        <w:numPr>
          <w:ilvl w:val="0"/>
          <w:numId w:val="1"/>
        </w:numPr>
        <w:spacing w:line="360" w:lineRule="auto"/>
        <w:ind w:firstLine="562"/>
        <w:rPr>
          <w:rFonts w:ascii="Times New Roman" w:eastAsia="仿宋" w:hAnsi="Times New Roman"/>
          <w:b/>
          <w:bCs/>
          <w:color w:val="000000"/>
          <w:sz w:val="28"/>
          <w:lang w:bidi="ar"/>
        </w:rPr>
      </w:pPr>
      <w:r w:rsidRPr="0094739B">
        <w:rPr>
          <w:rFonts w:ascii="Times New Roman" w:eastAsia="仿宋" w:hAnsi="Times New Roman" w:hint="eastAsia"/>
          <w:b/>
          <w:bCs/>
          <w:color w:val="000000"/>
          <w:sz w:val="28"/>
          <w:lang w:bidi="ar"/>
        </w:rPr>
        <w:lastRenderedPageBreak/>
        <w:t>成片开发范围国土空间规划</w:t>
      </w:r>
      <w:r w:rsidR="00AA4DC0" w:rsidRPr="00D035D1">
        <w:rPr>
          <w:rFonts w:ascii="Times New Roman" w:eastAsia="仿宋" w:hAnsi="Times New Roman"/>
          <w:b/>
          <w:bCs/>
          <w:color w:val="000000"/>
          <w:sz w:val="28"/>
          <w:lang w:bidi="ar"/>
        </w:rPr>
        <w:t>图</w:t>
      </w:r>
    </w:p>
    <w:p w14:paraId="28B38603" w14:textId="429D3D9A" w:rsidR="001B046B" w:rsidRPr="00600D77" w:rsidRDefault="00E87462" w:rsidP="001559CB">
      <w:pPr>
        <w:widowControl/>
        <w:spacing w:line="360" w:lineRule="auto"/>
        <w:ind w:firstLine="560"/>
        <w:jc w:val="center"/>
        <w:rPr>
          <w:rFonts w:ascii="Times New Roman" w:eastAsia="仿宋" w:hAnsi="Times New Roman"/>
          <w:color w:val="000000"/>
          <w:sz w:val="28"/>
          <w:lang w:bidi="ar"/>
        </w:rPr>
      </w:pPr>
      <w:r>
        <w:rPr>
          <w:rFonts w:ascii="Times New Roman" w:eastAsia="仿宋" w:hAnsi="Times New Roman"/>
          <w:noProof/>
          <w:color w:val="000000"/>
          <w:sz w:val="28"/>
          <w:lang w:bidi="ar"/>
        </w:rPr>
        <w:drawing>
          <wp:inline distT="0" distB="0" distL="0" distR="0" wp14:anchorId="303A69EC" wp14:editId="699D27A7">
            <wp:extent cx="7740000" cy="5474177"/>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740000" cy="5474177"/>
                    </a:xfrm>
                    <a:prstGeom prst="rect">
                      <a:avLst/>
                    </a:prstGeom>
                    <a:noFill/>
                    <a:ln>
                      <a:noFill/>
                    </a:ln>
                  </pic:spPr>
                </pic:pic>
              </a:graphicData>
            </a:graphic>
          </wp:inline>
        </w:drawing>
      </w:r>
    </w:p>
    <w:p w14:paraId="0A28D9F7" w14:textId="77777777" w:rsidR="001B046B" w:rsidRPr="00D035D1" w:rsidRDefault="00AA4DC0" w:rsidP="00D035D1">
      <w:pPr>
        <w:widowControl/>
        <w:numPr>
          <w:ilvl w:val="0"/>
          <w:numId w:val="1"/>
        </w:numPr>
        <w:spacing w:line="360" w:lineRule="auto"/>
        <w:ind w:firstLine="562"/>
        <w:rPr>
          <w:rFonts w:ascii="Times New Roman" w:eastAsia="仿宋" w:hAnsi="Times New Roman"/>
          <w:b/>
          <w:bCs/>
          <w:color w:val="000000"/>
          <w:sz w:val="28"/>
          <w:lang w:bidi="ar"/>
        </w:rPr>
      </w:pPr>
      <w:r w:rsidRPr="00D035D1">
        <w:rPr>
          <w:rFonts w:ascii="Times New Roman" w:eastAsia="仿宋" w:hAnsi="Times New Roman" w:hint="eastAsia"/>
          <w:b/>
          <w:bCs/>
          <w:color w:val="000000"/>
          <w:sz w:val="28"/>
          <w:lang w:bidi="ar"/>
        </w:rPr>
        <w:lastRenderedPageBreak/>
        <w:t>拟征收地块开发时序</w:t>
      </w:r>
      <w:r w:rsidRPr="00D035D1">
        <w:rPr>
          <w:rFonts w:ascii="Times New Roman" w:eastAsia="仿宋" w:hAnsi="Times New Roman"/>
          <w:b/>
          <w:bCs/>
          <w:color w:val="000000"/>
          <w:sz w:val="28"/>
          <w:lang w:bidi="ar"/>
        </w:rPr>
        <w:t>图</w:t>
      </w:r>
    </w:p>
    <w:p w14:paraId="5C3E8709" w14:textId="72275194" w:rsidR="001B046B" w:rsidRPr="00600D77" w:rsidRDefault="00E87462" w:rsidP="001559CB">
      <w:pPr>
        <w:widowControl/>
        <w:spacing w:line="360" w:lineRule="auto"/>
        <w:ind w:firstLine="560"/>
        <w:jc w:val="center"/>
        <w:rPr>
          <w:rFonts w:ascii="Times New Roman" w:eastAsia="仿宋" w:hAnsi="Times New Roman"/>
          <w:color w:val="000000"/>
          <w:sz w:val="28"/>
          <w:lang w:bidi="ar"/>
        </w:rPr>
      </w:pPr>
      <w:r>
        <w:rPr>
          <w:rFonts w:ascii="Times New Roman" w:eastAsia="仿宋" w:hAnsi="Times New Roman"/>
          <w:noProof/>
          <w:color w:val="000000"/>
          <w:sz w:val="28"/>
          <w:lang w:bidi="ar"/>
        </w:rPr>
        <w:drawing>
          <wp:inline distT="0" distB="0" distL="0" distR="0" wp14:anchorId="4BFE4A71" wp14:editId="260E80D6">
            <wp:extent cx="7740000" cy="54741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740000" cy="5474177"/>
                    </a:xfrm>
                    <a:prstGeom prst="rect">
                      <a:avLst/>
                    </a:prstGeom>
                    <a:noFill/>
                    <a:ln>
                      <a:noFill/>
                    </a:ln>
                  </pic:spPr>
                </pic:pic>
              </a:graphicData>
            </a:graphic>
          </wp:inline>
        </w:drawing>
      </w:r>
    </w:p>
    <w:sectPr w:rsidR="001B046B" w:rsidRPr="00600D77" w:rsidSect="00817726">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82F1E" w14:textId="77777777" w:rsidR="00653C82" w:rsidRDefault="00653C82">
      <w:pPr>
        <w:ind w:firstLine="420"/>
      </w:pPr>
      <w:r>
        <w:separator/>
      </w:r>
    </w:p>
    <w:p w14:paraId="39C4515D" w14:textId="77777777" w:rsidR="00653C82" w:rsidRDefault="00653C82">
      <w:pPr>
        <w:ind w:firstLine="420"/>
      </w:pPr>
    </w:p>
    <w:p w14:paraId="3B7230DB" w14:textId="77777777" w:rsidR="00653C82" w:rsidRDefault="00653C82" w:rsidP="00D035D1">
      <w:pPr>
        <w:ind w:firstLine="420"/>
      </w:pPr>
    </w:p>
    <w:p w14:paraId="26C913C2" w14:textId="77777777" w:rsidR="00653C82" w:rsidRDefault="00653C82" w:rsidP="00D035D1">
      <w:pPr>
        <w:ind w:firstLine="420"/>
      </w:pPr>
    </w:p>
    <w:p w14:paraId="0B07B6EC" w14:textId="77777777" w:rsidR="00653C82" w:rsidRDefault="00653C82" w:rsidP="00D035D1">
      <w:pPr>
        <w:ind w:firstLine="420"/>
      </w:pPr>
    </w:p>
    <w:p w14:paraId="42012D1D" w14:textId="77777777" w:rsidR="00653C82" w:rsidRDefault="00653C82" w:rsidP="00D035D1">
      <w:pPr>
        <w:ind w:firstLine="420"/>
      </w:pPr>
    </w:p>
    <w:p w14:paraId="422C7FE9" w14:textId="77777777" w:rsidR="00653C82" w:rsidRDefault="00653C82" w:rsidP="00D035D1">
      <w:pPr>
        <w:ind w:firstLine="420"/>
      </w:pPr>
    </w:p>
    <w:p w14:paraId="4033E756" w14:textId="77777777" w:rsidR="00653C82" w:rsidRDefault="00653C82">
      <w:pPr>
        <w:ind w:firstLine="420"/>
      </w:pPr>
    </w:p>
    <w:p w14:paraId="223E91FB" w14:textId="77777777" w:rsidR="00653C82" w:rsidRDefault="00653C82" w:rsidP="00780B72">
      <w:pPr>
        <w:ind w:firstLine="420"/>
      </w:pPr>
    </w:p>
    <w:p w14:paraId="55730573" w14:textId="77777777" w:rsidR="00653C82" w:rsidRDefault="00653C82" w:rsidP="004E049D">
      <w:pPr>
        <w:ind w:firstLine="420"/>
      </w:pPr>
    </w:p>
    <w:p w14:paraId="38A5009E" w14:textId="77777777" w:rsidR="00653C82" w:rsidRDefault="00653C82" w:rsidP="007D15D5">
      <w:pPr>
        <w:ind w:firstLine="420"/>
      </w:pPr>
    </w:p>
    <w:p w14:paraId="2D158032" w14:textId="77777777" w:rsidR="00653C82" w:rsidRDefault="00653C82" w:rsidP="002822B9">
      <w:pPr>
        <w:ind w:firstLine="420"/>
      </w:pPr>
    </w:p>
    <w:p w14:paraId="2CE3CCFD" w14:textId="77777777" w:rsidR="00653C82" w:rsidRDefault="00653C82" w:rsidP="002822B9">
      <w:pPr>
        <w:ind w:firstLine="420"/>
      </w:pPr>
    </w:p>
    <w:p w14:paraId="3A3BE30C" w14:textId="77777777" w:rsidR="00653C82" w:rsidRDefault="00653C82" w:rsidP="002822B9">
      <w:pPr>
        <w:ind w:firstLine="420"/>
      </w:pPr>
    </w:p>
    <w:p w14:paraId="268214BC" w14:textId="77777777" w:rsidR="00653C82" w:rsidRDefault="00653C82" w:rsidP="002822B9">
      <w:pPr>
        <w:ind w:firstLine="420"/>
      </w:pPr>
    </w:p>
  </w:endnote>
  <w:endnote w:type="continuationSeparator" w:id="0">
    <w:p w14:paraId="3C846346" w14:textId="77777777" w:rsidR="00653C82" w:rsidRDefault="00653C82">
      <w:pPr>
        <w:ind w:firstLine="420"/>
      </w:pPr>
      <w:r>
        <w:continuationSeparator/>
      </w:r>
    </w:p>
    <w:p w14:paraId="3DE13EAF" w14:textId="77777777" w:rsidR="00653C82" w:rsidRDefault="00653C82">
      <w:pPr>
        <w:ind w:firstLine="420"/>
      </w:pPr>
    </w:p>
    <w:p w14:paraId="052E99A4" w14:textId="77777777" w:rsidR="00653C82" w:rsidRDefault="00653C82" w:rsidP="00D035D1">
      <w:pPr>
        <w:ind w:firstLine="420"/>
      </w:pPr>
    </w:p>
    <w:p w14:paraId="67C8E8CA" w14:textId="77777777" w:rsidR="00653C82" w:rsidRDefault="00653C82" w:rsidP="00D035D1">
      <w:pPr>
        <w:ind w:firstLine="420"/>
      </w:pPr>
    </w:p>
    <w:p w14:paraId="219780C6" w14:textId="77777777" w:rsidR="00653C82" w:rsidRDefault="00653C82" w:rsidP="00D035D1">
      <w:pPr>
        <w:ind w:firstLine="420"/>
      </w:pPr>
    </w:p>
    <w:p w14:paraId="4C33FB47" w14:textId="77777777" w:rsidR="00653C82" w:rsidRDefault="00653C82" w:rsidP="00D035D1">
      <w:pPr>
        <w:ind w:firstLine="420"/>
      </w:pPr>
    </w:p>
    <w:p w14:paraId="013BBA59" w14:textId="77777777" w:rsidR="00653C82" w:rsidRDefault="00653C82" w:rsidP="00D035D1">
      <w:pPr>
        <w:ind w:firstLine="420"/>
      </w:pPr>
    </w:p>
    <w:p w14:paraId="6B689CDB" w14:textId="77777777" w:rsidR="00653C82" w:rsidRDefault="00653C82">
      <w:pPr>
        <w:ind w:firstLine="420"/>
      </w:pPr>
    </w:p>
    <w:p w14:paraId="27566410" w14:textId="77777777" w:rsidR="00653C82" w:rsidRDefault="00653C82" w:rsidP="00780B72">
      <w:pPr>
        <w:ind w:firstLine="420"/>
      </w:pPr>
    </w:p>
    <w:p w14:paraId="38498B69" w14:textId="77777777" w:rsidR="00653C82" w:rsidRDefault="00653C82" w:rsidP="004E049D">
      <w:pPr>
        <w:ind w:firstLine="420"/>
      </w:pPr>
    </w:p>
    <w:p w14:paraId="78760D90" w14:textId="77777777" w:rsidR="00653C82" w:rsidRDefault="00653C82" w:rsidP="007D15D5">
      <w:pPr>
        <w:ind w:firstLine="420"/>
      </w:pPr>
    </w:p>
    <w:p w14:paraId="63F34605" w14:textId="77777777" w:rsidR="00653C82" w:rsidRDefault="00653C82" w:rsidP="002822B9">
      <w:pPr>
        <w:ind w:firstLine="420"/>
      </w:pPr>
    </w:p>
    <w:p w14:paraId="06D21FA3" w14:textId="77777777" w:rsidR="00653C82" w:rsidRDefault="00653C82" w:rsidP="002822B9">
      <w:pPr>
        <w:ind w:firstLine="420"/>
      </w:pPr>
    </w:p>
    <w:p w14:paraId="46146052" w14:textId="77777777" w:rsidR="00653C82" w:rsidRDefault="00653C82" w:rsidP="002822B9">
      <w:pPr>
        <w:ind w:firstLine="420"/>
      </w:pPr>
    </w:p>
    <w:p w14:paraId="16BFF4CC" w14:textId="77777777" w:rsidR="00653C82" w:rsidRDefault="00653C82" w:rsidP="002822B9">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33CDB" w14:textId="77777777" w:rsidR="001B046B" w:rsidRDefault="001B046B">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0D59B" w14:textId="17CE0FB9" w:rsidR="001B046B" w:rsidRDefault="00E87462">
    <w:pPr>
      <w:pStyle w:val="a7"/>
      <w:tabs>
        <w:tab w:val="clear" w:pos="8306"/>
      </w:tabs>
    </w:pPr>
    <w:r>
      <w:rPr>
        <w:noProof/>
      </w:rPr>
      <mc:AlternateContent>
        <mc:Choice Requires="wps">
          <w:drawing>
            <wp:anchor distT="0" distB="0" distL="114300" distR="114300" simplePos="0" relativeHeight="251657728" behindDoc="0" locked="0" layoutInCell="1" allowOverlap="1" wp14:anchorId="2F927077" wp14:editId="132544D3">
              <wp:simplePos x="0" y="0"/>
              <wp:positionH relativeFrom="margin">
                <wp:align>center</wp:align>
              </wp:positionH>
              <wp:positionV relativeFrom="paragraph">
                <wp:posOffset>0</wp:posOffset>
              </wp:positionV>
              <wp:extent cx="60325" cy="15494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154940"/>
                      </a:xfrm>
                      <a:prstGeom prst="rect">
                        <a:avLst/>
                      </a:prstGeom>
                      <a:noFill/>
                      <a:ln w="6350">
                        <a:noFill/>
                      </a:ln>
                      <a:effectLst/>
                    </wps:spPr>
                    <wps:txbx>
                      <w:txbxContent>
                        <w:p w14:paraId="1FF13F14" w14:textId="77777777" w:rsidR="001B046B" w:rsidRDefault="00AA4DC0">
                          <w:pPr>
                            <w:pStyle w:val="a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2F927077" id="_x0000_t202" coordsize="21600,21600" o:spt="202" path="m,l,21600r21600,l21600,xe">
              <v:stroke joinstyle="miter"/>
              <v:path gradientshapeok="t" o:connecttype="rect"/>
            </v:shapetype>
            <v:shape id="文本框 1" o:spid="_x0000_s1026" type="#_x0000_t202" style="position:absolute;margin-left:0;margin-top:0;width:4.75pt;height:12.2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" filled="f" stroked="f" strokeweight=".5pt">
              <v:textbox style="mso-fit-shape-to-text:t" inset="0,0,0,0">
                <w:txbxContent>
                  <w:p w14:paraId="1FF13F14" w14:textId="77777777" w:rsidR="001B046B" w:rsidRDefault="00AA4DC0">
                    <w:pPr>
                      <w:pStyle w:val="a7"/>
                    </w:pPr>
                    <w:r>
                      <w:fldChar w:fldCharType="begin"/>
                    </w:r>
                    <w:r>
                      <w:instrText xml:space="preserve"> PAGE  \* MERGEFORMAT </w:instrText>
                    </w:r>
                    <w:r>
                      <w:fldChar w:fldCharType="separate"/>
                    </w:r>
                    <w:r>
                      <w:t>7</w:t>
                    </w:r>
                    <w:r>
                      <w:fldChar w:fldCharType="end"/>
                    </w:r>
                  </w:p>
                </w:txbxContent>
              </v:textbox>
              <w10:wrap anchorx="margin"/>
            </v:shape>
          </w:pict>
        </mc:Fallback>
      </mc:AlternateContent>
    </w:r>
    <w:r w:rsidR="00AA4DC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A28EB" w14:textId="77777777" w:rsidR="00653C82" w:rsidRDefault="00653C82">
      <w:pPr>
        <w:ind w:firstLine="420"/>
      </w:pPr>
      <w:r>
        <w:separator/>
      </w:r>
    </w:p>
    <w:p w14:paraId="7D107265" w14:textId="77777777" w:rsidR="00653C82" w:rsidRDefault="00653C82">
      <w:pPr>
        <w:ind w:firstLine="420"/>
      </w:pPr>
    </w:p>
    <w:p w14:paraId="7B018147" w14:textId="77777777" w:rsidR="00653C82" w:rsidRDefault="00653C82" w:rsidP="00D035D1">
      <w:pPr>
        <w:ind w:firstLine="420"/>
      </w:pPr>
    </w:p>
    <w:p w14:paraId="03C972EA" w14:textId="77777777" w:rsidR="00653C82" w:rsidRDefault="00653C82" w:rsidP="00D035D1">
      <w:pPr>
        <w:ind w:firstLine="420"/>
      </w:pPr>
    </w:p>
    <w:p w14:paraId="624A20B2" w14:textId="77777777" w:rsidR="00653C82" w:rsidRDefault="00653C82" w:rsidP="00D035D1">
      <w:pPr>
        <w:ind w:firstLine="420"/>
      </w:pPr>
    </w:p>
    <w:p w14:paraId="50D53484" w14:textId="77777777" w:rsidR="00653C82" w:rsidRDefault="00653C82" w:rsidP="00D035D1">
      <w:pPr>
        <w:ind w:firstLine="420"/>
      </w:pPr>
    </w:p>
    <w:p w14:paraId="1E4C7C5B" w14:textId="77777777" w:rsidR="00653C82" w:rsidRDefault="00653C82" w:rsidP="00D035D1">
      <w:pPr>
        <w:ind w:firstLine="420"/>
      </w:pPr>
    </w:p>
    <w:p w14:paraId="774B5EB6" w14:textId="77777777" w:rsidR="00653C82" w:rsidRDefault="00653C82">
      <w:pPr>
        <w:ind w:firstLine="420"/>
      </w:pPr>
    </w:p>
    <w:p w14:paraId="217D5A0A" w14:textId="77777777" w:rsidR="00653C82" w:rsidRDefault="00653C82" w:rsidP="00780B72">
      <w:pPr>
        <w:ind w:firstLine="420"/>
      </w:pPr>
    </w:p>
    <w:p w14:paraId="60F3F717" w14:textId="77777777" w:rsidR="00653C82" w:rsidRDefault="00653C82" w:rsidP="004E049D">
      <w:pPr>
        <w:ind w:firstLine="420"/>
      </w:pPr>
    </w:p>
    <w:p w14:paraId="0A5B15CF" w14:textId="77777777" w:rsidR="00653C82" w:rsidRDefault="00653C82" w:rsidP="007D15D5">
      <w:pPr>
        <w:ind w:firstLine="420"/>
      </w:pPr>
    </w:p>
    <w:p w14:paraId="6360619E" w14:textId="77777777" w:rsidR="00653C82" w:rsidRDefault="00653C82" w:rsidP="002822B9">
      <w:pPr>
        <w:ind w:firstLine="420"/>
      </w:pPr>
    </w:p>
    <w:p w14:paraId="038DC5D1" w14:textId="77777777" w:rsidR="00653C82" w:rsidRDefault="00653C82" w:rsidP="002822B9">
      <w:pPr>
        <w:ind w:firstLine="420"/>
      </w:pPr>
    </w:p>
    <w:p w14:paraId="70EA871D" w14:textId="77777777" w:rsidR="00653C82" w:rsidRDefault="00653C82" w:rsidP="002822B9">
      <w:pPr>
        <w:ind w:firstLine="420"/>
      </w:pPr>
    </w:p>
    <w:p w14:paraId="704E5978" w14:textId="77777777" w:rsidR="00653C82" w:rsidRDefault="00653C82" w:rsidP="002822B9">
      <w:pPr>
        <w:ind w:firstLine="420"/>
      </w:pPr>
    </w:p>
  </w:footnote>
  <w:footnote w:type="continuationSeparator" w:id="0">
    <w:p w14:paraId="7A5D7A10" w14:textId="77777777" w:rsidR="00653C82" w:rsidRDefault="00653C82">
      <w:pPr>
        <w:ind w:firstLine="420"/>
      </w:pPr>
      <w:r>
        <w:continuationSeparator/>
      </w:r>
    </w:p>
    <w:p w14:paraId="6F209E29" w14:textId="77777777" w:rsidR="00653C82" w:rsidRDefault="00653C82">
      <w:pPr>
        <w:ind w:firstLine="420"/>
      </w:pPr>
    </w:p>
    <w:p w14:paraId="51608FE4" w14:textId="77777777" w:rsidR="00653C82" w:rsidRDefault="00653C82" w:rsidP="00D035D1">
      <w:pPr>
        <w:ind w:firstLine="420"/>
      </w:pPr>
    </w:p>
    <w:p w14:paraId="007D078E" w14:textId="77777777" w:rsidR="00653C82" w:rsidRDefault="00653C82" w:rsidP="00D035D1">
      <w:pPr>
        <w:ind w:firstLine="420"/>
      </w:pPr>
    </w:p>
    <w:p w14:paraId="57979160" w14:textId="77777777" w:rsidR="00653C82" w:rsidRDefault="00653C82" w:rsidP="00D035D1">
      <w:pPr>
        <w:ind w:firstLine="420"/>
      </w:pPr>
    </w:p>
    <w:p w14:paraId="6CB0F1F4" w14:textId="77777777" w:rsidR="00653C82" w:rsidRDefault="00653C82" w:rsidP="00D035D1">
      <w:pPr>
        <w:ind w:firstLine="420"/>
      </w:pPr>
    </w:p>
    <w:p w14:paraId="5B3F2064" w14:textId="77777777" w:rsidR="00653C82" w:rsidRDefault="00653C82" w:rsidP="00D035D1">
      <w:pPr>
        <w:ind w:firstLine="420"/>
      </w:pPr>
    </w:p>
    <w:p w14:paraId="1FCA74D2" w14:textId="77777777" w:rsidR="00653C82" w:rsidRDefault="00653C82">
      <w:pPr>
        <w:ind w:firstLine="420"/>
      </w:pPr>
    </w:p>
    <w:p w14:paraId="34F0639F" w14:textId="77777777" w:rsidR="00653C82" w:rsidRDefault="00653C82" w:rsidP="00780B72">
      <w:pPr>
        <w:ind w:firstLine="420"/>
      </w:pPr>
    </w:p>
    <w:p w14:paraId="052AA19C" w14:textId="77777777" w:rsidR="00653C82" w:rsidRDefault="00653C82" w:rsidP="004E049D">
      <w:pPr>
        <w:ind w:firstLine="420"/>
      </w:pPr>
    </w:p>
    <w:p w14:paraId="4F867ECA" w14:textId="77777777" w:rsidR="00653C82" w:rsidRDefault="00653C82" w:rsidP="007D15D5">
      <w:pPr>
        <w:ind w:firstLine="420"/>
      </w:pPr>
    </w:p>
    <w:p w14:paraId="75BAF029" w14:textId="77777777" w:rsidR="00653C82" w:rsidRDefault="00653C82" w:rsidP="002822B9">
      <w:pPr>
        <w:ind w:firstLine="420"/>
      </w:pPr>
    </w:p>
    <w:p w14:paraId="1F9C3A80" w14:textId="77777777" w:rsidR="00653C82" w:rsidRDefault="00653C82" w:rsidP="002822B9">
      <w:pPr>
        <w:ind w:firstLine="420"/>
      </w:pPr>
    </w:p>
    <w:p w14:paraId="477CFFAA" w14:textId="77777777" w:rsidR="00653C82" w:rsidRDefault="00653C82" w:rsidP="002822B9">
      <w:pPr>
        <w:ind w:firstLine="420"/>
      </w:pPr>
    </w:p>
    <w:p w14:paraId="2168FB52" w14:textId="77777777" w:rsidR="00653C82" w:rsidRDefault="00653C82" w:rsidP="002822B9">
      <w:pPr>
        <w:ind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F125" w14:textId="77777777" w:rsidR="001B046B" w:rsidRDefault="001B046B">
    <w:pPr>
      <w:pStyle w:val="a9"/>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EB7FB8"/>
    <w:multiLevelType w:val="singleLevel"/>
    <w:tmpl w:val="9BEB7FB8"/>
    <w:lvl w:ilvl="0">
      <w:start w:val="1"/>
      <w:numFmt w:val="decimal"/>
      <w:lvlText w:val="%1."/>
      <w:lvlJc w:val="left"/>
      <w:pPr>
        <w:tabs>
          <w:tab w:val="left" w:pos="312"/>
        </w:tabs>
      </w:pPr>
    </w:lvl>
  </w:abstractNum>
  <w:num w:numId="1" w16cid:durableId="2005742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Q2MWRhYjYxYmI2ZDYwZmQ0ZTQxZDhjN2Q1ZWI2ODAifQ=="/>
  </w:docVars>
  <w:rsids>
    <w:rsidRoot w:val="00C7462F"/>
    <w:rsid w:val="0000284D"/>
    <w:rsid w:val="00002CE3"/>
    <w:rsid w:val="0000394F"/>
    <w:rsid w:val="000049A0"/>
    <w:rsid w:val="000069C4"/>
    <w:rsid w:val="000102D6"/>
    <w:rsid w:val="000127DF"/>
    <w:rsid w:val="000135B4"/>
    <w:rsid w:val="00013C0F"/>
    <w:rsid w:val="00014C35"/>
    <w:rsid w:val="000156CF"/>
    <w:rsid w:val="00015F28"/>
    <w:rsid w:val="00016397"/>
    <w:rsid w:val="000204B1"/>
    <w:rsid w:val="00021695"/>
    <w:rsid w:val="00022B20"/>
    <w:rsid w:val="000240C9"/>
    <w:rsid w:val="00024B91"/>
    <w:rsid w:val="000314A6"/>
    <w:rsid w:val="0003438A"/>
    <w:rsid w:val="00034994"/>
    <w:rsid w:val="00036127"/>
    <w:rsid w:val="0003628B"/>
    <w:rsid w:val="0003734E"/>
    <w:rsid w:val="00037CDA"/>
    <w:rsid w:val="0004139F"/>
    <w:rsid w:val="00041FC7"/>
    <w:rsid w:val="0004210C"/>
    <w:rsid w:val="00042B2D"/>
    <w:rsid w:val="00042C50"/>
    <w:rsid w:val="00046595"/>
    <w:rsid w:val="00050054"/>
    <w:rsid w:val="0005187F"/>
    <w:rsid w:val="00054517"/>
    <w:rsid w:val="00057857"/>
    <w:rsid w:val="00061AF8"/>
    <w:rsid w:val="00062850"/>
    <w:rsid w:val="00063C73"/>
    <w:rsid w:val="00066F03"/>
    <w:rsid w:val="00066F63"/>
    <w:rsid w:val="00072008"/>
    <w:rsid w:val="00074348"/>
    <w:rsid w:val="000759D5"/>
    <w:rsid w:val="00075F6E"/>
    <w:rsid w:val="00076503"/>
    <w:rsid w:val="00077C7F"/>
    <w:rsid w:val="000832FF"/>
    <w:rsid w:val="00083EBE"/>
    <w:rsid w:val="00084D32"/>
    <w:rsid w:val="00093001"/>
    <w:rsid w:val="00095507"/>
    <w:rsid w:val="00096601"/>
    <w:rsid w:val="00096DE7"/>
    <w:rsid w:val="000A53E5"/>
    <w:rsid w:val="000A67D6"/>
    <w:rsid w:val="000B344F"/>
    <w:rsid w:val="000B467D"/>
    <w:rsid w:val="000B707B"/>
    <w:rsid w:val="000B72DD"/>
    <w:rsid w:val="000B7584"/>
    <w:rsid w:val="000C08BC"/>
    <w:rsid w:val="000C0D2F"/>
    <w:rsid w:val="000C1285"/>
    <w:rsid w:val="000C1759"/>
    <w:rsid w:val="000C1A4D"/>
    <w:rsid w:val="000C7C3A"/>
    <w:rsid w:val="000D229B"/>
    <w:rsid w:val="000D41C9"/>
    <w:rsid w:val="000D48D1"/>
    <w:rsid w:val="000D4BFE"/>
    <w:rsid w:val="000D51B6"/>
    <w:rsid w:val="000D6455"/>
    <w:rsid w:val="000D6BEE"/>
    <w:rsid w:val="000E0F23"/>
    <w:rsid w:val="000E2FB2"/>
    <w:rsid w:val="000E47F7"/>
    <w:rsid w:val="000E4A4D"/>
    <w:rsid w:val="000E5558"/>
    <w:rsid w:val="000E56CA"/>
    <w:rsid w:val="000E6F0F"/>
    <w:rsid w:val="000E75C9"/>
    <w:rsid w:val="000E76B1"/>
    <w:rsid w:val="000F17D4"/>
    <w:rsid w:val="000F1EA8"/>
    <w:rsid w:val="000F26BA"/>
    <w:rsid w:val="000F36B7"/>
    <w:rsid w:val="000F5E1B"/>
    <w:rsid w:val="001003A2"/>
    <w:rsid w:val="00100EBD"/>
    <w:rsid w:val="00101B04"/>
    <w:rsid w:val="0010278D"/>
    <w:rsid w:val="00103654"/>
    <w:rsid w:val="00104F82"/>
    <w:rsid w:val="0010664B"/>
    <w:rsid w:val="001124FA"/>
    <w:rsid w:val="001141BB"/>
    <w:rsid w:val="001149A1"/>
    <w:rsid w:val="001153A4"/>
    <w:rsid w:val="001155E1"/>
    <w:rsid w:val="00117008"/>
    <w:rsid w:val="001171FA"/>
    <w:rsid w:val="00122BCA"/>
    <w:rsid w:val="00123F6A"/>
    <w:rsid w:val="00125CC7"/>
    <w:rsid w:val="00126994"/>
    <w:rsid w:val="00130A73"/>
    <w:rsid w:val="00135C43"/>
    <w:rsid w:val="001373AD"/>
    <w:rsid w:val="00142100"/>
    <w:rsid w:val="00142463"/>
    <w:rsid w:val="00143CC2"/>
    <w:rsid w:val="0014515E"/>
    <w:rsid w:val="001502EE"/>
    <w:rsid w:val="0015076A"/>
    <w:rsid w:val="00152066"/>
    <w:rsid w:val="00152BF9"/>
    <w:rsid w:val="00153000"/>
    <w:rsid w:val="00153944"/>
    <w:rsid w:val="0015564E"/>
    <w:rsid w:val="001559CB"/>
    <w:rsid w:val="00156252"/>
    <w:rsid w:val="00161EEE"/>
    <w:rsid w:val="00163949"/>
    <w:rsid w:val="0016542C"/>
    <w:rsid w:val="001667A8"/>
    <w:rsid w:val="001702AB"/>
    <w:rsid w:val="0017544A"/>
    <w:rsid w:val="00183200"/>
    <w:rsid w:val="00183601"/>
    <w:rsid w:val="0018455A"/>
    <w:rsid w:val="00185F95"/>
    <w:rsid w:val="001872D7"/>
    <w:rsid w:val="0019071B"/>
    <w:rsid w:val="00192279"/>
    <w:rsid w:val="0019281B"/>
    <w:rsid w:val="00192C3E"/>
    <w:rsid w:val="00193FF5"/>
    <w:rsid w:val="00194584"/>
    <w:rsid w:val="0019680B"/>
    <w:rsid w:val="001A333F"/>
    <w:rsid w:val="001A5BE7"/>
    <w:rsid w:val="001A60BF"/>
    <w:rsid w:val="001A7CEB"/>
    <w:rsid w:val="001A7EB4"/>
    <w:rsid w:val="001B046B"/>
    <w:rsid w:val="001B2C19"/>
    <w:rsid w:val="001B3079"/>
    <w:rsid w:val="001B3815"/>
    <w:rsid w:val="001B49F8"/>
    <w:rsid w:val="001B7023"/>
    <w:rsid w:val="001B7877"/>
    <w:rsid w:val="001B79D3"/>
    <w:rsid w:val="001C1C97"/>
    <w:rsid w:val="001C1F72"/>
    <w:rsid w:val="001C2897"/>
    <w:rsid w:val="001C4E20"/>
    <w:rsid w:val="001C6E74"/>
    <w:rsid w:val="001C7DD1"/>
    <w:rsid w:val="001D0D26"/>
    <w:rsid w:val="001D2691"/>
    <w:rsid w:val="001D40C2"/>
    <w:rsid w:val="001D4E9F"/>
    <w:rsid w:val="001D5F8D"/>
    <w:rsid w:val="001D67DA"/>
    <w:rsid w:val="001D70F2"/>
    <w:rsid w:val="001D7CA8"/>
    <w:rsid w:val="001E0C06"/>
    <w:rsid w:val="001E397B"/>
    <w:rsid w:val="001E4EEA"/>
    <w:rsid w:val="001E576F"/>
    <w:rsid w:val="001E6972"/>
    <w:rsid w:val="001F208F"/>
    <w:rsid w:val="001F22E3"/>
    <w:rsid w:val="001F2E84"/>
    <w:rsid w:val="001F35D1"/>
    <w:rsid w:val="001F40C7"/>
    <w:rsid w:val="001F7C68"/>
    <w:rsid w:val="002040D1"/>
    <w:rsid w:val="0020682B"/>
    <w:rsid w:val="00207A7D"/>
    <w:rsid w:val="00207F88"/>
    <w:rsid w:val="0021097C"/>
    <w:rsid w:val="0021236E"/>
    <w:rsid w:val="00212BBF"/>
    <w:rsid w:val="002137B0"/>
    <w:rsid w:val="00215A8E"/>
    <w:rsid w:val="00220CD5"/>
    <w:rsid w:val="002215B6"/>
    <w:rsid w:val="002235AB"/>
    <w:rsid w:val="00223B4B"/>
    <w:rsid w:val="00225EF4"/>
    <w:rsid w:val="00226EE5"/>
    <w:rsid w:val="00230C71"/>
    <w:rsid w:val="00232400"/>
    <w:rsid w:val="00233AAE"/>
    <w:rsid w:val="00236202"/>
    <w:rsid w:val="00236496"/>
    <w:rsid w:val="0024078B"/>
    <w:rsid w:val="002417DA"/>
    <w:rsid w:val="002440B7"/>
    <w:rsid w:val="00245C58"/>
    <w:rsid w:val="00246D67"/>
    <w:rsid w:val="002476A7"/>
    <w:rsid w:val="00250CB9"/>
    <w:rsid w:val="00250FA1"/>
    <w:rsid w:val="002557B5"/>
    <w:rsid w:val="002572B6"/>
    <w:rsid w:val="00260B2A"/>
    <w:rsid w:val="0026146C"/>
    <w:rsid w:val="00262C72"/>
    <w:rsid w:val="002638F9"/>
    <w:rsid w:val="002640A0"/>
    <w:rsid w:val="002746BC"/>
    <w:rsid w:val="00274DAA"/>
    <w:rsid w:val="00275582"/>
    <w:rsid w:val="002762E0"/>
    <w:rsid w:val="00276517"/>
    <w:rsid w:val="00276A6C"/>
    <w:rsid w:val="00281D0A"/>
    <w:rsid w:val="00281EDD"/>
    <w:rsid w:val="002822B9"/>
    <w:rsid w:val="0028746C"/>
    <w:rsid w:val="0028757A"/>
    <w:rsid w:val="002906C5"/>
    <w:rsid w:val="00290A5B"/>
    <w:rsid w:val="0029106F"/>
    <w:rsid w:val="002921A7"/>
    <w:rsid w:val="002933BD"/>
    <w:rsid w:val="002950FE"/>
    <w:rsid w:val="002961A3"/>
    <w:rsid w:val="0029775D"/>
    <w:rsid w:val="002A07B1"/>
    <w:rsid w:val="002A25A2"/>
    <w:rsid w:val="002A5730"/>
    <w:rsid w:val="002A6250"/>
    <w:rsid w:val="002A7A71"/>
    <w:rsid w:val="002B0544"/>
    <w:rsid w:val="002B1453"/>
    <w:rsid w:val="002B271E"/>
    <w:rsid w:val="002B45B1"/>
    <w:rsid w:val="002B5CEA"/>
    <w:rsid w:val="002B655A"/>
    <w:rsid w:val="002B7224"/>
    <w:rsid w:val="002B74CA"/>
    <w:rsid w:val="002C1384"/>
    <w:rsid w:val="002C1597"/>
    <w:rsid w:val="002C2747"/>
    <w:rsid w:val="002C34B8"/>
    <w:rsid w:val="002C4562"/>
    <w:rsid w:val="002D0005"/>
    <w:rsid w:val="002D19E3"/>
    <w:rsid w:val="002D25FE"/>
    <w:rsid w:val="002D36BF"/>
    <w:rsid w:val="002D36D3"/>
    <w:rsid w:val="002D5CF4"/>
    <w:rsid w:val="002D7613"/>
    <w:rsid w:val="002E110B"/>
    <w:rsid w:val="002E14D8"/>
    <w:rsid w:val="002E15D1"/>
    <w:rsid w:val="002E1724"/>
    <w:rsid w:val="002E1A10"/>
    <w:rsid w:val="002E1C77"/>
    <w:rsid w:val="002E5ECF"/>
    <w:rsid w:val="002F0A39"/>
    <w:rsid w:val="002F2B9A"/>
    <w:rsid w:val="002F2F55"/>
    <w:rsid w:val="002F33D6"/>
    <w:rsid w:val="002F35AA"/>
    <w:rsid w:val="002F4FA2"/>
    <w:rsid w:val="002F50E2"/>
    <w:rsid w:val="002F5513"/>
    <w:rsid w:val="002F6414"/>
    <w:rsid w:val="00303EB5"/>
    <w:rsid w:val="003044B7"/>
    <w:rsid w:val="00306073"/>
    <w:rsid w:val="003068A7"/>
    <w:rsid w:val="00306BCE"/>
    <w:rsid w:val="003072F8"/>
    <w:rsid w:val="00310A39"/>
    <w:rsid w:val="003129A8"/>
    <w:rsid w:val="0031382C"/>
    <w:rsid w:val="00314DDE"/>
    <w:rsid w:val="00321031"/>
    <w:rsid w:val="00321429"/>
    <w:rsid w:val="00321E46"/>
    <w:rsid w:val="00323EDD"/>
    <w:rsid w:val="00325BA1"/>
    <w:rsid w:val="00327F46"/>
    <w:rsid w:val="0033078A"/>
    <w:rsid w:val="00331DF6"/>
    <w:rsid w:val="00332C2B"/>
    <w:rsid w:val="00334F95"/>
    <w:rsid w:val="00340AEE"/>
    <w:rsid w:val="00340E6E"/>
    <w:rsid w:val="00344364"/>
    <w:rsid w:val="0034569C"/>
    <w:rsid w:val="00346979"/>
    <w:rsid w:val="00346ACA"/>
    <w:rsid w:val="00347929"/>
    <w:rsid w:val="00353B94"/>
    <w:rsid w:val="00353C46"/>
    <w:rsid w:val="00356869"/>
    <w:rsid w:val="00361A1F"/>
    <w:rsid w:val="003655FB"/>
    <w:rsid w:val="00367E37"/>
    <w:rsid w:val="0037035C"/>
    <w:rsid w:val="00370944"/>
    <w:rsid w:val="0037171C"/>
    <w:rsid w:val="003735AA"/>
    <w:rsid w:val="00374E2E"/>
    <w:rsid w:val="00375D8D"/>
    <w:rsid w:val="00375DC4"/>
    <w:rsid w:val="00376A9F"/>
    <w:rsid w:val="003774A2"/>
    <w:rsid w:val="003812CC"/>
    <w:rsid w:val="003876FB"/>
    <w:rsid w:val="003903FD"/>
    <w:rsid w:val="00390CAE"/>
    <w:rsid w:val="003917F8"/>
    <w:rsid w:val="00394910"/>
    <w:rsid w:val="003957F9"/>
    <w:rsid w:val="003A1329"/>
    <w:rsid w:val="003A19DE"/>
    <w:rsid w:val="003A39E6"/>
    <w:rsid w:val="003A5E44"/>
    <w:rsid w:val="003A6225"/>
    <w:rsid w:val="003A6999"/>
    <w:rsid w:val="003A74C7"/>
    <w:rsid w:val="003B365C"/>
    <w:rsid w:val="003B535A"/>
    <w:rsid w:val="003B5A01"/>
    <w:rsid w:val="003B7C94"/>
    <w:rsid w:val="003C0969"/>
    <w:rsid w:val="003C1ED2"/>
    <w:rsid w:val="003C4E8A"/>
    <w:rsid w:val="003C5ECA"/>
    <w:rsid w:val="003C6AC3"/>
    <w:rsid w:val="003D0A62"/>
    <w:rsid w:val="003D1456"/>
    <w:rsid w:val="003D1791"/>
    <w:rsid w:val="003D22C0"/>
    <w:rsid w:val="003D2375"/>
    <w:rsid w:val="003D3657"/>
    <w:rsid w:val="003D47A3"/>
    <w:rsid w:val="003D4B97"/>
    <w:rsid w:val="003D6069"/>
    <w:rsid w:val="003D7303"/>
    <w:rsid w:val="003E2EAA"/>
    <w:rsid w:val="003E4084"/>
    <w:rsid w:val="003E44B6"/>
    <w:rsid w:val="003E4E89"/>
    <w:rsid w:val="003E52CC"/>
    <w:rsid w:val="003E76A1"/>
    <w:rsid w:val="003F0D6F"/>
    <w:rsid w:val="003F1DFC"/>
    <w:rsid w:val="004011CA"/>
    <w:rsid w:val="00401877"/>
    <w:rsid w:val="0040561C"/>
    <w:rsid w:val="0040571B"/>
    <w:rsid w:val="0041064E"/>
    <w:rsid w:val="00411B50"/>
    <w:rsid w:val="00412D71"/>
    <w:rsid w:val="0041660C"/>
    <w:rsid w:val="0042264E"/>
    <w:rsid w:val="00424FFA"/>
    <w:rsid w:val="00426935"/>
    <w:rsid w:val="00434D6F"/>
    <w:rsid w:val="00437590"/>
    <w:rsid w:val="00440B50"/>
    <w:rsid w:val="004415FE"/>
    <w:rsid w:val="004427AB"/>
    <w:rsid w:val="00444568"/>
    <w:rsid w:val="0044474B"/>
    <w:rsid w:val="00444944"/>
    <w:rsid w:val="00444E7C"/>
    <w:rsid w:val="00445B22"/>
    <w:rsid w:val="00446245"/>
    <w:rsid w:val="00446657"/>
    <w:rsid w:val="00446C9E"/>
    <w:rsid w:val="00451104"/>
    <w:rsid w:val="00453400"/>
    <w:rsid w:val="00460F7B"/>
    <w:rsid w:val="0046229B"/>
    <w:rsid w:val="004626C5"/>
    <w:rsid w:val="00464FAB"/>
    <w:rsid w:val="004656A4"/>
    <w:rsid w:val="00465960"/>
    <w:rsid w:val="00465CB3"/>
    <w:rsid w:val="00466039"/>
    <w:rsid w:val="00471DDD"/>
    <w:rsid w:val="00472DA2"/>
    <w:rsid w:val="00474C8A"/>
    <w:rsid w:val="00475228"/>
    <w:rsid w:val="00477E6C"/>
    <w:rsid w:val="00480072"/>
    <w:rsid w:val="004804DF"/>
    <w:rsid w:val="0048063F"/>
    <w:rsid w:val="00482B69"/>
    <w:rsid w:val="00483A3A"/>
    <w:rsid w:val="00485347"/>
    <w:rsid w:val="00486075"/>
    <w:rsid w:val="00491ABE"/>
    <w:rsid w:val="004933F8"/>
    <w:rsid w:val="004A0566"/>
    <w:rsid w:val="004A7638"/>
    <w:rsid w:val="004B1C0B"/>
    <w:rsid w:val="004B29CE"/>
    <w:rsid w:val="004B4C3D"/>
    <w:rsid w:val="004B6965"/>
    <w:rsid w:val="004B7ED8"/>
    <w:rsid w:val="004C07BB"/>
    <w:rsid w:val="004C4FDE"/>
    <w:rsid w:val="004C5419"/>
    <w:rsid w:val="004C6AA2"/>
    <w:rsid w:val="004C6F93"/>
    <w:rsid w:val="004C7827"/>
    <w:rsid w:val="004D192F"/>
    <w:rsid w:val="004D3B77"/>
    <w:rsid w:val="004E049D"/>
    <w:rsid w:val="004E05B0"/>
    <w:rsid w:val="004E0D7B"/>
    <w:rsid w:val="004E1CCA"/>
    <w:rsid w:val="004E3692"/>
    <w:rsid w:val="004E49AC"/>
    <w:rsid w:val="004E5CE1"/>
    <w:rsid w:val="004E7F0B"/>
    <w:rsid w:val="004F1A44"/>
    <w:rsid w:val="004F29BF"/>
    <w:rsid w:val="004F6B00"/>
    <w:rsid w:val="00500540"/>
    <w:rsid w:val="0050257A"/>
    <w:rsid w:val="005029D0"/>
    <w:rsid w:val="0050400B"/>
    <w:rsid w:val="00504F9B"/>
    <w:rsid w:val="00505521"/>
    <w:rsid w:val="00505D07"/>
    <w:rsid w:val="005065E6"/>
    <w:rsid w:val="005079AA"/>
    <w:rsid w:val="00513C80"/>
    <w:rsid w:val="005142FB"/>
    <w:rsid w:val="005151D8"/>
    <w:rsid w:val="00515230"/>
    <w:rsid w:val="00515394"/>
    <w:rsid w:val="0052093B"/>
    <w:rsid w:val="005219C0"/>
    <w:rsid w:val="00522C27"/>
    <w:rsid w:val="005231CB"/>
    <w:rsid w:val="005239B0"/>
    <w:rsid w:val="005242D4"/>
    <w:rsid w:val="005301D7"/>
    <w:rsid w:val="00531FCC"/>
    <w:rsid w:val="0053462E"/>
    <w:rsid w:val="00536901"/>
    <w:rsid w:val="005370A9"/>
    <w:rsid w:val="005403E5"/>
    <w:rsid w:val="0054367A"/>
    <w:rsid w:val="005444A1"/>
    <w:rsid w:val="0054598B"/>
    <w:rsid w:val="00545A47"/>
    <w:rsid w:val="00545B23"/>
    <w:rsid w:val="0055128B"/>
    <w:rsid w:val="00551E23"/>
    <w:rsid w:val="00552484"/>
    <w:rsid w:val="00553C72"/>
    <w:rsid w:val="005543C4"/>
    <w:rsid w:val="0055647E"/>
    <w:rsid w:val="00556841"/>
    <w:rsid w:val="00557AC4"/>
    <w:rsid w:val="005613E1"/>
    <w:rsid w:val="00562457"/>
    <w:rsid w:val="00562F64"/>
    <w:rsid w:val="00565067"/>
    <w:rsid w:val="00565BA4"/>
    <w:rsid w:val="00565D45"/>
    <w:rsid w:val="005661C6"/>
    <w:rsid w:val="00566B1F"/>
    <w:rsid w:val="00567208"/>
    <w:rsid w:val="0057143C"/>
    <w:rsid w:val="0057665B"/>
    <w:rsid w:val="0058004D"/>
    <w:rsid w:val="00581A71"/>
    <w:rsid w:val="00581ADB"/>
    <w:rsid w:val="00582C65"/>
    <w:rsid w:val="0058443A"/>
    <w:rsid w:val="005853BC"/>
    <w:rsid w:val="005857DA"/>
    <w:rsid w:val="00586C94"/>
    <w:rsid w:val="00586FC3"/>
    <w:rsid w:val="0058701A"/>
    <w:rsid w:val="005908EC"/>
    <w:rsid w:val="005915B2"/>
    <w:rsid w:val="00591ECD"/>
    <w:rsid w:val="0059230C"/>
    <w:rsid w:val="0059261A"/>
    <w:rsid w:val="00592EA5"/>
    <w:rsid w:val="00593E7B"/>
    <w:rsid w:val="00597619"/>
    <w:rsid w:val="00597BA8"/>
    <w:rsid w:val="005A0544"/>
    <w:rsid w:val="005A2C40"/>
    <w:rsid w:val="005A30B2"/>
    <w:rsid w:val="005A47C9"/>
    <w:rsid w:val="005A488E"/>
    <w:rsid w:val="005A4D9A"/>
    <w:rsid w:val="005A706C"/>
    <w:rsid w:val="005B0E64"/>
    <w:rsid w:val="005B28C7"/>
    <w:rsid w:val="005B28E0"/>
    <w:rsid w:val="005B4D26"/>
    <w:rsid w:val="005B5FFB"/>
    <w:rsid w:val="005B6CDF"/>
    <w:rsid w:val="005B718D"/>
    <w:rsid w:val="005B7D86"/>
    <w:rsid w:val="005C087A"/>
    <w:rsid w:val="005C290B"/>
    <w:rsid w:val="005C454F"/>
    <w:rsid w:val="005C558F"/>
    <w:rsid w:val="005C5F53"/>
    <w:rsid w:val="005D15DC"/>
    <w:rsid w:val="005D27CF"/>
    <w:rsid w:val="005D4377"/>
    <w:rsid w:val="005D7940"/>
    <w:rsid w:val="005E037C"/>
    <w:rsid w:val="005E357B"/>
    <w:rsid w:val="005E4032"/>
    <w:rsid w:val="005E57CA"/>
    <w:rsid w:val="005E5F0E"/>
    <w:rsid w:val="005F00DC"/>
    <w:rsid w:val="005F1DE6"/>
    <w:rsid w:val="005F5671"/>
    <w:rsid w:val="005F575F"/>
    <w:rsid w:val="005F5831"/>
    <w:rsid w:val="005F60BB"/>
    <w:rsid w:val="005F740E"/>
    <w:rsid w:val="00600D77"/>
    <w:rsid w:val="006012BB"/>
    <w:rsid w:val="00603908"/>
    <w:rsid w:val="00604F15"/>
    <w:rsid w:val="00605A5C"/>
    <w:rsid w:val="006104CE"/>
    <w:rsid w:val="00611466"/>
    <w:rsid w:val="0061223B"/>
    <w:rsid w:val="00612D37"/>
    <w:rsid w:val="00613FA2"/>
    <w:rsid w:val="00614F91"/>
    <w:rsid w:val="00615D02"/>
    <w:rsid w:val="006164B2"/>
    <w:rsid w:val="00616D52"/>
    <w:rsid w:val="00617C9B"/>
    <w:rsid w:val="006204EE"/>
    <w:rsid w:val="006208A9"/>
    <w:rsid w:val="00620BA6"/>
    <w:rsid w:val="00624DBB"/>
    <w:rsid w:val="00627699"/>
    <w:rsid w:val="006278C1"/>
    <w:rsid w:val="00627CE7"/>
    <w:rsid w:val="0063073A"/>
    <w:rsid w:val="006321FD"/>
    <w:rsid w:val="00632C0C"/>
    <w:rsid w:val="00632EAD"/>
    <w:rsid w:val="00633CCB"/>
    <w:rsid w:val="00633F0C"/>
    <w:rsid w:val="0063680F"/>
    <w:rsid w:val="00636C51"/>
    <w:rsid w:val="006400D4"/>
    <w:rsid w:val="00641472"/>
    <w:rsid w:val="00641789"/>
    <w:rsid w:val="00641E4B"/>
    <w:rsid w:val="00643061"/>
    <w:rsid w:val="006432D1"/>
    <w:rsid w:val="00644FF8"/>
    <w:rsid w:val="00645759"/>
    <w:rsid w:val="006458B1"/>
    <w:rsid w:val="00646187"/>
    <w:rsid w:val="00646E9B"/>
    <w:rsid w:val="0064763C"/>
    <w:rsid w:val="00651826"/>
    <w:rsid w:val="00653583"/>
    <w:rsid w:val="00653986"/>
    <w:rsid w:val="00653C82"/>
    <w:rsid w:val="00656B5D"/>
    <w:rsid w:val="00656D74"/>
    <w:rsid w:val="00657C7E"/>
    <w:rsid w:val="0066011E"/>
    <w:rsid w:val="006602C9"/>
    <w:rsid w:val="0066166E"/>
    <w:rsid w:val="006618DF"/>
    <w:rsid w:val="0066337B"/>
    <w:rsid w:val="006638FC"/>
    <w:rsid w:val="0066520B"/>
    <w:rsid w:val="00665D9A"/>
    <w:rsid w:val="00667271"/>
    <w:rsid w:val="0067060D"/>
    <w:rsid w:val="0067106C"/>
    <w:rsid w:val="00671CD0"/>
    <w:rsid w:val="00673BBF"/>
    <w:rsid w:val="00673D0F"/>
    <w:rsid w:val="00680219"/>
    <w:rsid w:val="00682608"/>
    <w:rsid w:val="00682CD8"/>
    <w:rsid w:val="00683C05"/>
    <w:rsid w:val="00684CAE"/>
    <w:rsid w:val="006861F4"/>
    <w:rsid w:val="00686A57"/>
    <w:rsid w:val="0069396C"/>
    <w:rsid w:val="0069559B"/>
    <w:rsid w:val="006A149D"/>
    <w:rsid w:val="006A1E87"/>
    <w:rsid w:val="006A282F"/>
    <w:rsid w:val="006A3C5F"/>
    <w:rsid w:val="006A3CAD"/>
    <w:rsid w:val="006A4080"/>
    <w:rsid w:val="006A4972"/>
    <w:rsid w:val="006A4FDE"/>
    <w:rsid w:val="006A5812"/>
    <w:rsid w:val="006B10AB"/>
    <w:rsid w:val="006B61DC"/>
    <w:rsid w:val="006B7313"/>
    <w:rsid w:val="006B7B0D"/>
    <w:rsid w:val="006C16D8"/>
    <w:rsid w:val="006C2150"/>
    <w:rsid w:val="006C22D3"/>
    <w:rsid w:val="006C50DE"/>
    <w:rsid w:val="006C5BF2"/>
    <w:rsid w:val="006C7093"/>
    <w:rsid w:val="006D1CF6"/>
    <w:rsid w:val="006D229B"/>
    <w:rsid w:val="006D290F"/>
    <w:rsid w:val="006D5742"/>
    <w:rsid w:val="006D67EE"/>
    <w:rsid w:val="006D77AB"/>
    <w:rsid w:val="006E0079"/>
    <w:rsid w:val="006E0BE3"/>
    <w:rsid w:val="006E23FA"/>
    <w:rsid w:val="006E3AAF"/>
    <w:rsid w:val="006E3D8E"/>
    <w:rsid w:val="006E3EC3"/>
    <w:rsid w:val="006E7784"/>
    <w:rsid w:val="006F2F26"/>
    <w:rsid w:val="006F4B82"/>
    <w:rsid w:val="006F4DE9"/>
    <w:rsid w:val="006F66CD"/>
    <w:rsid w:val="006F76C8"/>
    <w:rsid w:val="00704BE8"/>
    <w:rsid w:val="007062A3"/>
    <w:rsid w:val="00710A20"/>
    <w:rsid w:val="00711D61"/>
    <w:rsid w:val="0071309E"/>
    <w:rsid w:val="007157D8"/>
    <w:rsid w:val="0072029F"/>
    <w:rsid w:val="00720575"/>
    <w:rsid w:val="007258BA"/>
    <w:rsid w:val="00730497"/>
    <w:rsid w:val="007309B4"/>
    <w:rsid w:val="00731AA8"/>
    <w:rsid w:val="0073264F"/>
    <w:rsid w:val="007326B4"/>
    <w:rsid w:val="0074041F"/>
    <w:rsid w:val="007407E8"/>
    <w:rsid w:val="00741982"/>
    <w:rsid w:val="007427DF"/>
    <w:rsid w:val="0075194C"/>
    <w:rsid w:val="007533E5"/>
    <w:rsid w:val="00754466"/>
    <w:rsid w:val="00755B45"/>
    <w:rsid w:val="00756C2C"/>
    <w:rsid w:val="00760F44"/>
    <w:rsid w:val="0076327B"/>
    <w:rsid w:val="00765325"/>
    <w:rsid w:val="00765B0A"/>
    <w:rsid w:val="007672D6"/>
    <w:rsid w:val="00775274"/>
    <w:rsid w:val="00775286"/>
    <w:rsid w:val="007764EA"/>
    <w:rsid w:val="007774BC"/>
    <w:rsid w:val="00780B72"/>
    <w:rsid w:val="00781F9F"/>
    <w:rsid w:val="0078279F"/>
    <w:rsid w:val="00784E3E"/>
    <w:rsid w:val="00785A1C"/>
    <w:rsid w:val="00786B35"/>
    <w:rsid w:val="00787A52"/>
    <w:rsid w:val="007914B4"/>
    <w:rsid w:val="00791C63"/>
    <w:rsid w:val="00794E51"/>
    <w:rsid w:val="00794EA5"/>
    <w:rsid w:val="00796D1D"/>
    <w:rsid w:val="007A026B"/>
    <w:rsid w:val="007A06A1"/>
    <w:rsid w:val="007A3310"/>
    <w:rsid w:val="007A7937"/>
    <w:rsid w:val="007B0483"/>
    <w:rsid w:val="007B0E09"/>
    <w:rsid w:val="007B1B79"/>
    <w:rsid w:val="007B1D33"/>
    <w:rsid w:val="007B2672"/>
    <w:rsid w:val="007B3C96"/>
    <w:rsid w:val="007B6758"/>
    <w:rsid w:val="007B712E"/>
    <w:rsid w:val="007B7601"/>
    <w:rsid w:val="007C146A"/>
    <w:rsid w:val="007C1F33"/>
    <w:rsid w:val="007C2EC0"/>
    <w:rsid w:val="007C6691"/>
    <w:rsid w:val="007C6E00"/>
    <w:rsid w:val="007C7649"/>
    <w:rsid w:val="007C78F2"/>
    <w:rsid w:val="007D0CDC"/>
    <w:rsid w:val="007D15D5"/>
    <w:rsid w:val="007D41EC"/>
    <w:rsid w:val="007D4D52"/>
    <w:rsid w:val="007E039A"/>
    <w:rsid w:val="007E460A"/>
    <w:rsid w:val="007E6369"/>
    <w:rsid w:val="007E667B"/>
    <w:rsid w:val="007E7D04"/>
    <w:rsid w:val="007F28DC"/>
    <w:rsid w:val="007F3DDC"/>
    <w:rsid w:val="007F7AEB"/>
    <w:rsid w:val="00800AE3"/>
    <w:rsid w:val="00801440"/>
    <w:rsid w:val="008048A9"/>
    <w:rsid w:val="008064FE"/>
    <w:rsid w:val="00806E96"/>
    <w:rsid w:val="008126AC"/>
    <w:rsid w:val="008131BC"/>
    <w:rsid w:val="00813510"/>
    <w:rsid w:val="00815C41"/>
    <w:rsid w:val="00815D0A"/>
    <w:rsid w:val="0081691E"/>
    <w:rsid w:val="00816A1A"/>
    <w:rsid w:val="00817726"/>
    <w:rsid w:val="0082086B"/>
    <w:rsid w:val="00823727"/>
    <w:rsid w:val="0082394F"/>
    <w:rsid w:val="00824503"/>
    <w:rsid w:val="00824FAF"/>
    <w:rsid w:val="00827EB0"/>
    <w:rsid w:val="00830F4B"/>
    <w:rsid w:val="00831E7C"/>
    <w:rsid w:val="008344AA"/>
    <w:rsid w:val="00837E38"/>
    <w:rsid w:val="00837FB0"/>
    <w:rsid w:val="00840172"/>
    <w:rsid w:val="00841134"/>
    <w:rsid w:val="008414A3"/>
    <w:rsid w:val="00841AB6"/>
    <w:rsid w:val="0084226F"/>
    <w:rsid w:val="00844578"/>
    <w:rsid w:val="0084591E"/>
    <w:rsid w:val="00847967"/>
    <w:rsid w:val="008523D4"/>
    <w:rsid w:val="00852995"/>
    <w:rsid w:val="00857444"/>
    <w:rsid w:val="00860F7B"/>
    <w:rsid w:val="00860FB8"/>
    <w:rsid w:val="0086134A"/>
    <w:rsid w:val="00861841"/>
    <w:rsid w:val="0086297D"/>
    <w:rsid w:val="008634DA"/>
    <w:rsid w:val="00866BEC"/>
    <w:rsid w:val="0087081F"/>
    <w:rsid w:val="00873C37"/>
    <w:rsid w:val="00873C9F"/>
    <w:rsid w:val="00873DD3"/>
    <w:rsid w:val="008752D2"/>
    <w:rsid w:val="00877EB8"/>
    <w:rsid w:val="00880732"/>
    <w:rsid w:val="008826AA"/>
    <w:rsid w:val="00885C35"/>
    <w:rsid w:val="00887762"/>
    <w:rsid w:val="00891BB6"/>
    <w:rsid w:val="00892715"/>
    <w:rsid w:val="00892EB0"/>
    <w:rsid w:val="0089382D"/>
    <w:rsid w:val="0089392D"/>
    <w:rsid w:val="008940F7"/>
    <w:rsid w:val="0089452C"/>
    <w:rsid w:val="008959F7"/>
    <w:rsid w:val="00897766"/>
    <w:rsid w:val="008A090C"/>
    <w:rsid w:val="008A1178"/>
    <w:rsid w:val="008A1483"/>
    <w:rsid w:val="008A3400"/>
    <w:rsid w:val="008B0A69"/>
    <w:rsid w:val="008B14F0"/>
    <w:rsid w:val="008B1F15"/>
    <w:rsid w:val="008B41A0"/>
    <w:rsid w:val="008C0D9F"/>
    <w:rsid w:val="008C16D1"/>
    <w:rsid w:val="008C1EA6"/>
    <w:rsid w:val="008C4A4C"/>
    <w:rsid w:val="008C598F"/>
    <w:rsid w:val="008D1F8E"/>
    <w:rsid w:val="008D3313"/>
    <w:rsid w:val="008D359C"/>
    <w:rsid w:val="008D3AFA"/>
    <w:rsid w:val="008D5683"/>
    <w:rsid w:val="008D5A05"/>
    <w:rsid w:val="008D7557"/>
    <w:rsid w:val="008D7874"/>
    <w:rsid w:val="008F1231"/>
    <w:rsid w:val="008F4246"/>
    <w:rsid w:val="008F630F"/>
    <w:rsid w:val="008F6518"/>
    <w:rsid w:val="008F68B4"/>
    <w:rsid w:val="008F6E4D"/>
    <w:rsid w:val="0090140C"/>
    <w:rsid w:val="009021D4"/>
    <w:rsid w:val="0090421A"/>
    <w:rsid w:val="00904F0E"/>
    <w:rsid w:val="009069CB"/>
    <w:rsid w:val="009121F2"/>
    <w:rsid w:val="00912CFB"/>
    <w:rsid w:val="009150DB"/>
    <w:rsid w:val="00915458"/>
    <w:rsid w:val="0092026F"/>
    <w:rsid w:val="0092311D"/>
    <w:rsid w:val="00924888"/>
    <w:rsid w:val="00935B80"/>
    <w:rsid w:val="00936F5B"/>
    <w:rsid w:val="00940615"/>
    <w:rsid w:val="00940BBC"/>
    <w:rsid w:val="009417FB"/>
    <w:rsid w:val="00945B1F"/>
    <w:rsid w:val="009468AA"/>
    <w:rsid w:val="0094739B"/>
    <w:rsid w:val="00950473"/>
    <w:rsid w:val="00954335"/>
    <w:rsid w:val="009550FC"/>
    <w:rsid w:val="009561E5"/>
    <w:rsid w:val="009566F4"/>
    <w:rsid w:val="0095691E"/>
    <w:rsid w:val="009618BE"/>
    <w:rsid w:val="00961AB5"/>
    <w:rsid w:val="00961C9D"/>
    <w:rsid w:val="0096250D"/>
    <w:rsid w:val="00963592"/>
    <w:rsid w:val="00965FF8"/>
    <w:rsid w:val="00966366"/>
    <w:rsid w:val="00972952"/>
    <w:rsid w:val="00973320"/>
    <w:rsid w:val="0097759F"/>
    <w:rsid w:val="00981FCC"/>
    <w:rsid w:val="009831F3"/>
    <w:rsid w:val="0098382A"/>
    <w:rsid w:val="009838F4"/>
    <w:rsid w:val="00984690"/>
    <w:rsid w:val="009849C9"/>
    <w:rsid w:val="00986A86"/>
    <w:rsid w:val="00987F2C"/>
    <w:rsid w:val="00990D40"/>
    <w:rsid w:val="00994A02"/>
    <w:rsid w:val="00994D3C"/>
    <w:rsid w:val="00995C39"/>
    <w:rsid w:val="00997D8E"/>
    <w:rsid w:val="009A084D"/>
    <w:rsid w:val="009A32F8"/>
    <w:rsid w:val="009A3667"/>
    <w:rsid w:val="009A44FF"/>
    <w:rsid w:val="009A57E3"/>
    <w:rsid w:val="009A6453"/>
    <w:rsid w:val="009A69D7"/>
    <w:rsid w:val="009B00FD"/>
    <w:rsid w:val="009B5447"/>
    <w:rsid w:val="009B5630"/>
    <w:rsid w:val="009B72A3"/>
    <w:rsid w:val="009B7962"/>
    <w:rsid w:val="009C3739"/>
    <w:rsid w:val="009C5BCB"/>
    <w:rsid w:val="009C5E2A"/>
    <w:rsid w:val="009D04AA"/>
    <w:rsid w:val="009D1713"/>
    <w:rsid w:val="009D2EC6"/>
    <w:rsid w:val="009D2FF1"/>
    <w:rsid w:val="009D3490"/>
    <w:rsid w:val="009D3F62"/>
    <w:rsid w:val="009D5047"/>
    <w:rsid w:val="009D6317"/>
    <w:rsid w:val="009D79FF"/>
    <w:rsid w:val="009E281C"/>
    <w:rsid w:val="009E3C37"/>
    <w:rsid w:val="009E498A"/>
    <w:rsid w:val="009E6173"/>
    <w:rsid w:val="009E6631"/>
    <w:rsid w:val="009E70F5"/>
    <w:rsid w:val="009E78D0"/>
    <w:rsid w:val="009F1A7D"/>
    <w:rsid w:val="009F1C8B"/>
    <w:rsid w:val="009F2349"/>
    <w:rsid w:val="009F3EFD"/>
    <w:rsid w:val="009F425D"/>
    <w:rsid w:val="00A01CD4"/>
    <w:rsid w:val="00A033C6"/>
    <w:rsid w:val="00A033DF"/>
    <w:rsid w:val="00A04604"/>
    <w:rsid w:val="00A0588D"/>
    <w:rsid w:val="00A07052"/>
    <w:rsid w:val="00A072EC"/>
    <w:rsid w:val="00A07F7A"/>
    <w:rsid w:val="00A10F5A"/>
    <w:rsid w:val="00A12FA7"/>
    <w:rsid w:val="00A134CC"/>
    <w:rsid w:val="00A13AD1"/>
    <w:rsid w:val="00A15F8A"/>
    <w:rsid w:val="00A168ED"/>
    <w:rsid w:val="00A21312"/>
    <w:rsid w:val="00A219E7"/>
    <w:rsid w:val="00A2265F"/>
    <w:rsid w:val="00A22B93"/>
    <w:rsid w:val="00A24D18"/>
    <w:rsid w:val="00A2517E"/>
    <w:rsid w:val="00A302E8"/>
    <w:rsid w:val="00A31CDE"/>
    <w:rsid w:val="00A320BA"/>
    <w:rsid w:val="00A32C7D"/>
    <w:rsid w:val="00A32CA1"/>
    <w:rsid w:val="00A32D20"/>
    <w:rsid w:val="00A32F00"/>
    <w:rsid w:val="00A35281"/>
    <w:rsid w:val="00A35580"/>
    <w:rsid w:val="00A368F8"/>
    <w:rsid w:val="00A374AE"/>
    <w:rsid w:val="00A37500"/>
    <w:rsid w:val="00A40152"/>
    <w:rsid w:val="00A40F99"/>
    <w:rsid w:val="00A41021"/>
    <w:rsid w:val="00A4514B"/>
    <w:rsid w:val="00A46D30"/>
    <w:rsid w:val="00A525BA"/>
    <w:rsid w:val="00A54EC2"/>
    <w:rsid w:val="00A5523B"/>
    <w:rsid w:val="00A55539"/>
    <w:rsid w:val="00A5583D"/>
    <w:rsid w:val="00A5632D"/>
    <w:rsid w:val="00A56E50"/>
    <w:rsid w:val="00A577F5"/>
    <w:rsid w:val="00A578C3"/>
    <w:rsid w:val="00A60A7D"/>
    <w:rsid w:val="00A60B2B"/>
    <w:rsid w:val="00A637EA"/>
    <w:rsid w:val="00A71AEB"/>
    <w:rsid w:val="00A72F21"/>
    <w:rsid w:val="00A768CE"/>
    <w:rsid w:val="00A807DD"/>
    <w:rsid w:val="00A8149E"/>
    <w:rsid w:val="00A81F7E"/>
    <w:rsid w:val="00A82B5C"/>
    <w:rsid w:val="00A82F37"/>
    <w:rsid w:val="00A85462"/>
    <w:rsid w:val="00A8616D"/>
    <w:rsid w:val="00A87375"/>
    <w:rsid w:val="00A90BA1"/>
    <w:rsid w:val="00A91614"/>
    <w:rsid w:val="00A927F5"/>
    <w:rsid w:val="00A945FB"/>
    <w:rsid w:val="00A96680"/>
    <w:rsid w:val="00A97295"/>
    <w:rsid w:val="00AA27EA"/>
    <w:rsid w:val="00AA4DC0"/>
    <w:rsid w:val="00AA60C0"/>
    <w:rsid w:val="00AB0E4C"/>
    <w:rsid w:val="00AB13C5"/>
    <w:rsid w:val="00AB14F9"/>
    <w:rsid w:val="00AB36AF"/>
    <w:rsid w:val="00AB4A77"/>
    <w:rsid w:val="00AB61B5"/>
    <w:rsid w:val="00AB646D"/>
    <w:rsid w:val="00AB6D68"/>
    <w:rsid w:val="00AC33E5"/>
    <w:rsid w:val="00AC4EEA"/>
    <w:rsid w:val="00AC504B"/>
    <w:rsid w:val="00AC5426"/>
    <w:rsid w:val="00AC73CE"/>
    <w:rsid w:val="00AC7A52"/>
    <w:rsid w:val="00AC7CD1"/>
    <w:rsid w:val="00AD1B24"/>
    <w:rsid w:val="00AD2E1A"/>
    <w:rsid w:val="00AD497E"/>
    <w:rsid w:val="00AD5163"/>
    <w:rsid w:val="00AD6CBA"/>
    <w:rsid w:val="00AD6E47"/>
    <w:rsid w:val="00AD75EB"/>
    <w:rsid w:val="00AE0671"/>
    <w:rsid w:val="00AE0B3F"/>
    <w:rsid w:val="00AE0FCF"/>
    <w:rsid w:val="00AE473D"/>
    <w:rsid w:val="00AE5356"/>
    <w:rsid w:val="00AE5A3A"/>
    <w:rsid w:val="00AE7B32"/>
    <w:rsid w:val="00AF061F"/>
    <w:rsid w:val="00AF0FC0"/>
    <w:rsid w:val="00AF1E8F"/>
    <w:rsid w:val="00AF2757"/>
    <w:rsid w:val="00AF58C4"/>
    <w:rsid w:val="00AF6491"/>
    <w:rsid w:val="00AF6F14"/>
    <w:rsid w:val="00AF6FDF"/>
    <w:rsid w:val="00B02C5A"/>
    <w:rsid w:val="00B02C65"/>
    <w:rsid w:val="00B02D28"/>
    <w:rsid w:val="00B02EF0"/>
    <w:rsid w:val="00B0342E"/>
    <w:rsid w:val="00B04E60"/>
    <w:rsid w:val="00B062EF"/>
    <w:rsid w:val="00B105BB"/>
    <w:rsid w:val="00B12449"/>
    <w:rsid w:val="00B12E63"/>
    <w:rsid w:val="00B17F9C"/>
    <w:rsid w:val="00B2234C"/>
    <w:rsid w:val="00B235F1"/>
    <w:rsid w:val="00B23BCC"/>
    <w:rsid w:val="00B26CB6"/>
    <w:rsid w:val="00B26D69"/>
    <w:rsid w:val="00B3094B"/>
    <w:rsid w:val="00B31249"/>
    <w:rsid w:val="00B3181D"/>
    <w:rsid w:val="00B31E7A"/>
    <w:rsid w:val="00B35555"/>
    <w:rsid w:val="00B35E88"/>
    <w:rsid w:val="00B36630"/>
    <w:rsid w:val="00B4258F"/>
    <w:rsid w:val="00B426B1"/>
    <w:rsid w:val="00B439ED"/>
    <w:rsid w:val="00B44701"/>
    <w:rsid w:val="00B453DC"/>
    <w:rsid w:val="00B47522"/>
    <w:rsid w:val="00B504B0"/>
    <w:rsid w:val="00B50C66"/>
    <w:rsid w:val="00B53732"/>
    <w:rsid w:val="00B53858"/>
    <w:rsid w:val="00B54118"/>
    <w:rsid w:val="00B554A9"/>
    <w:rsid w:val="00B55B5B"/>
    <w:rsid w:val="00B57AF0"/>
    <w:rsid w:val="00B57B15"/>
    <w:rsid w:val="00B60395"/>
    <w:rsid w:val="00B6107A"/>
    <w:rsid w:val="00B61392"/>
    <w:rsid w:val="00B6459C"/>
    <w:rsid w:val="00B661DB"/>
    <w:rsid w:val="00B70B57"/>
    <w:rsid w:val="00B71A8E"/>
    <w:rsid w:val="00B72183"/>
    <w:rsid w:val="00B73BE7"/>
    <w:rsid w:val="00B73FFB"/>
    <w:rsid w:val="00B74F02"/>
    <w:rsid w:val="00B7512C"/>
    <w:rsid w:val="00B75303"/>
    <w:rsid w:val="00B75F57"/>
    <w:rsid w:val="00B76A44"/>
    <w:rsid w:val="00B7733C"/>
    <w:rsid w:val="00B77BAE"/>
    <w:rsid w:val="00B812AE"/>
    <w:rsid w:val="00B840A1"/>
    <w:rsid w:val="00B85866"/>
    <w:rsid w:val="00B85E6A"/>
    <w:rsid w:val="00B86409"/>
    <w:rsid w:val="00B94857"/>
    <w:rsid w:val="00B969B1"/>
    <w:rsid w:val="00B9759E"/>
    <w:rsid w:val="00BA045A"/>
    <w:rsid w:val="00BA14E5"/>
    <w:rsid w:val="00BA46A4"/>
    <w:rsid w:val="00BA4DB6"/>
    <w:rsid w:val="00BA6AE5"/>
    <w:rsid w:val="00BA7BC6"/>
    <w:rsid w:val="00BB0002"/>
    <w:rsid w:val="00BB5DD7"/>
    <w:rsid w:val="00BB7409"/>
    <w:rsid w:val="00BB7526"/>
    <w:rsid w:val="00BB7CAF"/>
    <w:rsid w:val="00BC33AC"/>
    <w:rsid w:val="00BC36E5"/>
    <w:rsid w:val="00BC3D47"/>
    <w:rsid w:val="00BC4406"/>
    <w:rsid w:val="00BC7F17"/>
    <w:rsid w:val="00BD17B3"/>
    <w:rsid w:val="00BD1CEC"/>
    <w:rsid w:val="00BD3020"/>
    <w:rsid w:val="00BD43C1"/>
    <w:rsid w:val="00BD52B0"/>
    <w:rsid w:val="00BD5610"/>
    <w:rsid w:val="00BD7688"/>
    <w:rsid w:val="00BD7F02"/>
    <w:rsid w:val="00BE1173"/>
    <w:rsid w:val="00BE11AD"/>
    <w:rsid w:val="00BE17CF"/>
    <w:rsid w:val="00BE1C70"/>
    <w:rsid w:val="00BE5923"/>
    <w:rsid w:val="00BF037C"/>
    <w:rsid w:val="00BF0D90"/>
    <w:rsid w:val="00BF1079"/>
    <w:rsid w:val="00BF2790"/>
    <w:rsid w:val="00BF2A14"/>
    <w:rsid w:val="00BF34A2"/>
    <w:rsid w:val="00BF5393"/>
    <w:rsid w:val="00BF793B"/>
    <w:rsid w:val="00C018A2"/>
    <w:rsid w:val="00C023E7"/>
    <w:rsid w:val="00C03702"/>
    <w:rsid w:val="00C04A45"/>
    <w:rsid w:val="00C04C95"/>
    <w:rsid w:val="00C06B4A"/>
    <w:rsid w:val="00C06C36"/>
    <w:rsid w:val="00C070E0"/>
    <w:rsid w:val="00C11AA1"/>
    <w:rsid w:val="00C124DF"/>
    <w:rsid w:val="00C12BDD"/>
    <w:rsid w:val="00C14CBF"/>
    <w:rsid w:val="00C1530B"/>
    <w:rsid w:val="00C15CCE"/>
    <w:rsid w:val="00C179A5"/>
    <w:rsid w:val="00C213E1"/>
    <w:rsid w:val="00C21868"/>
    <w:rsid w:val="00C23F6D"/>
    <w:rsid w:val="00C24653"/>
    <w:rsid w:val="00C253D7"/>
    <w:rsid w:val="00C2569E"/>
    <w:rsid w:val="00C2619E"/>
    <w:rsid w:val="00C26896"/>
    <w:rsid w:val="00C27AB7"/>
    <w:rsid w:val="00C27C31"/>
    <w:rsid w:val="00C303BD"/>
    <w:rsid w:val="00C32B9A"/>
    <w:rsid w:val="00C32D63"/>
    <w:rsid w:val="00C368BB"/>
    <w:rsid w:val="00C41EC5"/>
    <w:rsid w:val="00C42B2B"/>
    <w:rsid w:val="00C44E47"/>
    <w:rsid w:val="00C47338"/>
    <w:rsid w:val="00C50915"/>
    <w:rsid w:val="00C50ED3"/>
    <w:rsid w:val="00C52834"/>
    <w:rsid w:val="00C528A2"/>
    <w:rsid w:val="00C609C8"/>
    <w:rsid w:val="00C61920"/>
    <w:rsid w:val="00C63950"/>
    <w:rsid w:val="00C66648"/>
    <w:rsid w:val="00C701F3"/>
    <w:rsid w:val="00C7462F"/>
    <w:rsid w:val="00C74C42"/>
    <w:rsid w:val="00C76228"/>
    <w:rsid w:val="00C77046"/>
    <w:rsid w:val="00C77778"/>
    <w:rsid w:val="00C81513"/>
    <w:rsid w:val="00C82474"/>
    <w:rsid w:val="00C827CC"/>
    <w:rsid w:val="00C82CB9"/>
    <w:rsid w:val="00C83290"/>
    <w:rsid w:val="00C84B3F"/>
    <w:rsid w:val="00C85142"/>
    <w:rsid w:val="00C902B1"/>
    <w:rsid w:val="00C91049"/>
    <w:rsid w:val="00C92331"/>
    <w:rsid w:val="00C94C45"/>
    <w:rsid w:val="00C9591B"/>
    <w:rsid w:val="00C96D3D"/>
    <w:rsid w:val="00C97553"/>
    <w:rsid w:val="00CA0ACE"/>
    <w:rsid w:val="00CA1CBD"/>
    <w:rsid w:val="00CA204A"/>
    <w:rsid w:val="00CA2DD6"/>
    <w:rsid w:val="00CA3AB7"/>
    <w:rsid w:val="00CA6D90"/>
    <w:rsid w:val="00CB08F5"/>
    <w:rsid w:val="00CB5B0C"/>
    <w:rsid w:val="00CB60F8"/>
    <w:rsid w:val="00CC0FB4"/>
    <w:rsid w:val="00CC13E5"/>
    <w:rsid w:val="00CC1991"/>
    <w:rsid w:val="00CC1E00"/>
    <w:rsid w:val="00CC23BD"/>
    <w:rsid w:val="00CC3B14"/>
    <w:rsid w:val="00CC4DD3"/>
    <w:rsid w:val="00CC7938"/>
    <w:rsid w:val="00CC7D2E"/>
    <w:rsid w:val="00CC7D98"/>
    <w:rsid w:val="00CD1DCE"/>
    <w:rsid w:val="00CD1E2A"/>
    <w:rsid w:val="00CD3A8C"/>
    <w:rsid w:val="00CD79DC"/>
    <w:rsid w:val="00CE13AC"/>
    <w:rsid w:val="00CE2DA7"/>
    <w:rsid w:val="00CE40A0"/>
    <w:rsid w:val="00CE40F6"/>
    <w:rsid w:val="00CE4604"/>
    <w:rsid w:val="00CE5085"/>
    <w:rsid w:val="00CE50E7"/>
    <w:rsid w:val="00CE58FB"/>
    <w:rsid w:val="00CE5F52"/>
    <w:rsid w:val="00CE7414"/>
    <w:rsid w:val="00CF3061"/>
    <w:rsid w:val="00CF646A"/>
    <w:rsid w:val="00CF745F"/>
    <w:rsid w:val="00D000A7"/>
    <w:rsid w:val="00D00A82"/>
    <w:rsid w:val="00D013B3"/>
    <w:rsid w:val="00D035D1"/>
    <w:rsid w:val="00D0535C"/>
    <w:rsid w:val="00D05BA0"/>
    <w:rsid w:val="00D12798"/>
    <w:rsid w:val="00D13AD4"/>
    <w:rsid w:val="00D1433E"/>
    <w:rsid w:val="00D14426"/>
    <w:rsid w:val="00D1678C"/>
    <w:rsid w:val="00D1742A"/>
    <w:rsid w:val="00D318B4"/>
    <w:rsid w:val="00D32372"/>
    <w:rsid w:val="00D32AFF"/>
    <w:rsid w:val="00D35297"/>
    <w:rsid w:val="00D40A60"/>
    <w:rsid w:val="00D42186"/>
    <w:rsid w:val="00D433D5"/>
    <w:rsid w:val="00D47357"/>
    <w:rsid w:val="00D515E9"/>
    <w:rsid w:val="00D52521"/>
    <w:rsid w:val="00D5379C"/>
    <w:rsid w:val="00D53BD5"/>
    <w:rsid w:val="00D53F45"/>
    <w:rsid w:val="00D54DA7"/>
    <w:rsid w:val="00D55E6E"/>
    <w:rsid w:val="00D55FF3"/>
    <w:rsid w:val="00D56106"/>
    <w:rsid w:val="00D56FCD"/>
    <w:rsid w:val="00D60AA5"/>
    <w:rsid w:val="00D616D1"/>
    <w:rsid w:val="00D63F75"/>
    <w:rsid w:val="00D641AE"/>
    <w:rsid w:val="00D64618"/>
    <w:rsid w:val="00D64C33"/>
    <w:rsid w:val="00D6546F"/>
    <w:rsid w:val="00D70C1F"/>
    <w:rsid w:val="00D71855"/>
    <w:rsid w:val="00D75C38"/>
    <w:rsid w:val="00D77D12"/>
    <w:rsid w:val="00D80265"/>
    <w:rsid w:val="00D80B16"/>
    <w:rsid w:val="00D82358"/>
    <w:rsid w:val="00D823F4"/>
    <w:rsid w:val="00D832FC"/>
    <w:rsid w:val="00D83445"/>
    <w:rsid w:val="00D86FAC"/>
    <w:rsid w:val="00D90E3B"/>
    <w:rsid w:val="00D90FC6"/>
    <w:rsid w:val="00D91519"/>
    <w:rsid w:val="00D9199A"/>
    <w:rsid w:val="00D936AB"/>
    <w:rsid w:val="00D95A41"/>
    <w:rsid w:val="00D96779"/>
    <w:rsid w:val="00D97898"/>
    <w:rsid w:val="00D97B44"/>
    <w:rsid w:val="00DA1157"/>
    <w:rsid w:val="00DA5400"/>
    <w:rsid w:val="00DA58C1"/>
    <w:rsid w:val="00DA6551"/>
    <w:rsid w:val="00DA6E68"/>
    <w:rsid w:val="00DA7E48"/>
    <w:rsid w:val="00DB0CFD"/>
    <w:rsid w:val="00DB323C"/>
    <w:rsid w:val="00DB3FD0"/>
    <w:rsid w:val="00DB5499"/>
    <w:rsid w:val="00DB613B"/>
    <w:rsid w:val="00DC3A8A"/>
    <w:rsid w:val="00DC556C"/>
    <w:rsid w:val="00DC68B5"/>
    <w:rsid w:val="00DC6C07"/>
    <w:rsid w:val="00DC735A"/>
    <w:rsid w:val="00DC74EC"/>
    <w:rsid w:val="00DD10F5"/>
    <w:rsid w:val="00DD372D"/>
    <w:rsid w:val="00DE2A4B"/>
    <w:rsid w:val="00DE7CF8"/>
    <w:rsid w:val="00DF1831"/>
    <w:rsid w:val="00DF23F4"/>
    <w:rsid w:val="00DF649B"/>
    <w:rsid w:val="00E00D9E"/>
    <w:rsid w:val="00E01575"/>
    <w:rsid w:val="00E03307"/>
    <w:rsid w:val="00E0444E"/>
    <w:rsid w:val="00E06CE0"/>
    <w:rsid w:val="00E120EA"/>
    <w:rsid w:val="00E12477"/>
    <w:rsid w:val="00E16A05"/>
    <w:rsid w:val="00E16DAE"/>
    <w:rsid w:val="00E17737"/>
    <w:rsid w:val="00E212E5"/>
    <w:rsid w:val="00E21BD1"/>
    <w:rsid w:val="00E22C49"/>
    <w:rsid w:val="00E2417B"/>
    <w:rsid w:val="00E25468"/>
    <w:rsid w:val="00E270DC"/>
    <w:rsid w:val="00E27DE6"/>
    <w:rsid w:val="00E30D2E"/>
    <w:rsid w:val="00E32C8F"/>
    <w:rsid w:val="00E34D7F"/>
    <w:rsid w:val="00E3513A"/>
    <w:rsid w:val="00E35639"/>
    <w:rsid w:val="00E36C14"/>
    <w:rsid w:val="00E37B4F"/>
    <w:rsid w:val="00E4089A"/>
    <w:rsid w:val="00E42733"/>
    <w:rsid w:val="00E45C09"/>
    <w:rsid w:val="00E4636F"/>
    <w:rsid w:val="00E515F9"/>
    <w:rsid w:val="00E5298A"/>
    <w:rsid w:val="00E540A7"/>
    <w:rsid w:val="00E561CB"/>
    <w:rsid w:val="00E57014"/>
    <w:rsid w:val="00E57976"/>
    <w:rsid w:val="00E60387"/>
    <w:rsid w:val="00E6100F"/>
    <w:rsid w:val="00E6283E"/>
    <w:rsid w:val="00E628B8"/>
    <w:rsid w:val="00E62F13"/>
    <w:rsid w:val="00E635BD"/>
    <w:rsid w:val="00E63957"/>
    <w:rsid w:val="00E6498E"/>
    <w:rsid w:val="00E651B5"/>
    <w:rsid w:val="00E66DAF"/>
    <w:rsid w:val="00E6730C"/>
    <w:rsid w:val="00E7045C"/>
    <w:rsid w:val="00E710DC"/>
    <w:rsid w:val="00E71720"/>
    <w:rsid w:val="00E73E3C"/>
    <w:rsid w:val="00E73F64"/>
    <w:rsid w:val="00E77CB2"/>
    <w:rsid w:val="00E81982"/>
    <w:rsid w:val="00E83484"/>
    <w:rsid w:val="00E855AA"/>
    <w:rsid w:val="00E86FED"/>
    <w:rsid w:val="00E87462"/>
    <w:rsid w:val="00E94C3E"/>
    <w:rsid w:val="00E96622"/>
    <w:rsid w:val="00E974BB"/>
    <w:rsid w:val="00E97A6E"/>
    <w:rsid w:val="00E97E0F"/>
    <w:rsid w:val="00EA0A31"/>
    <w:rsid w:val="00EA0C61"/>
    <w:rsid w:val="00EA20E1"/>
    <w:rsid w:val="00EA2739"/>
    <w:rsid w:val="00EA5B75"/>
    <w:rsid w:val="00EA61CF"/>
    <w:rsid w:val="00EA6945"/>
    <w:rsid w:val="00EA6BCA"/>
    <w:rsid w:val="00EA71B5"/>
    <w:rsid w:val="00EA75FA"/>
    <w:rsid w:val="00EA777E"/>
    <w:rsid w:val="00EB1D3F"/>
    <w:rsid w:val="00EB20B3"/>
    <w:rsid w:val="00EB23AA"/>
    <w:rsid w:val="00EB26BF"/>
    <w:rsid w:val="00EB2F74"/>
    <w:rsid w:val="00EB4EB1"/>
    <w:rsid w:val="00EB51DC"/>
    <w:rsid w:val="00EC1946"/>
    <w:rsid w:val="00EC4AF1"/>
    <w:rsid w:val="00EC5156"/>
    <w:rsid w:val="00EC52EF"/>
    <w:rsid w:val="00EC5B42"/>
    <w:rsid w:val="00EC6927"/>
    <w:rsid w:val="00EC73E7"/>
    <w:rsid w:val="00EC7F36"/>
    <w:rsid w:val="00ED2709"/>
    <w:rsid w:val="00ED3302"/>
    <w:rsid w:val="00ED53C4"/>
    <w:rsid w:val="00ED5FE7"/>
    <w:rsid w:val="00ED6AC3"/>
    <w:rsid w:val="00ED7811"/>
    <w:rsid w:val="00EE0070"/>
    <w:rsid w:val="00EE1377"/>
    <w:rsid w:val="00EE2C74"/>
    <w:rsid w:val="00EE53D3"/>
    <w:rsid w:val="00EE57C9"/>
    <w:rsid w:val="00EE5AC6"/>
    <w:rsid w:val="00EE6A5F"/>
    <w:rsid w:val="00EF0CB8"/>
    <w:rsid w:val="00EF1A86"/>
    <w:rsid w:val="00EF23C5"/>
    <w:rsid w:val="00EF3A80"/>
    <w:rsid w:val="00EF3FF3"/>
    <w:rsid w:val="00EF50A2"/>
    <w:rsid w:val="00EF5417"/>
    <w:rsid w:val="00F03DA6"/>
    <w:rsid w:val="00F067E4"/>
    <w:rsid w:val="00F074BE"/>
    <w:rsid w:val="00F07A9D"/>
    <w:rsid w:val="00F103B0"/>
    <w:rsid w:val="00F117D4"/>
    <w:rsid w:val="00F1203E"/>
    <w:rsid w:val="00F14034"/>
    <w:rsid w:val="00F20321"/>
    <w:rsid w:val="00F20565"/>
    <w:rsid w:val="00F260C0"/>
    <w:rsid w:val="00F261C9"/>
    <w:rsid w:val="00F27533"/>
    <w:rsid w:val="00F31270"/>
    <w:rsid w:val="00F37FD4"/>
    <w:rsid w:val="00F4037E"/>
    <w:rsid w:val="00F404E0"/>
    <w:rsid w:val="00F40BBF"/>
    <w:rsid w:val="00F421FC"/>
    <w:rsid w:val="00F43E1F"/>
    <w:rsid w:val="00F463E3"/>
    <w:rsid w:val="00F5132B"/>
    <w:rsid w:val="00F520BD"/>
    <w:rsid w:val="00F55435"/>
    <w:rsid w:val="00F6452E"/>
    <w:rsid w:val="00F64CF2"/>
    <w:rsid w:val="00F6644F"/>
    <w:rsid w:val="00F66F10"/>
    <w:rsid w:val="00F7171C"/>
    <w:rsid w:val="00F71D01"/>
    <w:rsid w:val="00F74255"/>
    <w:rsid w:val="00F77B9D"/>
    <w:rsid w:val="00F81E01"/>
    <w:rsid w:val="00F82A69"/>
    <w:rsid w:val="00F8493B"/>
    <w:rsid w:val="00F86009"/>
    <w:rsid w:val="00F871F5"/>
    <w:rsid w:val="00F87668"/>
    <w:rsid w:val="00F9142C"/>
    <w:rsid w:val="00F9353F"/>
    <w:rsid w:val="00F938C5"/>
    <w:rsid w:val="00F94E20"/>
    <w:rsid w:val="00F951EB"/>
    <w:rsid w:val="00F953B3"/>
    <w:rsid w:val="00F95F94"/>
    <w:rsid w:val="00FA0C29"/>
    <w:rsid w:val="00FA6EDB"/>
    <w:rsid w:val="00FA7DFA"/>
    <w:rsid w:val="00FB0E05"/>
    <w:rsid w:val="00FB1438"/>
    <w:rsid w:val="00FB1E14"/>
    <w:rsid w:val="00FB2DED"/>
    <w:rsid w:val="00FB2F32"/>
    <w:rsid w:val="00FB2F96"/>
    <w:rsid w:val="00FB61F5"/>
    <w:rsid w:val="00FB6940"/>
    <w:rsid w:val="00FB6BBE"/>
    <w:rsid w:val="00FB711D"/>
    <w:rsid w:val="00FC12BB"/>
    <w:rsid w:val="00FC1F3E"/>
    <w:rsid w:val="00FC4036"/>
    <w:rsid w:val="00FC40F1"/>
    <w:rsid w:val="00FC6796"/>
    <w:rsid w:val="00FC76E8"/>
    <w:rsid w:val="00FC797E"/>
    <w:rsid w:val="00FD29C5"/>
    <w:rsid w:val="00FD49ED"/>
    <w:rsid w:val="00FD5DBE"/>
    <w:rsid w:val="00FD6ECF"/>
    <w:rsid w:val="00FD7D2A"/>
    <w:rsid w:val="00FE0A66"/>
    <w:rsid w:val="00FE17F7"/>
    <w:rsid w:val="00FE44B0"/>
    <w:rsid w:val="00FF304B"/>
    <w:rsid w:val="00FF3C58"/>
    <w:rsid w:val="00FF4469"/>
    <w:rsid w:val="00FF482F"/>
    <w:rsid w:val="00FF511C"/>
    <w:rsid w:val="00FF7937"/>
    <w:rsid w:val="00FF7F2A"/>
    <w:rsid w:val="01CE72E8"/>
    <w:rsid w:val="022742F1"/>
    <w:rsid w:val="022905EA"/>
    <w:rsid w:val="025F28B4"/>
    <w:rsid w:val="026B116D"/>
    <w:rsid w:val="031F3DF1"/>
    <w:rsid w:val="032B6C3A"/>
    <w:rsid w:val="03A42D9E"/>
    <w:rsid w:val="03FF2BF7"/>
    <w:rsid w:val="047D7265"/>
    <w:rsid w:val="04812515"/>
    <w:rsid w:val="052C6051"/>
    <w:rsid w:val="05384731"/>
    <w:rsid w:val="05B22460"/>
    <w:rsid w:val="05C02BF7"/>
    <w:rsid w:val="066466EB"/>
    <w:rsid w:val="066B5F06"/>
    <w:rsid w:val="06C260BB"/>
    <w:rsid w:val="072662B2"/>
    <w:rsid w:val="076A5F83"/>
    <w:rsid w:val="07E96DFE"/>
    <w:rsid w:val="08F83BD2"/>
    <w:rsid w:val="09F4422A"/>
    <w:rsid w:val="0A38760B"/>
    <w:rsid w:val="0A725DA6"/>
    <w:rsid w:val="0B116715"/>
    <w:rsid w:val="0B626F71"/>
    <w:rsid w:val="0B885C6A"/>
    <w:rsid w:val="0B8A617D"/>
    <w:rsid w:val="0BFC5617"/>
    <w:rsid w:val="0CDE50CB"/>
    <w:rsid w:val="0DE20BA1"/>
    <w:rsid w:val="0E1025B0"/>
    <w:rsid w:val="0E3C7F4D"/>
    <w:rsid w:val="0E4447A8"/>
    <w:rsid w:val="0E536F6F"/>
    <w:rsid w:val="0EC443E5"/>
    <w:rsid w:val="0EE07C99"/>
    <w:rsid w:val="0F6855B0"/>
    <w:rsid w:val="1032785A"/>
    <w:rsid w:val="10F40F30"/>
    <w:rsid w:val="11513D0E"/>
    <w:rsid w:val="11551A52"/>
    <w:rsid w:val="126545CF"/>
    <w:rsid w:val="12CF313E"/>
    <w:rsid w:val="13373FAA"/>
    <w:rsid w:val="13AE53E1"/>
    <w:rsid w:val="143F42F3"/>
    <w:rsid w:val="15A66E0C"/>
    <w:rsid w:val="15AA4F35"/>
    <w:rsid w:val="15C77ECF"/>
    <w:rsid w:val="15F74414"/>
    <w:rsid w:val="16710A9B"/>
    <w:rsid w:val="16877C52"/>
    <w:rsid w:val="16EA2C3C"/>
    <w:rsid w:val="17245C9D"/>
    <w:rsid w:val="173D2035"/>
    <w:rsid w:val="177924FA"/>
    <w:rsid w:val="1790012A"/>
    <w:rsid w:val="17C57205"/>
    <w:rsid w:val="18062667"/>
    <w:rsid w:val="186C044E"/>
    <w:rsid w:val="18C2092F"/>
    <w:rsid w:val="19706CFD"/>
    <w:rsid w:val="1A0930CB"/>
    <w:rsid w:val="1A862C7C"/>
    <w:rsid w:val="1ABB127B"/>
    <w:rsid w:val="1AD87250"/>
    <w:rsid w:val="1B965141"/>
    <w:rsid w:val="1BD9502D"/>
    <w:rsid w:val="1CD411B6"/>
    <w:rsid w:val="1D644DCB"/>
    <w:rsid w:val="1DDD49FD"/>
    <w:rsid w:val="1E3B2434"/>
    <w:rsid w:val="1F2E5690"/>
    <w:rsid w:val="200337B6"/>
    <w:rsid w:val="203E4CF5"/>
    <w:rsid w:val="20BB2F53"/>
    <w:rsid w:val="21254871"/>
    <w:rsid w:val="21997F88"/>
    <w:rsid w:val="221B3306"/>
    <w:rsid w:val="224C6559"/>
    <w:rsid w:val="22541157"/>
    <w:rsid w:val="22BC4391"/>
    <w:rsid w:val="239D2DE4"/>
    <w:rsid w:val="23BE4BAB"/>
    <w:rsid w:val="243E1F67"/>
    <w:rsid w:val="24B86128"/>
    <w:rsid w:val="26997893"/>
    <w:rsid w:val="26BD5C77"/>
    <w:rsid w:val="27435A51"/>
    <w:rsid w:val="27FC5C27"/>
    <w:rsid w:val="287C121A"/>
    <w:rsid w:val="290D6316"/>
    <w:rsid w:val="29140D9E"/>
    <w:rsid w:val="29BA649E"/>
    <w:rsid w:val="2A404AB8"/>
    <w:rsid w:val="2AC600E7"/>
    <w:rsid w:val="2BA82760"/>
    <w:rsid w:val="2C0E6AC3"/>
    <w:rsid w:val="2C7D598C"/>
    <w:rsid w:val="2CE37ABA"/>
    <w:rsid w:val="2D3C541C"/>
    <w:rsid w:val="2D3D4B92"/>
    <w:rsid w:val="2D8F379E"/>
    <w:rsid w:val="2DAF5BEE"/>
    <w:rsid w:val="2DCE1EBA"/>
    <w:rsid w:val="2E17729F"/>
    <w:rsid w:val="2E7540FB"/>
    <w:rsid w:val="2F154177"/>
    <w:rsid w:val="2F454A5C"/>
    <w:rsid w:val="2F5B635D"/>
    <w:rsid w:val="2FF1522B"/>
    <w:rsid w:val="30601421"/>
    <w:rsid w:val="3063104B"/>
    <w:rsid w:val="32665773"/>
    <w:rsid w:val="32C043F9"/>
    <w:rsid w:val="33024A12"/>
    <w:rsid w:val="333B26E6"/>
    <w:rsid w:val="33883169"/>
    <w:rsid w:val="33F425AD"/>
    <w:rsid w:val="34374DBC"/>
    <w:rsid w:val="35AB313F"/>
    <w:rsid w:val="36487DB0"/>
    <w:rsid w:val="36AA42E5"/>
    <w:rsid w:val="38312021"/>
    <w:rsid w:val="3A103EB8"/>
    <w:rsid w:val="3A6C5593"/>
    <w:rsid w:val="3B3818F9"/>
    <w:rsid w:val="3B7B387A"/>
    <w:rsid w:val="3BBD3BCC"/>
    <w:rsid w:val="3BC71797"/>
    <w:rsid w:val="3BE21B58"/>
    <w:rsid w:val="3CFB1B33"/>
    <w:rsid w:val="3D69418D"/>
    <w:rsid w:val="3E467DCB"/>
    <w:rsid w:val="3E573E64"/>
    <w:rsid w:val="3E5C622C"/>
    <w:rsid w:val="3E9F479F"/>
    <w:rsid w:val="3EA558AA"/>
    <w:rsid w:val="3EAB41B0"/>
    <w:rsid w:val="3ECC0944"/>
    <w:rsid w:val="3F776BBB"/>
    <w:rsid w:val="3FA913D4"/>
    <w:rsid w:val="3FD55988"/>
    <w:rsid w:val="4062668C"/>
    <w:rsid w:val="40707CCE"/>
    <w:rsid w:val="40B7508E"/>
    <w:rsid w:val="40FF0D77"/>
    <w:rsid w:val="4158034E"/>
    <w:rsid w:val="419E2CD9"/>
    <w:rsid w:val="41C876D2"/>
    <w:rsid w:val="420B38E3"/>
    <w:rsid w:val="425B49D2"/>
    <w:rsid w:val="42A61E02"/>
    <w:rsid w:val="42D612A1"/>
    <w:rsid w:val="431247FD"/>
    <w:rsid w:val="43326C4D"/>
    <w:rsid w:val="4346186F"/>
    <w:rsid w:val="43C34114"/>
    <w:rsid w:val="46B74022"/>
    <w:rsid w:val="471940A2"/>
    <w:rsid w:val="475A408D"/>
    <w:rsid w:val="475C296D"/>
    <w:rsid w:val="475C57D3"/>
    <w:rsid w:val="478C10FE"/>
    <w:rsid w:val="47C3256A"/>
    <w:rsid w:val="48A931AB"/>
    <w:rsid w:val="496A4FD2"/>
    <w:rsid w:val="4A3E0953"/>
    <w:rsid w:val="4AA46683"/>
    <w:rsid w:val="4AAA2FAB"/>
    <w:rsid w:val="4C4E2D31"/>
    <w:rsid w:val="4CF65190"/>
    <w:rsid w:val="4D2C0A7A"/>
    <w:rsid w:val="4D404280"/>
    <w:rsid w:val="4DA02E44"/>
    <w:rsid w:val="4DF37250"/>
    <w:rsid w:val="4E203858"/>
    <w:rsid w:val="4E43432F"/>
    <w:rsid w:val="4E7E1B17"/>
    <w:rsid w:val="4F3C34B4"/>
    <w:rsid w:val="50A146A6"/>
    <w:rsid w:val="5185696B"/>
    <w:rsid w:val="5212481A"/>
    <w:rsid w:val="521565CB"/>
    <w:rsid w:val="52224331"/>
    <w:rsid w:val="53000B16"/>
    <w:rsid w:val="53230361"/>
    <w:rsid w:val="53772523"/>
    <w:rsid w:val="539F6C49"/>
    <w:rsid w:val="53DB6E8D"/>
    <w:rsid w:val="54470934"/>
    <w:rsid w:val="54CB279A"/>
    <w:rsid w:val="55313209"/>
    <w:rsid w:val="55767EF4"/>
    <w:rsid w:val="55BD5CBB"/>
    <w:rsid w:val="55CA5266"/>
    <w:rsid w:val="55FC30D4"/>
    <w:rsid w:val="560C1580"/>
    <w:rsid w:val="56E210A4"/>
    <w:rsid w:val="579962B6"/>
    <w:rsid w:val="58472923"/>
    <w:rsid w:val="58A91308"/>
    <w:rsid w:val="591B52B2"/>
    <w:rsid w:val="5B563D79"/>
    <w:rsid w:val="5B6D0D13"/>
    <w:rsid w:val="5BA401AA"/>
    <w:rsid w:val="5DC66C1A"/>
    <w:rsid w:val="5E0A7F37"/>
    <w:rsid w:val="5EA51E50"/>
    <w:rsid w:val="5FA665E4"/>
    <w:rsid w:val="5FF2752B"/>
    <w:rsid w:val="604F4E8B"/>
    <w:rsid w:val="606E6033"/>
    <w:rsid w:val="60B80C47"/>
    <w:rsid w:val="60C7139A"/>
    <w:rsid w:val="60C90FC2"/>
    <w:rsid w:val="60CC401A"/>
    <w:rsid w:val="61BF7DEE"/>
    <w:rsid w:val="61F25ACE"/>
    <w:rsid w:val="62600C89"/>
    <w:rsid w:val="62C971D5"/>
    <w:rsid w:val="62CA4849"/>
    <w:rsid w:val="62EE28E2"/>
    <w:rsid w:val="632C38E8"/>
    <w:rsid w:val="63497970"/>
    <w:rsid w:val="637013A0"/>
    <w:rsid w:val="64AD4A35"/>
    <w:rsid w:val="65155EBB"/>
    <w:rsid w:val="652341F0"/>
    <w:rsid w:val="65B668C9"/>
    <w:rsid w:val="675060F1"/>
    <w:rsid w:val="67AE1F4A"/>
    <w:rsid w:val="692203DD"/>
    <w:rsid w:val="69681B9E"/>
    <w:rsid w:val="6A0A597F"/>
    <w:rsid w:val="6A191D4E"/>
    <w:rsid w:val="6A805212"/>
    <w:rsid w:val="6B086362"/>
    <w:rsid w:val="6B593B73"/>
    <w:rsid w:val="6B5A2E7A"/>
    <w:rsid w:val="6B7B4D86"/>
    <w:rsid w:val="6C4B4758"/>
    <w:rsid w:val="6CBA2882"/>
    <w:rsid w:val="6D5C4743"/>
    <w:rsid w:val="6E5001A7"/>
    <w:rsid w:val="6E857F51"/>
    <w:rsid w:val="6FAC3760"/>
    <w:rsid w:val="70473983"/>
    <w:rsid w:val="707D50FC"/>
    <w:rsid w:val="709400BF"/>
    <w:rsid w:val="70944B83"/>
    <w:rsid w:val="71267542"/>
    <w:rsid w:val="71AD453B"/>
    <w:rsid w:val="71CA0BB8"/>
    <w:rsid w:val="72BF1FED"/>
    <w:rsid w:val="72FE772F"/>
    <w:rsid w:val="73ED72AA"/>
    <w:rsid w:val="742F4960"/>
    <w:rsid w:val="74A52E74"/>
    <w:rsid w:val="74FD2437"/>
    <w:rsid w:val="750D507E"/>
    <w:rsid w:val="7670101A"/>
    <w:rsid w:val="769413F2"/>
    <w:rsid w:val="7772017F"/>
    <w:rsid w:val="77F44B9E"/>
    <w:rsid w:val="7953228C"/>
    <w:rsid w:val="79764DDF"/>
    <w:rsid w:val="7A141107"/>
    <w:rsid w:val="7A4A27AA"/>
    <w:rsid w:val="7AE85868"/>
    <w:rsid w:val="7B3A6DC1"/>
    <w:rsid w:val="7B981FD7"/>
    <w:rsid w:val="7C0E39D0"/>
    <w:rsid w:val="7DA737B9"/>
    <w:rsid w:val="7DAF1161"/>
    <w:rsid w:val="7DDC3C4C"/>
    <w:rsid w:val="7ECB1729"/>
    <w:rsid w:val="7EF7251E"/>
    <w:rsid w:val="7F4B088D"/>
    <w:rsid w:val="7F641F2B"/>
    <w:rsid w:val="7FE45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BEFE8"/>
  <w15:docId w15:val="{EDF6E023-67F5-4A9C-BEA3-3BFED1B2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2"/>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TOC3">
    <w:name w:val="toc 3"/>
    <w:basedOn w:val="a"/>
    <w:next w:val="a"/>
    <w:autoRedefine/>
    <w:uiPriority w:val="39"/>
    <w:unhideWhenUsed/>
    <w:qFormat/>
    <w:pPr>
      <w:widowControl/>
      <w:spacing w:after="100" w:line="259" w:lineRule="auto"/>
      <w:ind w:left="440"/>
      <w:jc w:val="left"/>
    </w:pPr>
    <w:rPr>
      <w:kern w:val="0"/>
      <w:sz w:val="22"/>
    </w:rPr>
  </w:style>
  <w:style w:type="paragraph" w:styleId="a5">
    <w:name w:val="Balloon Text"/>
    <w:basedOn w:val="a"/>
    <w:link w:val="a6"/>
    <w:autoRedefine/>
    <w:uiPriority w:val="99"/>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kern w:val="0"/>
      <w:sz w:val="22"/>
    </w:rPr>
  </w:style>
  <w:style w:type="paragraph" w:styleId="TOC2">
    <w:name w:val="toc 2"/>
    <w:basedOn w:val="a"/>
    <w:next w:val="a"/>
    <w:autoRedefine/>
    <w:uiPriority w:val="39"/>
    <w:unhideWhenUsed/>
    <w:qFormat/>
    <w:pPr>
      <w:widowControl/>
      <w:spacing w:after="100" w:line="259" w:lineRule="auto"/>
      <w:ind w:left="220"/>
      <w:jc w:val="left"/>
    </w:pPr>
    <w:rPr>
      <w:kern w:val="0"/>
      <w:sz w:val="22"/>
    </w:rPr>
  </w:style>
  <w:style w:type="paragraph" w:styleId="ab">
    <w:name w:val="annotation subject"/>
    <w:basedOn w:val="a3"/>
    <w:next w:val="a3"/>
    <w:link w:val="ac"/>
    <w:autoRedefine/>
    <w:uiPriority w:val="99"/>
    <w:unhideWhenUsed/>
    <w:qFormat/>
    <w:rPr>
      <w:b/>
      <w:bCs/>
    </w:rPr>
  </w:style>
  <w:style w:type="table" w:styleId="ad">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autoRedefine/>
    <w:uiPriority w:val="99"/>
    <w:unhideWhenUsed/>
    <w:qFormat/>
    <w:rPr>
      <w:color w:val="954F72"/>
      <w:u w:val="single"/>
    </w:rPr>
  </w:style>
  <w:style w:type="character" w:styleId="af">
    <w:name w:val="Hyperlink"/>
    <w:autoRedefine/>
    <w:uiPriority w:val="99"/>
    <w:unhideWhenUsed/>
    <w:qFormat/>
    <w:rPr>
      <w:color w:val="0563C1"/>
      <w:u w:val="single"/>
    </w:rPr>
  </w:style>
  <w:style w:type="character" w:styleId="af0">
    <w:name w:val="annotation reference"/>
    <w:autoRedefine/>
    <w:uiPriority w:val="99"/>
    <w:unhideWhenUsed/>
    <w:qFormat/>
    <w:rPr>
      <w:sz w:val="21"/>
      <w:szCs w:val="21"/>
    </w:rPr>
  </w:style>
  <w:style w:type="character" w:customStyle="1" w:styleId="10">
    <w:name w:val="标题 1 字符"/>
    <w:link w:val="1"/>
    <w:autoRedefine/>
    <w:uiPriority w:val="9"/>
    <w:qFormat/>
    <w:rPr>
      <w:b/>
      <w:bCs/>
      <w:kern w:val="44"/>
      <w:sz w:val="44"/>
      <w:szCs w:val="44"/>
    </w:rPr>
  </w:style>
  <w:style w:type="character" w:customStyle="1" w:styleId="20">
    <w:name w:val="标题 2 字符"/>
    <w:link w:val="2"/>
    <w:autoRedefine/>
    <w:uiPriority w:val="9"/>
    <w:semiHidden/>
    <w:qFormat/>
    <w:rPr>
      <w:rFonts w:ascii="等线 Light" w:eastAsia="等线 Light" w:hAnsi="等线 Light" w:cs="Times New Roman"/>
      <w:b/>
      <w:bCs/>
      <w:sz w:val="32"/>
      <w:szCs w:val="32"/>
    </w:rPr>
  </w:style>
  <w:style w:type="character" w:customStyle="1" w:styleId="30">
    <w:name w:val="标题 3 字符"/>
    <w:link w:val="3"/>
    <w:autoRedefine/>
    <w:uiPriority w:val="9"/>
    <w:semiHidden/>
    <w:qFormat/>
    <w:rPr>
      <w:b/>
      <w:bCs/>
      <w:sz w:val="32"/>
      <w:szCs w:val="32"/>
    </w:rPr>
  </w:style>
  <w:style w:type="character" w:customStyle="1" w:styleId="a4">
    <w:name w:val="批注文字 字符"/>
    <w:basedOn w:val="a0"/>
    <w:link w:val="a3"/>
    <w:autoRedefine/>
    <w:uiPriority w:val="99"/>
    <w:semiHidden/>
    <w:qFormat/>
  </w:style>
  <w:style w:type="character" w:customStyle="1" w:styleId="ac">
    <w:name w:val="批注主题 字符"/>
    <w:link w:val="ab"/>
    <w:autoRedefine/>
    <w:uiPriority w:val="99"/>
    <w:semiHidden/>
    <w:qFormat/>
    <w:rPr>
      <w:b/>
      <w:bCs/>
    </w:rPr>
  </w:style>
  <w:style w:type="character" w:customStyle="1" w:styleId="a6">
    <w:name w:val="批注框文本 字符"/>
    <w:link w:val="a5"/>
    <w:autoRedefine/>
    <w:uiPriority w:val="99"/>
    <w:semiHidden/>
    <w:qFormat/>
    <w:rPr>
      <w:sz w:val="18"/>
      <w:szCs w:val="18"/>
    </w:rPr>
  </w:style>
  <w:style w:type="character" w:customStyle="1" w:styleId="a8">
    <w:name w:val="页脚 字符"/>
    <w:link w:val="a7"/>
    <w:autoRedefine/>
    <w:uiPriority w:val="99"/>
    <w:qFormat/>
    <w:rPr>
      <w:sz w:val="18"/>
      <w:szCs w:val="18"/>
    </w:rPr>
  </w:style>
  <w:style w:type="character" w:customStyle="1" w:styleId="aa">
    <w:name w:val="页眉 字符"/>
    <w:link w:val="a9"/>
    <w:autoRedefine/>
    <w:uiPriority w:val="99"/>
    <w:qFormat/>
    <w:rPr>
      <w:sz w:val="18"/>
      <w:szCs w:val="18"/>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等线 Light" w:eastAsia="等线 Light" w:hAnsi="等线 Light"/>
      <w:b w:val="0"/>
      <w:bCs w:val="0"/>
      <w:color w:val="2E74B5"/>
      <w:kern w:val="0"/>
      <w:sz w:val="32"/>
      <w:szCs w:val="32"/>
    </w:rPr>
  </w:style>
  <w:style w:type="paragraph" w:customStyle="1" w:styleId="11">
    <w:name w:val="列出段落1"/>
    <w:basedOn w:val="a"/>
    <w:autoRedefine/>
    <w:uiPriority w:val="34"/>
    <w:qFormat/>
    <w:pPr>
      <w:ind w:firstLineChars="200" w:firstLine="420"/>
    </w:pPr>
  </w:style>
  <w:style w:type="table" w:customStyle="1" w:styleId="12">
    <w:name w:val="网格型1"/>
    <w:basedOn w:val="a1"/>
    <w:autoRedefine/>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autoRedefine/>
    <w:qFormat/>
    <w:pPr>
      <w:widowControl/>
      <w:spacing w:before="100" w:beforeAutospacing="1" w:after="100" w:afterAutospacing="1"/>
      <w:jc w:val="left"/>
    </w:pPr>
    <w:rPr>
      <w:rFonts w:cs="宋体"/>
      <w:kern w:val="0"/>
      <w:sz w:val="18"/>
      <w:szCs w:val="18"/>
    </w:rPr>
  </w:style>
  <w:style w:type="paragraph" w:customStyle="1" w:styleId="xl65">
    <w:name w:val="xl6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autoRedefine/>
    <w:qFormat/>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9">
    <w:name w:val="xl69"/>
    <w:basedOn w:val="a"/>
    <w:autoRedefin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autoRedefine/>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autoRedefine/>
    <w:qFormat/>
    <w:pPr>
      <w:widowControl/>
      <w:pBdr>
        <w:left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autoRedefine/>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autoRedefine/>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autoRedefin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autoRedefine/>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autoRedefine/>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autoRedefine/>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autoRedefine/>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0">
    <w:name w:val="xl8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63">
    <w:name w:val="xl63"/>
    <w:basedOn w:val="a"/>
    <w:autoRedefine/>
    <w:qFormat/>
    <w:pPr>
      <w:widowControl/>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1">
    <w:name w:val="表格内容"/>
    <w:basedOn w:val="a"/>
    <w:link w:val="af2"/>
    <w:autoRedefine/>
    <w:qFormat/>
    <w:pPr>
      <w:wordWrap w:val="0"/>
      <w:jc w:val="center"/>
    </w:pPr>
    <w:rPr>
      <w:rFonts w:ascii="Times New Roman" w:eastAsia="仿宋" w:hAnsi="Times New Roman"/>
      <w:szCs w:val="21"/>
    </w:rPr>
  </w:style>
  <w:style w:type="character" w:customStyle="1" w:styleId="af2">
    <w:name w:val="表格内容 字符"/>
    <w:link w:val="af1"/>
    <w:autoRedefine/>
    <w:qFormat/>
    <w:rPr>
      <w:rFonts w:ascii="Times New Roman" w:eastAsia="仿宋" w:hAnsi="Times New Roman" w:cs="Times New Roman"/>
      <w:szCs w:val="21"/>
    </w:rPr>
  </w:style>
  <w:style w:type="paragraph" w:customStyle="1" w:styleId="font6">
    <w:name w:val="font6"/>
    <w:basedOn w:val="a"/>
    <w:autoRedefine/>
    <w:qFormat/>
    <w:pPr>
      <w:widowControl/>
      <w:spacing w:before="100" w:beforeAutospacing="1" w:after="100" w:afterAutospacing="1"/>
      <w:jc w:val="left"/>
    </w:pPr>
    <w:rPr>
      <w:rFonts w:ascii="Times New Roman" w:eastAsia="宋体" w:hAnsi="Times New Roman"/>
      <w:color w:val="000000"/>
      <w:kern w:val="0"/>
      <w:sz w:val="22"/>
    </w:rPr>
  </w:style>
  <w:style w:type="paragraph" w:customStyle="1" w:styleId="font7">
    <w:name w:val="font7"/>
    <w:basedOn w:val="a"/>
    <w:autoRedefine/>
    <w:qFormat/>
    <w:pPr>
      <w:widowControl/>
      <w:spacing w:before="100" w:beforeAutospacing="1" w:after="100" w:afterAutospacing="1"/>
      <w:jc w:val="left"/>
    </w:pPr>
    <w:rPr>
      <w:rFonts w:cs="宋体"/>
      <w:kern w:val="0"/>
      <w:sz w:val="18"/>
      <w:szCs w:val="18"/>
    </w:rPr>
  </w:style>
  <w:style w:type="paragraph" w:customStyle="1" w:styleId="xl82">
    <w:name w:val="xl82"/>
    <w:basedOn w:val="a"/>
    <w:autoRedefine/>
    <w:qFormat/>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b/>
      <w:bCs/>
      <w:color w:val="000000"/>
      <w:kern w:val="0"/>
      <w:sz w:val="24"/>
      <w:szCs w:val="24"/>
    </w:rPr>
  </w:style>
  <w:style w:type="paragraph" w:customStyle="1" w:styleId="xl83">
    <w:name w:val="xl83"/>
    <w:basedOn w:val="a"/>
    <w:autoRedefine/>
    <w:qFormat/>
    <w:pPr>
      <w:widowControl/>
      <w:pBdr>
        <w:left w:val="single" w:sz="8" w:space="0" w:color="auto"/>
        <w:bottom w:val="single" w:sz="8" w:space="0" w:color="auto"/>
      </w:pBdr>
      <w:spacing w:before="100" w:beforeAutospacing="1" w:after="100" w:afterAutospacing="1"/>
      <w:jc w:val="center"/>
    </w:pPr>
    <w:rPr>
      <w:rFonts w:ascii="仿宋" w:eastAsia="仿宋" w:hAnsi="仿宋" w:cs="宋体"/>
      <w:b/>
      <w:bCs/>
      <w:color w:val="000000"/>
      <w:kern w:val="0"/>
      <w:sz w:val="24"/>
      <w:szCs w:val="24"/>
    </w:rPr>
  </w:style>
  <w:style w:type="paragraph" w:customStyle="1" w:styleId="xl84">
    <w:name w:val="xl84"/>
    <w:basedOn w:val="a"/>
    <w:autoRedefine/>
    <w:qFormat/>
    <w:pPr>
      <w:widowControl/>
      <w:pBdr>
        <w:bottom w:val="single" w:sz="8" w:space="0" w:color="auto"/>
        <w:right w:val="single" w:sz="8" w:space="0" w:color="000000"/>
      </w:pBdr>
      <w:spacing w:before="100" w:beforeAutospacing="1" w:after="100" w:afterAutospacing="1"/>
      <w:jc w:val="center"/>
    </w:pPr>
    <w:rPr>
      <w:rFonts w:ascii="仿宋" w:eastAsia="仿宋" w:hAnsi="仿宋" w:cs="宋体"/>
      <w:b/>
      <w:bCs/>
      <w:color w:val="000000"/>
      <w:kern w:val="0"/>
      <w:sz w:val="24"/>
      <w:szCs w:val="24"/>
    </w:rPr>
  </w:style>
  <w:style w:type="paragraph" w:customStyle="1" w:styleId="13">
    <w:name w:val="修订1"/>
    <w:autoRedefine/>
    <w:hidden/>
    <w:uiPriority w:val="99"/>
    <w:semiHidden/>
    <w:qFormat/>
    <w:rPr>
      <w:rFonts w:ascii="等线" w:eastAsia="等线" w:hAnsi="等线"/>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7941C6-C59C-4BEB-948D-EC9EC3FF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15</Pages>
  <Words>544</Words>
  <Characters>3103</Characters>
  <Application>Microsoft Office Word</Application>
  <DocSecurity>0</DocSecurity>
  <Lines>25</Lines>
  <Paragraphs>7</Paragraphs>
  <ScaleCrop>false</ScaleCrop>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PC-20200613-7</cp:lastModifiedBy>
  <cp:revision>8</cp:revision>
  <cp:lastPrinted>2022-12-05T02:12:00Z</cp:lastPrinted>
  <dcterms:created xsi:type="dcterms:W3CDTF">2024-06-19T10:11:00Z</dcterms:created>
  <dcterms:modified xsi:type="dcterms:W3CDTF">2024-06-20T03:02:00Z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A4D5C944712547DDB1E1AECF54CC5FBD_13</vt:lpwstr>
  </property>
</Properties>
</file>