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74" w:lineRule="exact"/>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w:t>
      </w:r>
      <w:r>
        <w:rPr>
          <w:rFonts w:hint="eastAsia" w:ascii="方正小标宋简体" w:hAnsi="方正小标宋简体" w:eastAsia="方正小标宋简体" w:cs="方正小标宋简体"/>
          <w:b w:val="0"/>
          <w:bCs w:val="0"/>
          <w:sz w:val="44"/>
          <w:szCs w:val="44"/>
          <w:highlight w:val="none"/>
          <w:lang w:val="en-US" w:eastAsia="zh-CN"/>
        </w:rPr>
        <w:t>板芙镇中山市领航光电科技有限公司项目低效工业用地改造方案</w:t>
      </w:r>
      <w:r>
        <w:rPr>
          <w:rFonts w:hint="eastAsia" w:ascii="方正小标宋简体" w:hAnsi="方正小标宋简体" w:eastAsia="方正小标宋简体" w:cs="方正小标宋简体"/>
          <w:sz w:val="44"/>
          <w:szCs w:val="44"/>
          <w:lang w:eastAsia="zh-CN"/>
        </w:rPr>
        <w:t>批复结果的公告</w:t>
      </w:r>
    </w:p>
    <w:p>
      <w:pPr>
        <w:keepNext w:val="0"/>
        <w:keepLines w:val="0"/>
        <w:pageBreakBefore w:val="0"/>
        <w:widowControl w:val="0"/>
        <w:kinsoku/>
        <w:wordWrap/>
        <w:overflowPunct/>
        <w:topLinePunct w:val="0"/>
        <w:autoSpaceDE/>
        <w:autoSpaceDN/>
        <w:bidi w:val="0"/>
        <w:adjustRightInd w:val="0"/>
        <w:snapToGrid w:val="0"/>
        <w:spacing w:line="574" w:lineRule="exact"/>
        <w:jc w:val="left"/>
        <w:textAlignment w:val="auto"/>
        <w:outlineLvl w:val="9"/>
        <w:rPr>
          <w:rFonts w:hint="eastAsia" w:ascii="仿宋_GB2312" w:hAnsi="仿宋_GB2312" w:eastAsia="仿宋_GB2312" w:cs="仿宋_GB2312"/>
          <w:spacing w:val="-6"/>
          <w:sz w:val="28"/>
          <w:szCs w:val="28"/>
          <w:highlight w:val="none"/>
          <w:lang w:val="en-US" w:eastAsia="zh-CN"/>
        </w:rPr>
      </w:pPr>
      <w:r>
        <w:rPr>
          <w:rFonts w:hint="eastAsia" w:ascii="仿宋_GB2312" w:hAnsi="仿宋_GB2312" w:eastAsia="仿宋_GB2312" w:cs="仿宋_GB2312"/>
          <w:spacing w:val="-6"/>
          <w:sz w:val="28"/>
          <w:szCs w:val="28"/>
          <w:highlight w:val="none"/>
          <w:lang w:val="en-US" w:eastAsia="zh-CN"/>
        </w:rPr>
        <w:t>根据《广东省旧城镇旧厂房旧村庄改造管理办法》（粤府令第279号）和《中山市城市更新管理办法》（</w:t>
      </w:r>
      <w:bookmarkStart w:id="0" w:name="filenumberfirst"/>
      <w:r>
        <w:rPr>
          <w:rFonts w:hint="eastAsia" w:ascii="仿宋_GB2312" w:hAnsi="仿宋_GB2312" w:eastAsia="仿宋_GB2312" w:cs="仿宋_GB2312"/>
          <w:spacing w:val="-6"/>
          <w:sz w:val="28"/>
          <w:szCs w:val="28"/>
          <w:highlight w:val="none"/>
          <w:lang w:val="en-US" w:eastAsia="zh-CN"/>
        </w:rPr>
        <w:t>中府〔2020〕93号</w:t>
      </w:r>
      <w:bookmarkEnd w:id="0"/>
      <w:r>
        <w:rPr>
          <w:rFonts w:hint="eastAsia" w:ascii="仿宋_GB2312" w:hAnsi="仿宋_GB2312" w:eastAsia="仿宋_GB2312" w:cs="仿宋_GB2312"/>
          <w:spacing w:val="-6"/>
          <w:sz w:val="28"/>
          <w:szCs w:val="28"/>
          <w:highlight w:val="none"/>
          <w:lang w:val="en-US" w:eastAsia="zh-CN"/>
        </w:rPr>
        <w:t>）有关规定，现对板芙镇中山市领航光电科技有限公司项目低效工业用地改造方案批复结果进行公告，具体如下：</w:t>
      </w:r>
    </w:p>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right"/>
        <w:textAlignment w:val="auto"/>
        <w:rPr>
          <w:rFonts w:hint="eastAsia" w:ascii="仿宋_GB2312" w:hAnsi="仿宋_GB2312" w:eastAsia="仿宋_GB2312" w:cs="仿宋_GB2312"/>
          <w:bCs w:val="0"/>
          <w:snapToGrid/>
          <w:spacing w:val="-6"/>
          <w:kern w:val="2"/>
          <w:sz w:val="28"/>
          <w:szCs w:val="28"/>
          <w:highlight w:val="none"/>
          <w:lang w:val="en-US" w:eastAsia="zh-CN" w:bidi="ar-SA"/>
        </w:rPr>
      </w:pPr>
      <w:r>
        <w:rPr>
          <w:rFonts w:hint="eastAsia" w:ascii="仿宋_GB2312" w:hAnsi="仿宋_GB2312" w:eastAsia="仿宋_GB2312" w:cs="仿宋_GB2312"/>
          <w:bCs w:val="0"/>
          <w:snapToGrid/>
          <w:spacing w:val="-6"/>
          <w:kern w:val="2"/>
          <w:sz w:val="28"/>
          <w:szCs w:val="28"/>
          <w:highlight w:val="none"/>
          <w:lang w:val="en-US" w:eastAsia="zh-CN" w:bidi="ar-SA"/>
        </w:rPr>
        <w:t>单位：平方米</w:t>
      </w:r>
    </w:p>
    <w:tbl>
      <w:tblPr>
        <w:tblStyle w:val="4"/>
        <w:tblW w:w="49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49"/>
        <w:gridCol w:w="4951"/>
        <w:gridCol w:w="2134"/>
        <w:gridCol w:w="3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6" w:hRule="exact"/>
        </w:trPr>
        <w:tc>
          <w:tcPr>
            <w:tcW w:w="1117"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bCs w:val="0"/>
                <w:snapToGrid/>
                <w:spacing w:val="-6"/>
                <w:kern w:val="2"/>
                <w:sz w:val="28"/>
                <w:szCs w:val="28"/>
                <w:highlight w:val="none"/>
                <w:lang w:val="en-US" w:eastAsia="zh-CN" w:bidi="ar-SA"/>
              </w:rPr>
            </w:pPr>
            <w:r>
              <w:rPr>
                <w:rFonts w:hint="eastAsia" w:ascii="仿宋_GB2312" w:hAnsi="仿宋_GB2312" w:eastAsia="仿宋_GB2312" w:cs="仿宋_GB2312"/>
                <w:bCs w:val="0"/>
                <w:snapToGrid/>
                <w:spacing w:val="-6"/>
                <w:kern w:val="2"/>
                <w:sz w:val="28"/>
                <w:szCs w:val="28"/>
                <w:highlight w:val="none"/>
                <w:lang w:val="en-US" w:eastAsia="zh-CN" w:bidi="ar-SA"/>
              </w:rPr>
              <w:t>批复文号</w:t>
            </w:r>
          </w:p>
        </w:tc>
        <w:tc>
          <w:tcPr>
            <w:tcW w:w="1756"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bCs w:val="0"/>
                <w:snapToGrid/>
                <w:spacing w:val="-6"/>
                <w:kern w:val="2"/>
                <w:sz w:val="28"/>
                <w:szCs w:val="28"/>
                <w:highlight w:val="none"/>
                <w:lang w:val="en-US" w:eastAsia="zh-CN" w:bidi="ar-SA"/>
              </w:rPr>
            </w:pPr>
            <w:r>
              <w:rPr>
                <w:rFonts w:hint="eastAsia" w:ascii="仿宋_GB2312" w:hAnsi="仿宋_GB2312" w:eastAsia="仿宋_GB2312" w:cs="仿宋_GB2312"/>
                <w:bCs w:val="0"/>
                <w:snapToGrid/>
                <w:spacing w:val="-6"/>
                <w:kern w:val="2"/>
                <w:sz w:val="28"/>
                <w:szCs w:val="28"/>
                <w:highlight w:val="none"/>
                <w:lang w:val="en-US" w:eastAsia="zh-CN" w:bidi="ar-SA"/>
              </w:rPr>
              <w:t>中府改函（19）〔2023〕03号</w:t>
            </w:r>
          </w:p>
        </w:tc>
        <w:tc>
          <w:tcPr>
            <w:tcW w:w="757"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bCs w:val="0"/>
                <w:snapToGrid/>
                <w:spacing w:val="-6"/>
                <w:kern w:val="2"/>
                <w:sz w:val="28"/>
                <w:szCs w:val="28"/>
                <w:highlight w:val="none"/>
                <w:lang w:val="en-US" w:eastAsia="zh-CN" w:bidi="ar-SA"/>
              </w:rPr>
            </w:pPr>
            <w:r>
              <w:rPr>
                <w:rFonts w:hint="eastAsia" w:ascii="仿宋_GB2312" w:hAnsi="仿宋_GB2312" w:eastAsia="仿宋_GB2312" w:cs="仿宋_GB2312"/>
                <w:bCs w:val="0"/>
                <w:snapToGrid/>
                <w:spacing w:val="-6"/>
                <w:kern w:val="2"/>
                <w:sz w:val="28"/>
                <w:szCs w:val="28"/>
                <w:highlight w:val="none"/>
                <w:lang w:val="en-US" w:eastAsia="zh-CN" w:bidi="ar-SA"/>
              </w:rPr>
              <w:t>批复时间</w:t>
            </w:r>
          </w:p>
        </w:tc>
        <w:tc>
          <w:tcPr>
            <w:tcW w:w="1368"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bCs w:val="0"/>
                <w:snapToGrid/>
                <w:spacing w:val="-6"/>
                <w:kern w:val="2"/>
                <w:sz w:val="28"/>
                <w:szCs w:val="28"/>
                <w:highlight w:val="none"/>
                <w:lang w:val="en-US" w:eastAsia="zh-CN" w:bidi="ar-SA"/>
              </w:rPr>
            </w:pPr>
            <w:r>
              <w:rPr>
                <w:rFonts w:hint="eastAsia" w:ascii="仿宋_GB2312" w:hAnsi="仿宋_GB2312" w:eastAsia="仿宋_GB2312" w:cs="仿宋_GB2312"/>
                <w:bCs w:val="0"/>
                <w:snapToGrid/>
                <w:spacing w:val="-6"/>
                <w:kern w:val="2"/>
                <w:sz w:val="28"/>
                <w:szCs w:val="28"/>
                <w:highlight w:val="none"/>
                <w:lang w:val="en-US" w:eastAsia="zh-CN" w:bidi="ar-SA"/>
              </w:rPr>
              <w:t>2023年12月14日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exact"/>
        </w:trPr>
        <w:tc>
          <w:tcPr>
            <w:tcW w:w="1117"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bCs w:val="0"/>
                <w:snapToGrid/>
                <w:spacing w:val="-6"/>
                <w:kern w:val="2"/>
                <w:sz w:val="28"/>
                <w:szCs w:val="28"/>
                <w:highlight w:val="none"/>
                <w:lang w:val="en-US" w:eastAsia="zh-CN" w:bidi="ar-SA"/>
              </w:rPr>
            </w:pPr>
            <w:r>
              <w:rPr>
                <w:rFonts w:hint="eastAsia" w:ascii="仿宋_GB2312" w:hAnsi="仿宋_GB2312" w:eastAsia="仿宋_GB2312" w:cs="仿宋_GB2312"/>
                <w:bCs w:val="0"/>
                <w:snapToGrid/>
                <w:spacing w:val="-6"/>
                <w:kern w:val="2"/>
                <w:sz w:val="28"/>
                <w:szCs w:val="28"/>
                <w:highlight w:val="none"/>
                <w:lang w:val="en-US" w:eastAsia="zh-CN" w:bidi="ar-SA"/>
              </w:rPr>
              <w:t>项目名称</w:t>
            </w:r>
          </w:p>
        </w:tc>
        <w:tc>
          <w:tcPr>
            <w:tcW w:w="3882" w:type="pct"/>
            <w:gridSpan w:val="3"/>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spacing w:val="-6"/>
                <w:sz w:val="28"/>
                <w:szCs w:val="28"/>
                <w:highlight w:val="none"/>
                <w:lang w:val="en-US" w:eastAsia="zh-CN"/>
              </w:rPr>
            </w:pPr>
            <w:r>
              <w:rPr>
                <w:rFonts w:hint="eastAsia" w:ascii="仿宋_GB2312" w:hAnsi="仿宋_GB2312" w:eastAsia="仿宋_GB2312" w:cs="仿宋_GB2312"/>
                <w:spacing w:val="-6"/>
                <w:sz w:val="28"/>
                <w:szCs w:val="28"/>
                <w:highlight w:val="none"/>
                <w:lang w:val="en-US" w:eastAsia="zh-CN"/>
              </w:rPr>
              <w:t>板芙镇中山市领航光电科技有限公司项目低效工业用地改造方案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exact"/>
        </w:trPr>
        <w:tc>
          <w:tcPr>
            <w:tcW w:w="1117"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spacing w:val="-6"/>
                <w:sz w:val="28"/>
                <w:szCs w:val="28"/>
                <w:highlight w:val="none"/>
                <w:lang w:val="en-US" w:eastAsia="zh-CN"/>
              </w:rPr>
            </w:pPr>
            <w:r>
              <w:rPr>
                <w:rFonts w:hint="eastAsia" w:ascii="仿宋_GB2312" w:hAnsi="仿宋_GB2312" w:eastAsia="仿宋_GB2312" w:cs="仿宋_GB2312"/>
                <w:spacing w:val="-6"/>
                <w:sz w:val="28"/>
                <w:szCs w:val="28"/>
                <w:highlight w:val="none"/>
                <w:lang w:val="en-US" w:eastAsia="zh-CN"/>
              </w:rPr>
              <w:t>项目位置</w:t>
            </w:r>
          </w:p>
        </w:tc>
        <w:tc>
          <w:tcPr>
            <w:tcW w:w="3882" w:type="pct"/>
            <w:gridSpan w:val="3"/>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_GB2312" w:hAnsi="仿宋_GB2312" w:eastAsia="仿宋_GB2312" w:cs="仿宋_GB2312"/>
                <w:spacing w:val="-6"/>
                <w:sz w:val="28"/>
                <w:szCs w:val="28"/>
                <w:highlight w:val="none"/>
                <w:lang w:val="en-US" w:eastAsia="zh-CN"/>
              </w:rPr>
            </w:pPr>
            <w:r>
              <w:rPr>
                <w:rFonts w:hint="eastAsia" w:ascii="仿宋_GB2312" w:hAnsi="仿宋_GB2312" w:eastAsia="仿宋_GB2312" w:cs="仿宋_GB2312"/>
                <w:spacing w:val="-6"/>
                <w:sz w:val="28"/>
                <w:szCs w:val="28"/>
                <w:highlight w:val="none"/>
                <w:lang w:val="en-US" w:eastAsia="zh-CN"/>
              </w:rPr>
              <w:t>位于中山市板芙镇工业大道6号，</w:t>
            </w:r>
            <w:r>
              <w:rPr>
                <w:rFonts w:hint="default" w:ascii="仿宋_GB2312" w:hAnsi="仿宋_GB2312" w:eastAsia="仿宋_GB2312" w:cs="仿宋_GB2312"/>
                <w:spacing w:val="-6"/>
                <w:sz w:val="28"/>
                <w:szCs w:val="28"/>
                <w:highlight w:val="none"/>
                <w:lang w:val="en-US" w:eastAsia="zh-CN"/>
              </w:rPr>
              <w:t>北</w:t>
            </w:r>
            <w:r>
              <w:rPr>
                <w:rFonts w:hint="eastAsia" w:ascii="仿宋_GB2312" w:hAnsi="仿宋_GB2312" w:eastAsia="仿宋_GB2312" w:cs="仿宋_GB2312"/>
                <w:spacing w:val="-6"/>
                <w:sz w:val="28"/>
                <w:szCs w:val="28"/>
                <w:highlight w:val="none"/>
                <w:lang w:val="en-US" w:eastAsia="zh-CN"/>
              </w:rPr>
              <w:t>至中山市益达服装有限公司，南至中山市工贸技工学校实训基地，东至中山市卓越玩具有限公司，西至中山市启迪未来科技有限公司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trPr>
        <w:tc>
          <w:tcPr>
            <w:tcW w:w="1117"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spacing w:val="-6"/>
                <w:sz w:val="28"/>
                <w:szCs w:val="28"/>
                <w:highlight w:val="none"/>
                <w:lang w:val="en-US" w:eastAsia="zh-CN"/>
              </w:rPr>
            </w:pPr>
            <w:r>
              <w:rPr>
                <w:rFonts w:hint="eastAsia" w:ascii="仿宋_GB2312" w:hAnsi="仿宋_GB2312" w:eastAsia="仿宋_GB2312" w:cs="仿宋_GB2312"/>
                <w:spacing w:val="-6"/>
                <w:sz w:val="28"/>
                <w:szCs w:val="28"/>
                <w:highlight w:val="none"/>
                <w:lang w:val="en-US" w:eastAsia="zh-CN"/>
              </w:rPr>
              <w:t>项目用地面积</w:t>
            </w:r>
          </w:p>
        </w:tc>
        <w:tc>
          <w:tcPr>
            <w:tcW w:w="1756"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仿宋_GB2312" w:hAnsi="仿宋_GB2312" w:eastAsia="仿宋_GB2312" w:cs="仿宋_GB2312"/>
                <w:spacing w:val="-6"/>
                <w:sz w:val="28"/>
                <w:szCs w:val="28"/>
                <w:highlight w:val="none"/>
                <w:lang w:val="en-US" w:eastAsia="zh-CN"/>
              </w:rPr>
            </w:pPr>
            <w:r>
              <w:rPr>
                <w:rFonts w:hint="eastAsia" w:ascii="仿宋_GB2312" w:hAnsi="仿宋_GB2312" w:eastAsia="仿宋_GB2312" w:cs="仿宋_GB2312"/>
                <w:spacing w:val="-6"/>
                <w:sz w:val="28"/>
                <w:szCs w:val="28"/>
                <w:highlight w:val="none"/>
                <w:lang w:val="en-US" w:eastAsia="zh-CN"/>
              </w:rPr>
              <w:t>39063.7</w:t>
            </w:r>
          </w:p>
        </w:tc>
        <w:tc>
          <w:tcPr>
            <w:tcW w:w="757"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spacing w:val="-6"/>
                <w:sz w:val="28"/>
                <w:szCs w:val="28"/>
                <w:highlight w:val="none"/>
                <w:lang w:val="en-US" w:eastAsia="zh-CN"/>
              </w:rPr>
            </w:pPr>
            <w:r>
              <w:rPr>
                <w:rFonts w:hint="eastAsia" w:ascii="仿宋_GB2312" w:hAnsi="仿宋_GB2312" w:eastAsia="仿宋_GB2312" w:cs="仿宋_GB2312"/>
                <w:spacing w:val="-6"/>
                <w:sz w:val="28"/>
                <w:szCs w:val="28"/>
                <w:highlight w:val="none"/>
                <w:lang w:val="en-US" w:eastAsia="zh-CN"/>
              </w:rPr>
              <w:t>纳入改造面积</w:t>
            </w:r>
          </w:p>
        </w:tc>
        <w:tc>
          <w:tcPr>
            <w:tcW w:w="1368"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仿宋_GB2312" w:hAnsi="仿宋_GB2312" w:eastAsia="仿宋_GB2312" w:cs="仿宋_GB2312"/>
                <w:spacing w:val="-6"/>
                <w:sz w:val="28"/>
                <w:szCs w:val="28"/>
                <w:highlight w:val="none"/>
                <w:lang w:val="en-US" w:eastAsia="zh-CN"/>
              </w:rPr>
            </w:pPr>
            <w:r>
              <w:rPr>
                <w:rFonts w:hint="eastAsia" w:ascii="仿宋_GB2312" w:hAnsi="仿宋_GB2312" w:eastAsia="仿宋_GB2312" w:cs="仿宋_GB2312"/>
                <w:spacing w:val="-6"/>
                <w:sz w:val="28"/>
                <w:szCs w:val="28"/>
                <w:highlight w:val="none"/>
                <w:lang w:val="en-US" w:eastAsia="zh-CN"/>
              </w:rPr>
              <w:t>39063.7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exact"/>
        </w:trPr>
        <w:tc>
          <w:tcPr>
            <w:tcW w:w="1117"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spacing w:val="-6"/>
                <w:sz w:val="28"/>
                <w:szCs w:val="28"/>
                <w:highlight w:val="none"/>
                <w:lang w:val="en-US" w:eastAsia="zh-CN"/>
              </w:rPr>
            </w:pPr>
            <w:r>
              <w:rPr>
                <w:rFonts w:hint="eastAsia" w:ascii="仿宋_GB2312" w:hAnsi="仿宋_GB2312" w:eastAsia="仿宋_GB2312" w:cs="仿宋_GB2312"/>
                <w:spacing w:val="-6"/>
                <w:sz w:val="28"/>
                <w:szCs w:val="28"/>
                <w:highlight w:val="none"/>
                <w:lang w:val="en-US" w:eastAsia="zh-CN"/>
              </w:rPr>
              <w:t>所在控规名称</w:t>
            </w:r>
          </w:p>
        </w:tc>
        <w:tc>
          <w:tcPr>
            <w:tcW w:w="1756"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spacing w:val="-6"/>
                <w:sz w:val="28"/>
                <w:szCs w:val="28"/>
                <w:highlight w:val="none"/>
                <w:lang w:val="en-US" w:eastAsia="zh-CN"/>
              </w:rPr>
            </w:pPr>
            <w:r>
              <w:rPr>
                <w:rFonts w:hint="eastAsia" w:ascii="仿宋_GB2312" w:hAnsi="仿宋_GB2312" w:eastAsia="仿宋_GB2312" w:cs="仿宋_GB2312"/>
                <w:spacing w:val="-6"/>
                <w:sz w:val="28"/>
                <w:szCs w:val="28"/>
                <w:highlight w:val="none"/>
                <w:lang w:val="en-US" w:eastAsia="zh-CN"/>
              </w:rPr>
              <w:t>《中山市板芙镇工业用地规划条件论证》（中府函〔2022〕237号）</w:t>
            </w:r>
          </w:p>
        </w:tc>
        <w:tc>
          <w:tcPr>
            <w:tcW w:w="757"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spacing w:val="-6"/>
                <w:sz w:val="28"/>
                <w:szCs w:val="28"/>
                <w:highlight w:val="none"/>
                <w:lang w:val="en-US" w:eastAsia="zh-CN"/>
              </w:rPr>
            </w:pPr>
            <w:r>
              <w:rPr>
                <w:rFonts w:hint="eastAsia" w:ascii="仿宋_GB2312" w:hAnsi="仿宋_GB2312" w:eastAsia="仿宋_GB2312" w:cs="仿宋_GB2312"/>
                <w:spacing w:val="-6"/>
                <w:sz w:val="28"/>
                <w:szCs w:val="28"/>
                <w:highlight w:val="none"/>
                <w:lang w:val="en-US" w:eastAsia="zh-CN"/>
              </w:rPr>
              <w:t>标图入库图斑号</w:t>
            </w:r>
          </w:p>
        </w:tc>
        <w:tc>
          <w:tcPr>
            <w:tcW w:w="1368"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仿宋_GB2312" w:hAnsi="仿宋_GB2312" w:eastAsia="仿宋_GB2312" w:cs="仿宋_GB2312"/>
                <w:spacing w:val="-6"/>
                <w:sz w:val="28"/>
                <w:szCs w:val="28"/>
                <w:highlight w:val="none"/>
                <w:lang w:val="en-US" w:eastAsia="zh-CN"/>
              </w:rPr>
            </w:pPr>
            <w:r>
              <w:rPr>
                <w:rFonts w:hint="eastAsia" w:ascii="仿宋_GB2312" w:hAnsi="仿宋_GB2312" w:eastAsia="仿宋_GB2312" w:cs="仿宋_GB2312"/>
                <w:spacing w:val="-6"/>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trPr>
        <w:tc>
          <w:tcPr>
            <w:tcW w:w="1117"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bCs w:val="0"/>
                <w:snapToGrid/>
                <w:spacing w:val="-6"/>
                <w:kern w:val="2"/>
                <w:sz w:val="28"/>
                <w:szCs w:val="28"/>
                <w:highlight w:val="none"/>
                <w:lang w:val="en-US" w:eastAsia="zh-CN" w:bidi="ar-SA"/>
              </w:rPr>
            </w:pPr>
            <w:r>
              <w:rPr>
                <w:rFonts w:hint="eastAsia" w:ascii="仿宋_GB2312" w:hAnsi="仿宋_GB2312" w:eastAsia="仿宋_GB2312" w:cs="仿宋_GB2312"/>
                <w:bCs w:val="0"/>
                <w:snapToGrid/>
                <w:spacing w:val="-6"/>
                <w:kern w:val="2"/>
                <w:sz w:val="28"/>
                <w:szCs w:val="28"/>
                <w:highlight w:val="none"/>
                <w:lang w:val="en-US" w:eastAsia="zh-CN" w:bidi="ar-SA"/>
              </w:rPr>
              <w:t>改造前用途</w:t>
            </w:r>
          </w:p>
        </w:tc>
        <w:tc>
          <w:tcPr>
            <w:tcW w:w="1756"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spacing w:val="-6"/>
                <w:sz w:val="28"/>
                <w:szCs w:val="28"/>
                <w:highlight w:val="none"/>
                <w:lang w:val="en-US" w:eastAsia="zh-CN"/>
              </w:rPr>
            </w:pPr>
            <w:r>
              <w:rPr>
                <w:rFonts w:hint="eastAsia" w:ascii="仿宋_GB2312" w:hAnsi="仿宋_GB2312" w:eastAsia="仿宋_GB2312" w:cs="仿宋_GB2312"/>
                <w:spacing w:val="-6"/>
                <w:sz w:val="28"/>
                <w:szCs w:val="28"/>
                <w:highlight w:val="none"/>
                <w:lang w:val="en-US" w:eastAsia="zh-CN"/>
              </w:rPr>
              <w:t>工业</w:t>
            </w:r>
          </w:p>
        </w:tc>
        <w:tc>
          <w:tcPr>
            <w:tcW w:w="757"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spacing w:val="-6"/>
                <w:sz w:val="28"/>
                <w:szCs w:val="28"/>
                <w:highlight w:val="none"/>
                <w:lang w:val="en-US" w:eastAsia="zh-CN"/>
              </w:rPr>
            </w:pPr>
            <w:r>
              <w:rPr>
                <w:rFonts w:hint="eastAsia" w:ascii="仿宋_GB2312" w:hAnsi="仿宋_GB2312" w:eastAsia="仿宋_GB2312" w:cs="仿宋_GB2312"/>
                <w:spacing w:val="-6"/>
                <w:sz w:val="28"/>
                <w:szCs w:val="28"/>
                <w:highlight w:val="none"/>
                <w:lang w:val="en-US" w:eastAsia="zh-CN"/>
              </w:rPr>
              <w:t>改造后用途</w:t>
            </w:r>
          </w:p>
        </w:tc>
        <w:tc>
          <w:tcPr>
            <w:tcW w:w="1368"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spacing w:val="-6"/>
                <w:sz w:val="28"/>
                <w:szCs w:val="28"/>
                <w:highlight w:val="none"/>
                <w:lang w:val="en-US" w:eastAsia="zh-CN"/>
              </w:rPr>
            </w:pPr>
            <w:r>
              <w:rPr>
                <w:rFonts w:hint="eastAsia" w:ascii="仿宋_GB2312" w:hAnsi="仿宋_GB2312" w:eastAsia="仿宋_GB2312" w:cs="仿宋_GB2312"/>
                <w:spacing w:val="-6"/>
                <w:sz w:val="28"/>
                <w:szCs w:val="28"/>
                <w:highlight w:val="no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trPr>
        <w:tc>
          <w:tcPr>
            <w:tcW w:w="1117"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bCs w:val="0"/>
                <w:snapToGrid/>
                <w:spacing w:val="-6"/>
                <w:kern w:val="2"/>
                <w:sz w:val="28"/>
                <w:szCs w:val="28"/>
                <w:highlight w:val="none"/>
                <w:lang w:val="en-US" w:eastAsia="zh-CN" w:bidi="ar-SA"/>
              </w:rPr>
            </w:pPr>
            <w:r>
              <w:rPr>
                <w:rFonts w:hint="eastAsia" w:ascii="仿宋_GB2312" w:hAnsi="仿宋_GB2312" w:eastAsia="仿宋_GB2312" w:cs="仿宋_GB2312"/>
                <w:bCs w:val="0"/>
                <w:snapToGrid/>
                <w:spacing w:val="-6"/>
                <w:kern w:val="2"/>
                <w:sz w:val="28"/>
                <w:szCs w:val="28"/>
                <w:highlight w:val="none"/>
                <w:lang w:val="en-US" w:eastAsia="zh-CN" w:bidi="ar-SA"/>
              </w:rPr>
              <w:t>改造类型</w:t>
            </w:r>
          </w:p>
        </w:tc>
        <w:tc>
          <w:tcPr>
            <w:tcW w:w="1756"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spacing w:val="-6"/>
                <w:sz w:val="28"/>
                <w:szCs w:val="28"/>
                <w:highlight w:val="none"/>
                <w:lang w:val="en-US" w:eastAsia="zh-CN"/>
              </w:rPr>
            </w:pPr>
            <w:r>
              <w:rPr>
                <w:rFonts w:hint="eastAsia" w:ascii="仿宋_GB2312" w:hAnsi="仿宋_GB2312" w:eastAsia="仿宋_GB2312" w:cs="仿宋_GB2312"/>
                <w:spacing w:val="-6"/>
                <w:sz w:val="28"/>
                <w:szCs w:val="28"/>
                <w:highlight w:val="none"/>
                <w:lang w:val="en-US" w:eastAsia="zh-CN"/>
              </w:rPr>
              <w:t>自主改造</w:t>
            </w:r>
          </w:p>
        </w:tc>
        <w:tc>
          <w:tcPr>
            <w:tcW w:w="757"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spacing w:val="-6"/>
                <w:sz w:val="28"/>
                <w:szCs w:val="28"/>
                <w:highlight w:val="none"/>
                <w:lang w:val="en-US" w:eastAsia="zh-CN"/>
              </w:rPr>
            </w:pPr>
            <w:r>
              <w:rPr>
                <w:rFonts w:hint="eastAsia" w:ascii="仿宋_GB2312" w:hAnsi="仿宋_GB2312" w:eastAsia="仿宋_GB2312" w:cs="仿宋_GB2312"/>
                <w:spacing w:val="-6"/>
                <w:sz w:val="28"/>
                <w:szCs w:val="28"/>
                <w:highlight w:val="none"/>
                <w:lang w:val="en-US" w:eastAsia="zh-CN"/>
              </w:rPr>
              <w:t>改造方式</w:t>
            </w:r>
          </w:p>
        </w:tc>
        <w:tc>
          <w:tcPr>
            <w:tcW w:w="1368"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spacing w:val="-6"/>
                <w:sz w:val="28"/>
                <w:szCs w:val="28"/>
                <w:highlight w:val="none"/>
                <w:lang w:val="en-US" w:eastAsia="zh-CN"/>
              </w:rPr>
            </w:pPr>
            <w:r>
              <w:rPr>
                <w:rFonts w:hint="eastAsia" w:ascii="仿宋_GB2312" w:hAnsi="仿宋_GB2312" w:eastAsia="仿宋_GB2312" w:cs="仿宋_GB2312"/>
                <w:spacing w:val="-6"/>
                <w:sz w:val="28"/>
                <w:szCs w:val="28"/>
                <w:highlight w:val="none"/>
                <w:lang w:val="en-US" w:eastAsia="zh-CN"/>
              </w:rPr>
              <w:t>局部改造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exact"/>
        </w:trPr>
        <w:tc>
          <w:tcPr>
            <w:tcW w:w="1117"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bCs w:val="0"/>
                <w:snapToGrid/>
                <w:spacing w:val="-6"/>
                <w:kern w:val="2"/>
                <w:sz w:val="28"/>
                <w:szCs w:val="28"/>
                <w:highlight w:val="none"/>
                <w:lang w:val="en-US" w:eastAsia="zh-CN" w:bidi="ar-SA"/>
              </w:rPr>
            </w:pPr>
            <w:r>
              <w:rPr>
                <w:rFonts w:hint="eastAsia" w:ascii="仿宋_GB2312" w:hAnsi="仿宋_GB2312" w:eastAsia="仿宋_GB2312" w:cs="仿宋_GB2312"/>
                <w:bCs w:val="0"/>
                <w:snapToGrid/>
                <w:spacing w:val="-6"/>
                <w:kern w:val="2"/>
                <w:sz w:val="28"/>
                <w:szCs w:val="28"/>
                <w:highlight w:val="none"/>
                <w:lang w:val="en-US" w:eastAsia="zh-CN" w:bidi="ar-SA"/>
              </w:rPr>
              <w:t>改造主体</w:t>
            </w:r>
          </w:p>
        </w:tc>
        <w:tc>
          <w:tcPr>
            <w:tcW w:w="3882" w:type="pct"/>
            <w:gridSpan w:val="3"/>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spacing w:val="-6"/>
                <w:sz w:val="28"/>
                <w:szCs w:val="28"/>
                <w:highlight w:val="none"/>
                <w:lang w:val="en-US" w:eastAsia="zh-CN"/>
              </w:rPr>
            </w:pPr>
            <w:r>
              <w:rPr>
                <w:rFonts w:hint="eastAsia" w:ascii="仿宋_GB2312" w:hAnsi="仿宋_GB2312" w:eastAsia="仿宋_GB2312" w:cs="仿宋_GB2312"/>
                <w:spacing w:val="-6"/>
                <w:sz w:val="28"/>
                <w:szCs w:val="28"/>
                <w:highlight w:val="none"/>
                <w:lang w:val="en-US" w:eastAsia="zh-CN"/>
              </w:rPr>
              <w:t>中山市领航光电科技有限公司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trPr>
        <w:tc>
          <w:tcPr>
            <w:tcW w:w="1117"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bCs w:val="0"/>
                <w:snapToGrid/>
                <w:spacing w:val="-6"/>
                <w:kern w:val="2"/>
                <w:sz w:val="28"/>
                <w:szCs w:val="28"/>
                <w:highlight w:val="none"/>
                <w:lang w:val="en-US" w:eastAsia="zh-CN" w:bidi="ar-SA"/>
              </w:rPr>
            </w:pPr>
            <w:r>
              <w:rPr>
                <w:rFonts w:hint="eastAsia" w:ascii="仿宋_GB2312" w:hAnsi="仿宋_GB2312" w:eastAsia="仿宋_GB2312" w:cs="仿宋_GB2312"/>
                <w:bCs w:val="0"/>
                <w:snapToGrid/>
                <w:spacing w:val="-6"/>
                <w:kern w:val="2"/>
                <w:sz w:val="28"/>
                <w:szCs w:val="28"/>
                <w:highlight w:val="none"/>
                <w:lang w:val="en-US" w:eastAsia="zh-CN" w:bidi="ar-SA"/>
              </w:rPr>
              <w:t>改造后总建筑面积</w:t>
            </w:r>
          </w:p>
        </w:tc>
        <w:tc>
          <w:tcPr>
            <w:tcW w:w="1756"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仿宋_GB2312" w:hAnsi="仿宋_GB2312" w:eastAsia="仿宋_GB2312" w:cs="仿宋_GB2312"/>
                <w:spacing w:val="-6"/>
                <w:sz w:val="28"/>
                <w:szCs w:val="28"/>
                <w:highlight w:val="none"/>
                <w:lang w:val="en-US" w:eastAsia="zh-CN"/>
              </w:rPr>
            </w:pPr>
            <w:r>
              <w:rPr>
                <w:rFonts w:hint="eastAsia" w:ascii="仿宋_GB2312" w:hAnsi="仿宋_GB2312" w:eastAsia="仿宋_GB2312" w:cs="仿宋_GB2312"/>
                <w:spacing w:val="-6"/>
                <w:sz w:val="28"/>
                <w:szCs w:val="28"/>
                <w:highlight w:val="none"/>
                <w:lang w:val="en-US" w:eastAsia="zh-CN"/>
              </w:rPr>
              <w:t>126227.04</w:t>
            </w:r>
          </w:p>
        </w:tc>
        <w:tc>
          <w:tcPr>
            <w:tcW w:w="757"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spacing w:val="-6"/>
                <w:sz w:val="28"/>
                <w:szCs w:val="28"/>
                <w:highlight w:val="none"/>
                <w:lang w:val="en-US" w:eastAsia="zh-CN"/>
              </w:rPr>
            </w:pPr>
            <w:r>
              <w:rPr>
                <w:rFonts w:hint="eastAsia" w:ascii="仿宋_GB2312" w:hAnsi="仿宋_GB2312" w:eastAsia="仿宋_GB2312" w:cs="仿宋_GB2312"/>
                <w:spacing w:val="-6"/>
                <w:sz w:val="28"/>
                <w:szCs w:val="28"/>
                <w:highlight w:val="none"/>
                <w:lang w:val="en-US" w:eastAsia="zh-CN"/>
              </w:rPr>
              <w:t>改造后容积率</w:t>
            </w:r>
          </w:p>
        </w:tc>
        <w:tc>
          <w:tcPr>
            <w:tcW w:w="1368"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仿宋_GB2312" w:hAnsi="仿宋_GB2312" w:eastAsia="仿宋_GB2312" w:cs="仿宋_GB2312"/>
                <w:spacing w:val="-6"/>
                <w:sz w:val="28"/>
                <w:szCs w:val="28"/>
                <w:highlight w:val="none"/>
                <w:lang w:val="en-US" w:eastAsia="zh-CN"/>
              </w:rPr>
            </w:pPr>
            <w:r>
              <w:rPr>
                <w:rFonts w:hint="eastAsia" w:ascii="仿宋_GB2312" w:hAnsi="仿宋_GB2312" w:eastAsia="仿宋_GB2312" w:cs="仿宋_GB2312"/>
                <w:spacing w:val="-6"/>
                <w:sz w:val="32"/>
                <w:szCs w:val="32"/>
                <w:highlight w:val="none"/>
                <w:lang w:val="en-US" w:eastAsia="zh-CN"/>
              </w:rPr>
              <w:t>3.23</w:t>
            </w:r>
          </w:p>
        </w:tc>
      </w:tr>
    </w:tbl>
    <w:p>
      <w:pPr>
        <w:pStyle w:val="2"/>
        <w:jc w:val="both"/>
        <w:rPr>
          <w:rFonts w:hint="eastAsia"/>
          <w:sz w:val="10"/>
          <w:szCs w:val="10"/>
          <w:lang w:val="en-US" w:eastAsia="zh-CN"/>
        </w:rPr>
      </w:pPr>
    </w:p>
    <w:p/>
    <w:sectPr>
      <w:pgSz w:w="16838" w:h="11906" w:orient="landscape"/>
      <w:pgMar w:top="1293" w:right="1440" w:bottom="1293"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简标宋">
    <w:altName w:val="宋体"/>
    <w:panose1 w:val="00000000000000000000"/>
    <w:charset w:val="00"/>
    <w:family w:val="auto"/>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AE18EB"/>
    <w:rsid w:val="0C9B7EBC"/>
    <w:rsid w:val="0F9315AB"/>
    <w:rsid w:val="24F301AC"/>
    <w:rsid w:val="33AD45E5"/>
    <w:rsid w:val="3A6A462C"/>
    <w:rsid w:val="3A7A067E"/>
    <w:rsid w:val="415A6D25"/>
    <w:rsid w:val="4A567E3F"/>
    <w:rsid w:val="56EE27E4"/>
    <w:rsid w:val="57381312"/>
    <w:rsid w:val="5B2A6EB5"/>
    <w:rsid w:val="64812965"/>
    <w:rsid w:val="6D8E410C"/>
    <w:rsid w:val="6EF4297E"/>
    <w:rsid w:val="746F577B"/>
    <w:rsid w:val="77CA25CE"/>
    <w:rsid w:val="78906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widowControl w:val="0"/>
      <w:autoSpaceDE w:val="0"/>
      <w:autoSpaceDN w:val="0"/>
      <w:adjustRightInd w:val="0"/>
      <w:snapToGrid w:val="0"/>
      <w:spacing w:line="276" w:lineRule="auto"/>
      <w:jc w:val="center"/>
      <w:outlineLvl w:val="0"/>
    </w:pPr>
    <w:rPr>
      <w:rFonts w:eastAsia="微软简标宋"/>
      <w:bCs/>
      <w:snapToGrid w:val="0"/>
      <w:kern w:val="44"/>
      <w:sz w:val="44"/>
      <w:szCs w:val="4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2024-03-28T03:47:00Z</dcterms:created>
  <dc:creator>Administrator</dc:creator>
  <cp:lastModifiedBy>童妙</cp:lastModifiedBy>
  <dcterms:modified xsi:type="dcterms:W3CDTF">2024-05-09T01:12:42Z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CB70E43EB0554BCE870A9096F7517D4E</vt:lpwstr>
  </property>
</Properties>
</file>