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德晋豪庭</w:t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6629400" cy="4972050"/>
            <wp:effectExtent l="0" t="0" r="0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珑熙郡花园</w:t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6604000" cy="4953000"/>
            <wp:effectExtent l="0" t="0" r="635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400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D6F55"/>
    <w:rsid w:val="02A175DC"/>
    <w:rsid w:val="13254773"/>
    <w:rsid w:val="2EAF5E2D"/>
    <w:rsid w:val="49DD6F55"/>
    <w:rsid w:val="5F8E21F8"/>
    <w:rsid w:val="79FE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2023-03-16T01:06:00Z</dcterms:created>
  <dc:creator>吴惠铭(茂兴公司)</dc:creator>
  <cp:lastModifiedBy>LENOVO6</cp:lastModifiedBy>
  <cp:lastPrinted>2024-01-05T01:32:00Z</cp:lastPrinted>
  <dcterms:modified xsi:type="dcterms:W3CDTF">2024-01-23T08:07:56Z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