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center"/>
        <w:rPr>
          <w:rFonts w:hint="eastAsia" w:ascii="楷体_GB2312" w:hAnsi="楷体_GB2312" w:eastAsia="楷体_GB2312" w:cs="楷体_GB2312"/>
          <w:color w:val="auto"/>
          <w:sz w:val="44"/>
          <w:szCs w:val="44"/>
          <w:lang w:eastAsia="zh-CN"/>
        </w:rPr>
      </w:pPr>
      <w:r>
        <w:rPr>
          <w:rFonts w:hint="eastAsia" w:ascii="楷体_GB2312" w:hAnsi="楷体_GB2312" w:eastAsia="楷体_GB2312" w:cs="楷体_GB2312"/>
          <w:color w:val="auto"/>
          <w:sz w:val="44"/>
          <w:szCs w:val="44"/>
          <w:lang w:eastAsia="zh-CN"/>
        </w:rPr>
        <w:t>中山市营业性演出审批业务相关问题</w:t>
      </w:r>
    </w:p>
    <w:p>
      <w:pPr>
        <w:spacing w:line="560" w:lineRule="exact"/>
        <w:ind w:firstLine="640" w:firstLineChars="200"/>
        <w:rPr>
          <w:rFonts w:hint="eastAsia" w:ascii="楷体_GB2312" w:hAnsi="楷体_GB2312" w:eastAsia="楷体_GB2312" w:cs="楷体_GB2312"/>
          <w:color w:val="auto"/>
          <w:sz w:val="32"/>
          <w:szCs w:val="32"/>
          <w:lang w:eastAsia="zh-CN"/>
        </w:rPr>
      </w:pPr>
    </w:p>
    <w:p>
      <w:pPr>
        <w:spacing w:line="560" w:lineRule="exact"/>
        <w:ind w:firstLine="640" w:firstLineChars="200"/>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（一）什么是营业性演出？</w:t>
      </w:r>
    </w:p>
    <w:p>
      <w:pPr>
        <w:pStyle w:val="6"/>
        <w:snapToGrid w:val="0"/>
        <w:spacing w:line="560" w:lineRule="exact"/>
        <w:ind w:firstLine="640"/>
        <w:rPr>
          <w:rFonts w:hint="eastAsia" w:ascii="仿宋_GB2312" w:hAnsi="宋体" w:eastAsia="仿宋_GB2312"/>
          <w:color w:val="auto"/>
          <w:sz w:val="32"/>
          <w:szCs w:val="32"/>
        </w:rPr>
      </w:pPr>
      <w:r>
        <w:rPr>
          <w:rFonts w:hint="eastAsia" w:ascii="仿宋_GB2312" w:hAnsi="宋体" w:eastAsia="仿宋_GB2312"/>
          <w:color w:val="auto"/>
          <w:sz w:val="32"/>
          <w:szCs w:val="32"/>
        </w:rPr>
        <w:t>营业性演出是指以营利为目的为公众举办的现场文艺表演活动。举办募捐义演和其他符合《营业性演出管理条例实施细则》第二条所述方式的公益性演出按本指南办理。</w:t>
      </w:r>
    </w:p>
    <w:p>
      <w:pPr>
        <w:spacing w:line="560" w:lineRule="exact"/>
        <w:ind w:firstLine="640" w:firstLineChars="200"/>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（二）未成年人参加营业性演出，提供本人的同意函就可以吗？</w:t>
      </w:r>
    </w:p>
    <w:p>
      <w:pPr>
        <w:spacing w:line="560" w:lineRule="exact"/>
        <w:ind w:firstLine="640" w:firstLineChars="200"/>
        <w:rPr>
          <w:rFonts w:hint="eastAsia" w:ascii="仿宋_GB2312" w:hAnsi="楷体" w:eastAsia="仿宋_GB2312"/>
          <w:color w:val="auto"/>
          <w:sz w:val="32"/>
          <w:szCs w:val="32"/>
        </w:rPr>
      </w:pPr>
      <w:r>
        <w:rPr>
          <w:rFonts w:hint="eastAsia" w:ascii="仿宋_GB2312" w:hAnsi="楷体" w:eastAsia="仿宋_GB2312"/>
          <w:color w:val="auto"/>
          <w:sz w:val="32"/>
          <w:szCs w:val="32"/>
        </w:rPr>
        <w:t>答：不行。应当提供其监护人出具的书面同意材料或是监护人与文艺表演团体签署的书面同意函。</w:t>
      </w:r>
    </w:p>
    <w:p>
      <w:pPr>
        <w:spacing w:line="560" w:lineRule="exact"/>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 xml:space="preserve">    (三)对演出节目内容及其视听资料是如何要求的？</w:t>
      </w:r>
    </w:p>
    <w:p>
      <w:pPr>
        <w:spacing w:line="560" w:lineRule="exact"/>
        <w:ind w:firstLine="640" w:firstLineChars="200"/>
        <w:rPr>
          <w:rFonts w:hint="eastAsia" w:ascii="黑体" w:hAnsi="宋体" w:eastAsia="黑体"/>
          <w:color w:val="auto"/>
          <w:sz w:val="30"/>
          <w:szCs w:val="30"/>
        </w:rPr>
      </w:pPr>
      <w:r>
        <w:rPr>
          <w:rFonts w:hint="eastAsia" w:ascii="仿宋_GB2312" w:hAnsi="楷体" w:eastAsia="仿宋_GB2312"/>
          <w:color w:val="auto"/>
          <w:sz w:val="32"/>
          <w:szCs w:val="32"/>
        </w:rPr>
        <w:t>答：鉴于演出活动具有艺术二次创作的特点，对于临时组台演出，其所报视听资料可以是演出或练习的视频资料。</w:t>
      </w:r>
    </w:p>
    <w:p>
      <w:pPr>
        <w:tabs>
          <w:tab w:val="left" w:pos="0"/>
        </w:tabs>
        <w:spacing w:line="560" w:lineRule="exact"/>
        <w:ind w:left="640"/>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（四）演出经纪机构资质审核注意事项有哪些？</w:t>
      </w:r>
    </w:p>
    <w:p>
      <w:pPr>
        <w:spacing w:line="560" w:lineRule="exact"/>
        <w:ind w:firstLine="640" w:firstLineChars="200"/>
        <w:rPr>
          <w:rFonts w:hint="eastAsia" w:ascii="仿宋_GB2312" w:eastAsia="仿宋_GB2312"/>
          <w:color w:val="auto"/>
          <w:sz w:val="32"/>
          <w:szCs w:val="32"/>
        </w:rPr>
      </w:pPr>
      <w:r>
        <w:rPr>
          <w:rFonts w:hint="eastAsia" w:ascii="仿宋_GB2312" w:hAnsi="楷体" w:eastAsia="仿宋_GB2312"/>
          <w:color w:val="auto"/>
          <w:sz w:val="32"/>
          <w:szCs w:val="32"/>
        </w:rPr>
        <w:t>答：</w:t>
      </w:r>
      <w:r>
        <w:rPr>
          <w:rFonts w:hint="eastAsia" w:ascii="仿宋_GB2312" w:eastAsia="仿宋_GB2312"/>
          <w:color w:val="auto"/>
          <w:sz w:val="32"/>
          <w:szCs w:val="32"/>
        </w:rPr>
        <w:t>涉外及港澳台营业性演出活动的举办单位，应当符合《营业性演出管理条例》（以下简称《条例》）及《营业性演出管理条例实施细则》（以下简称《实施细则》）规定的条件。演出经纪机构取得《营业性演出许可证》满2年，但没有举办过营业性演出的，不得举办涉外及港澳台营业性演出。演出经纪机构有违反《条例》规定记录的，自行政处罚决定生效之日起2年内，不得举办涉外港澳台营业性演出。</w:t>
      </w:r>
    </w:p>
    <w:p>
      <w:pPr>
        <w:tabs>
          <w:tab w:val="left" w:pos="0"/>
        </w:tabs>
        <w:spacing w:line="560" w:lineRule="exact"/>
        <w:ind w:left="640"/>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（五）两年以上从事演出的经历应当怎样计算？</w:t>
      </w:r>
    </w:p>
    <w:p>
      <w:pPr>
        <w:spacing w:line="560" w:lineRule="exact"/>
        <w:ind w:firstLine="640" w:firstLineChars="200"/>
        <w:rPr>
          <w:rFonts w:hint="eastAsia" w:ascii="仿宋_GB2312" w:eastAsia="仿宋_GB2312"/>
          <w:color w:val="auto"/>
          <w:sz w:val="32"/>
          <w:szCs w:val="32"/>
        </w:rPr>
      </w:pPr>
      <w:r>
        <w:rPr>
          <w:rFonts w:hint="eastAsia" w:ascii="仿宋_GB2312" w:hAnsi="楷体" w:eastAsia="仿宋_GB2312"/>
          <w:color w:val="auto"/>
          <w:sz w:val="32"/>
          <w:szCs w:val="32"/>
        </w:rPr>
        <w:t>答：</w:t>
      </w:r>
      <w:r>
        <w:rPr>
          <w:rFonts w:hint="eastAsia" w:ascii="仿宋_GB2312" w:eastAsia="仿宋_GB2312"/>
          <w:color w:val="auto"/>
          <w:sz w:val="32"/>
          <w:szCs w:val="32"/>
        </w:rPr>
        <w:t>从设立之日起计算。</w:t>
      </w:r>
    </w:p>
    <w:p>
      <w:pPr>
        <w:spacing w:line="560" w:lineRule="exact"/>
        <w:ind w:firstLine="640" w:firstLineChars="200"/>
        <w:rPr>
          <w:rFonts w:hint="eastAsia" w:ascii="仿宋_GB2312" w:eastAsia="仿宋_GB2312"/>
          <w:color w:val="auto"/>
          <w:sz w:val="32"/>
          <w:szCs w:val="32"/>
        </w:rPr>
      </w:pPr>
      <w:r>
        <w:rPr>
          <w:rFonts w:hint="eastAsia" w:ascii="楷体_GB2312" w:hAnsi="楷体_GB2312" w:eastAsia="楷体_GB2312" w:cs="楷体_GB2312"/>
          <w:color w:val="auto"/>
          <w:sz w:val="32"/>
          <w:szCs w:val="32"/>
        </w:rPr>
        <w:t>（六）企业邀请演员参加不对外的庆典演出，应如何审批？</w:t>
      </w:r>
    </w:p>
    <w:p>
      <w:pPr>
        <w:spacing w:line="560" w:lineRule="exact"/>
        <w:ind w:firstLine="640" w:firstLineChars="200"/>
        <w:rPr>
          <w:rFonts w:hint="eastAsia" w:ascii="仿宋_GB2312" w:eastAsia="仿宋_GB2312"/>
          <w:color w:val="auto"/>
          <w:sz w:val="32"/>
          <w:szCs w:val="32"/>
        </w:rPr>
      </w:pPr>
      <w:r>
        <w:rPr>
          <w:rFonts w:hint="eastAsia" w:ascii="仿宋_GB2312" w:hAnsi="楷体" w:eastAsia="仿宋_GB2312"/>
          <w:color w:val="auto"/>
          <w:sz w:val="32"/>
          <w:szCs w:val="32"/>
        </w:rPr>
        <w:t>答：</w:t>
      </w:r>
      <w:r>
        <w:rPr>
          <w:rFonts w:hint="eastAsia" w:ascii="仿宋_GB2312" w:eastAsia="仿宋_GB2312"/>
          <w:color w:val="auto"/>
          <w:sz w:val="32"/>
          <w:szCs w:val="32"/>
        </w:rPr>
        <w:t>属于包场演出，应当按照《条例》及实施细则的规定审批；至于企业内部工会组织本单位职工的演出，属于企业内部活动，不需审批。</w:t>
      </w:r>
    </w:p>
    <w:p>
      <w:pPr>
        <w:tabs>
          <w:tab w:val="left" w:pos="0"/>
        </w:tabs>
        <w:spacing w:line="560" w:lineRule="exact"/>
        <w:ind w:left="640"/>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（七）歌迷会是否需要审批？</w:t>
      </w:r>
    </w:p>
    <w:p>
      <w:pPr>
        <w:spacing w:line="560" w:lineRule="exact"/>
        <w:ind w:firstLine="640" w:firstLineChars="200"/>
        <w:rPr>
          <w:rFonts w:hint="eastAsia" w:ascii="仿宋_GB2312" w:eastAsia="仿宋_GB2312"/>
          <w:color w:val="auto"/>
          <w:sz w:val="32"/>
          <w:szCs w:val="32"/>
        </w:rPr>
      </w:pPr>
      <w:r>
        <w:rPr>
          <w:rFonts w:hint="eastAsia" w:ascii="仿宋_GB2312" w:hAnsi="楷体" w:eastAsia="仿宋_GB2312"/>
          <w:color w:val="auto"/>
          <w:sz w:val="32"/>
          <w:szCs w:val="32"/>
        </w:rPr>
        <w:t>答：</w:t>
      </w:r>
      <w:r>
        <w:rPr>
          <w:rFonts w:hint="eastAsia" w:ascii="仿宋_GB2312" w:eastAsia="仿宋_GB2312"/>
          <w:color w:val="auto"/>
          <w:sz w:val="32"/>
          <w:szCs w:val="32"/>
        </w:rPr>
        <w:t>如果歌迷会有企业赞助或者歌手有出场费或者现场有演出活动，应当报文化主管部门审批。</w:t>
      </w:r>
    </w:p>
    <w:p>
      <w:pPr>
        <w:spacing w:line="560" w:lineRule="exact"/>
        <w:ind w:firstLine="640" w:firstLineChars="200"/>
        <w:rPr>
          <w:rFonts w:hint="eastAsia" w:ascii="仿宋_GB2312" w:eastAsia="仿宋_GB2312"/>
          <w:color w:val="auto"/>
          <w:sz w:val="32"/>
          <w:szCs w:val="32"/>
        </w:rPr>
      </w:pPr>
      <w:r>
        <w:rPr>
          <w:rFonts w:hint="eastAsia" w:ascii="楷体_GB2312" w:hAnsi="楷体_GB2312" w:eastAsia="楷体_GB2312" w:cs="楷体_GB2312"/>
          <w:color w:val="auto"/>
          <w:sz w:val="32"/>
          <w:szCs w:val="32"/>
        </w:rPr>
        <w:t>（八）歌手担任企业的形象大使，需不需要文化主管部门的审批？</w:t>
      </w:r>
    </w:p>
    <w:p>
      <w:pPr>
        <w:spacing w:line="560" w:lineRule="exact"/>
        <w:ind w:firstLine="640" w:firstLineChars="200"/>
        <w:rPr>
          <w:rFonts w:hint="eastAsia" w:ascii="仿宋_GB2312" w:eastAsia="仿宋_GB2312"/>
          <w:color w:val="auto"/>
          <w:sz w:val="32"/>
          <w:szCs w:val="32"/>
        </w:rPr>
      </w:pPr>
      <w:r>
        <w:rPr>
          <w:rFonts w:hint="eastAsia" w:ascii="仿宋_GB2312" w:hAnsi="楷体" w:eastAsia="仿宋_GB2312"/>
          <w:color w:val="auto"/>
          <w:sz w:val="32"/>
          <w:szCs w:val="32"/>
        </w:rPr>
        <w:t>答：</w:t>
      </w:r>
      <w:r>
        <w:rPr>
          <w:rFonts w:hint="eastAsia" w:ascii="仿宋_GB2312" w:eastAsia="仿宋_GB2312"/>
          <w:color w:val="auto"/>
          <w:sz w:val="32"/>
          <w:szCs w:val="32"/>
        </w:rPr>
        <w:t>不需要文化部门审批。但企业为推广所举办的演出，应当报文化主管部门审批。</w:t>
      </w:r>
    </w:p>
    <w:p>
      <w:pPr>
        <w:tabs>
          <w:tab w:val="left" w:pos="0"/>
        </w:tabs>
        <w:spacing w:line="560" w:lineRule="exact"/>
        <w:ind w:left="640"/>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（九）电视台录制文艺节目需不需要审批？</w:t>
      </w:r>
    </w:p>
    <w:p>
      <w:pPr>
        <w:spacing w:line="560" w:lineRule="exact"/>
        <w:ind w:firstLine="640" w:firstLineChars="200"/>
        <w:rPr>
          <w:rFonts w:hint="eastAsia" w:ascii="仿宋_GB2312" w:eastAsia="仿宋_GB2312"/>
          <w:color w:val="auto"/>
          <w:sz w:val="32"/>
          <w:szCs w:val="32"/>
        </w:rPr>
      </w:pPr>
      <w:r>
        <w:rPr>
          <w:rFonts w:hint="eastAsia" w:ascii="仿宋_GB2312" w:hAnsi="楷体" w:eastAsia="仿宋_GB2312"/>
          <w:color w:val="auto"/>
          <w:sz w:val="32"/>
          <w:szCs w:val="32"/>
        </w:rPr>
        <w:t>答：</w:t>
      </w:r>
      <w:r>
        <w:rPr>
          <w:rFonts w:hint="eastAsia" w:ascii="仿宋_GB2312" w:eastAsia="仿宋_GB2312"/>
          <w:color w:val="auto"/>
          <w:sz w:val="32"/>
          <w:szCs w:val="32"/>
        </w:rPr>
        <w:t>在演播厅外从事电视文艺节目的现场录制，凡符合《实施细则》第二条规定条件的，均应当委托演出经纪机构承办，并依照《条例》及《实施细则》的规定办理审批手续。防止任何单位以录制节目的名义为名规避审批，确保演出市场的公平、公正。</w:t>
      </w:r>
    </w:p>
    <w:p>
      <w:pPr>
        <w:spacing w:line="560" w:lineRule="exact"/>
        <w:ind w:firstLine="640" w:firstLineChars="200"/>
        <w:rPr>
          <w:rFonts w:hint="eastAsia" w:ascii="仿宋_GB2312" w:eastAsia="仿宋_GB2312"/>
          <w:color w:val="auto"/>
          <w:sz w:val="32"/>
          <w:szCs w:val="32"/>
        </w:rPr>
      </w:pPr>
      <w:r>
        <w:rPr>
          <w:rFonts w:hint="eastAsia" w:ascii="楷体_GB2312" w:hAnsi="楷体_GB2312" w:eastAsia="楷体_GB2312" w:cs="楷体_GB2312"/>
          <w:color w:val="auto"/>
          <w:sz w:val="32"/>
          <w:szCs w:val="32"/>
        </w:rPr>
        <w:t>（十）模特选拔、选美、选秀、走秀活动是否应当依照《条例》审批？</w:t>
      </w:r>
    </w:p>
    <w:p>
      <w:pPr>
        <w:spacing w:line="560" w:lineRule="exact"/>
        <w:ind w:firstLine="640" w:firstLineChars="200"/>
        <w:rPr>
          <w:rFonts w:hint="eastAsia" w:ascii="仿宋_GB2312" w:eastAsia="仿宋_GB2312"/>
          <w:color w:val="auto"/>
          <w:sz w:val="32"/>
          <w:szCs w:val="32"/>
        </w:rPr>
      </w:pPr>
      <w:r>
        <w:rPr>
          <w:rFonts w:hint="eastAsia" w:ascii="仿宋_GB2312" w:hAnsi="楷体" w:eastAsia="仿宋_GB2312"/>
          <w:color w:val="auto"/>
          <w:sz w:val="32"/>
          <w:szCs w:val="32"/>
        </w:rPr>
        <w:t>答：</w:t>
      </w:r>
      <w:r>
        <w:rPr>
          <w:rFonts w:hint="eastAsia" w:ascii="仿宋_GB2312" w:eastAsia="仿宋_GB2312"/>
          <w:color w:val="auto"/>
          <w:sz w:val="32"/>
          <w:szCs w:val="32"/>
        </w:rPr>
        <w:t>模特选拔、选美、选秀、走秀活动不属于文艺演出活动，不在《条例》的调整范围之内。</w:t>
      </w:r>
    </w:p>
    <w:p>
      <w:pPr>
        <w:tabs>
          <w:tab w:val="left" w:pos="0"/>
        </w:tabs>
        <w:spacing w:line="560" w:lineRule="exact"/>
        <w:ind w:left="640"/>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（十一）外资投资演出项目是否有限制？</w:t>
      </w:r>
    </w:p>
    <w:p>
      <w:pPr>
        <w:spacing w:line="560" w:lineRule="exact"/>
        <w:ind w:firstLine="640" w:firstLineChars="200"/>
        <w:rPr>
          <w:rFonts w:hint="eastAsia" w:ascii="仿宋_GB2312" w:eastAsia="仿宋_GB2312"/>
          <w:color w:val="auto"/>
          <w:sz w:val="32"/>
          <w:szCs w:val="32"/>
        </w:rPr>
      </w:pPr>
      <w:r>
        <w:rPr>
          <w:rFonts w:hint="eastAsia" w:ascii="仿宋_GB2312" w:hAnsi="楷体" w:eastAsia="仿宋_GB2312"/>
          <w:color w:val="auto"/>
          <w:sz w:val="32"/>
          <w:szCs w:val="32"/>
        </w:rPr>
        <w:t>答：</w:t>
      </w:r>
      <w:r>
        <w:rPr>
          <w:rFonts w:hint="eastAsia" w:ascii="仿宋_GB2312" w:eastAsia="仿宋_GB2312"/>
          <w:color w:val="auto"/>
          <w:sz w:val="32"/>
          <w:szCs w:val="32"/>
        </w:rPr>
        <w:t>《条例》仅对外商投资设立演出市场主体有准入限制，对外商投资演出项目的行为没有做出具体规定，但公开演出时要按照规定办理相关审批手续。</w:t>
      </w:r>
    </w:p>
    <w:p>
      <w:pPr>
        <w:spacing w:line="560" w:lineRule="exact"/>
        <w:ind w:firstLine="640" w:firstLineChars="200"/>
        <w:rPr>
          <w:rFonts w:hint="eastAsia" w:ascii="仿宋_GB2312" w:eastAsia="仿宋_GB2312"/>
          <w:color w:val="auto"/>
          <w:sz w:val="32"/>
          <w:szCs w:val="32"/>
        </w:rPr>
      </w:pPr>
      <w:r>
        <w:rPr>
          <w:rFonts w:hint="eastAsia" w:ascii="楷体_GB2312" w:hAnsi="楷体_GB2312" w:eastAsia="楷体_GB2312" w:cs="楷体_GB2312"/>
          <w:color w:val="auto"/>
          <w:sz w:val="32"/>
          <w:szCs w:val="32"/>
        </w:rPr>
        <w:t>（十二）建立和加强演出市场信息通报制度具体的措施有哪些？</w:t>
      </w:r>
    </w:p>
    <w:p>
      <w:pPr>
        <w:spacing w:line="560" w:lineRule="exact"/>
        <w:ind w:firstLine="640" w:firstLineChars="200"/>
        <w:rPr>
          <w:rFonts w:hint="eastAsia" w:ascii="仿宋_GB2312" w:eastAsia="仿宋_GB2312"/>
          <w:color w:val="auto"/>
          <w:sz w:val="32"/>
          <w:szCs w:val="32"/>
        </w:rPr>
      </w:pPr>
      <w:r>
        <w:rPr>
          <w:rFonts w:hint="eastAsia" w:ascii="仿宋_GB2312" w:hAnsi="楷体" w:eastAsia="仿宋_GB2312"/>
          <w:color w:val="auto"/>
          <w:sz w:val="32"/>
          <w:szCs w:val="32"/>
        </w:rPr>
        <w:t>答：</w:t>
      </w:r>
      <w:r>
        <w:rPr>
          <w:rFonts w:hint="eastAsia" w:ascii="仿宋_GB2312" w:eastAsia="仿宋_GB2312"/>
          <w:color w:val="auto"/>
          <w:sz w:val="32"/>
          <w:szCs w:val="32"/>
        </w:rPr>
        <w:t>建立演出市场信息通报制度，省级</w:t>
      </w:r>
      <w:r>
        <w:rPr>
          <w:rFonts w:hint="eastAsia" w:ascii="仿宋_GB2312" w:eastAsia="仿宋_GB2312"/>
          <w:color w:val="auto"/>
          <w:sz w:val="32"/>
          <w:szCs w:val="32"/>
          <w:lang w:eastAsia="zh-CN"/>
        </w:rPr>
        <w:t>文化旅游行政主管部门</w:t>
      </w:r>
      <w:r>
        <w:rPr>
          <w:rFonts w:hint="eastAsia" w:ascii="仿宋_GB2312" w:eastAsia="仿宋_GB2312"/>
          <w:color w:val="auto"/>
          <w:sz w:val="32"/>
          <w:szCs w:val="32"/>
        </w:rPr>
        <w:t>及时将演出批准文件通过网上公示、公文抄送等方式告知演出地县级</w:t>
      </w:r>
      <w:r>
        <w:rPr>
          <w:rFonts w:hint="eastAsia" w:ascii="仿宋_GB2312" w:eastAsia="仿宋_GB2312"/>
          <w:color w:val="auto"/>
          <w:sz w:val="32"/>
          <w:szCs w:val="32"/>
          <w:lang w:eastAsia="zh-CN"/>
        </w:rPr>
        <w:t>文化旅游行政主管部门</w:t>
      </w:r>
      <w:r>
        <w:rPr>
          <w:rFonts w:hint="eastAsia" w:ascii="仿宋_GB2312" w:eastAsia="仿宋_GB2312"/>
          <w:color w:val="auto"/>
          <w:sz w:val="32"/>
          <w:szCs w:val="32"/>
        </w:rPr>
        <w:t>及文化</w:t>
      </w:r>
      <w:r>
        <w:rPr>
          <w:rFonts w:hint="eastAsia" w:ascii="仿宋_GB2312" w:eastAsia="仿宋_GB2312"/>
          <w:color w:val="auto"/>
          <w:sz w:val="32"/>
          <w:szCs w:val="32"/>
          <w:lang w:eastAsia="zh-CN"/>
        </w:rPr>
        <w:t>旅游</w:t>
      </w:r>
      <w:r>
        <w:rPr>
          <w:rFonts w:hint="eastAsia" w:ascii="仿宋_GB2312" w:eastAsia="仿宋_GB2312"/>
          <w:color w:val="auto"/>
          <w:sz w:val="32"/>
          <w:szCs w:val="32"/>
        </w:rPr>
        <w:t>市场综合执法机构。演出批准文件应当包括演出名称、演出团体或者个人、演出时间、演出地点、节目内容以及演出活动举办单位等内容。</w:t>
      </w:r>
    </w:p>
    <w:p>
      <w:pPr>
        <w:numPr>
          <w:ilvl w:val="0"/>
          <w:numId w:val="1"/>
        </w:num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举办营业性演出的演出场地的消防安全验收批准文件有哪些？</w:t>
      </w:r>
    </w:p>
    <w:p>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eastAsia="仿宋_GB2312"/>
          <w:color w:val="auto"/>
          <w:sz w:val="32"/>
          <w:szCs w:val="32"/>
          <w:lang w:val="en-US" w:eastAsia="zh-CN"/>
        </w:rPr>
        <w:t>答：如演出场地为专业演出场所，只需提供其《营业性演出许可证》或《演出场所备案证明》进行核查即可；如演出场地为</w:t>
      </w:r>
      <w:r>
        <w:rPr>
          <w:rFonts w:hint="eastAsia" w:ascii="仿宋_GB2312" w:hAnsi="Calibri" w:eastAsia="仿宋_GB2312" w:cs="黑体"/>
          <w:color w:val="auto"/>
          <w:sz w:val="32"/>
          <w:szCs w:val="32"/>
          <w:u w:val="none" w:color="auto"/>
        </w:rPr>
        <w:t>歌舞娱乐场所、旅游景区、主题公园、游乐园、宾</w:t>
      </w:r>
      <w:r>
        <w:rPr>
          <w:rFonts w:hint="eastAsia" w:ascii="仿宋_GB2312" w:hAnsi="仿宋_GB2312" w:eastAsia="仿宋_GB2312" w:cs="仿宋_GB2312"/>
          <w:color w:val="auto"/>
          <w:sz w:val="32"/>
          <w:szCs w:val="32"/>
          <w:u w:val="none" w:color="auto"/>
        </w:rPr>
        <w:t>馆、酒吧、饭店、餐饮场所等</w:t>
      </w:r>
      <w:r>
        <w:rPr>
          <w:rFonts w:hint="eastAsia" w:ascii="仿宋_GB2312" w:hAnsi="仿宋_GB2312" w:eastAsia="仿宋_GB2312" w:cs="仿宋_GB2312"/>
          <w:b/>
          <w:bCs/>
          <w:color w:val="auto"/>
          <w:sz w:val="32"/>
          <w:szCs w:val="32"/>
          <w:u w:val="none" w:color="auto"/>
        </w:rPr>
        <w:t>非</w:t>
      </w:r>
      <w:r>
        <w:rPr>
          <w:rFonts w:hint="eastAsia" w:ascii="仿宋_GB2312" w:hAnsi="仿宋_GB2312" w:eastAsia="仿宋_GB2312" w:cs="仿宋_GB2312"/>
          <w:b/>
          <w:bCs/>
          <w:color w:val="auto"/>
          <w:sz w:val="32"/>
          <w:szCs w:val="32"/>
          <w:u w:val="none" w:color="auto"/>
          <w:lang w:eastAsia="zh-CN"/>
        </w:rPr>
        <w:t>专业</w:t>
      </w:r>
      <w:r>
        <w:rPr>
          <w:rFonts w:hint="eastAsia" w:ascii="仿宋_GB2312" w:hAnsi="仿宋_GB2312" w:eastAsia="仿宋_GB2312" w:cs="仿宋_GB2312"/>
          <w:b/>
          <w:bCs/>
          <w:color w:val="auto"/>
          <w:sz w:val="32"/>
          <w:szCs w:val="32"/>
          <w:u w:val="none" w:color="auto"/>
        </w:rPr>
        <w:t>演出场所</w:t>
      </w:r>
      <w:r>
        <w:rPr>
          <w:rFonts w:hint="eastAsia" w:ascii="仿宋_GB2312" w:hAnsi="仿宋_GB2312" w:eastAsia="仿宋_GB2312" w:cs="仿宋_GB2312"/>
          <w:b/>
          <w:bCs/>
          <w:color w:val="auto"/>
          <w:sz w:val="32"/>
          <w:szCs w:val="32"/>
          <w:u w:val="none" w:color="auto"/>
          <w:lang w:eastAsia="zh-CN"/>
        </w:rPr>
        <w:t>，需</w:t>
      </w:r>
      <w:r>
        <w:rPr>
          <w:rFonts w:hint="eastAsia" w:ascii="仿宋_GB2312" w:hAnsi="仿宋_GB2312" w:eastAsia="仿宋_GB2312" w:cs="仿宋_GB2312"/>
          <w:color w:val="auto"/>
          <w:sz w:val="32"/>
          <w:szCs w:val="32"/>
          <w:u w:val="none" w:color="auto"/>
        </w:rPr>
        <w:t>提供场所的营业执照复印件和</w:t>
      </w:r>
      <w:r>
        <w:rPr>
          <w:rFonts w:hint="eastAsia" w:ascii="仿宋_GB2312" w:hAnsi="仿宋_GB2312" w:eastAsia="仿宋_GB2312" w:cs="仿宋_GB2312"/>
          <w:color w:val="auto"/>
          <w:sz w:val="32"/>
          <w:szCs w:val="32"/>
          <w:u w:val="none" w:color="auto"/>
          <w:lang w:eastAsia="zh-CN"/>
        </w:rPr>
        <w:t>消防安全验收批准文件，包括以下任意一种：</w:t>
      </w:r>
      <w:r>
        <w:rPr>
          <w:rFonts w:hint="eastAsia" w:ascii="仿宋_GB2312" w:hAnsi="仿宋_GB2312" w:eastAsia="仿宋_GB2312" w:cs="仿宋_GB2312"/>
          <w:b/>
          <w:bCs/>
          <w:color w:val="auto"/>
          <w:sz w:val="32"/>
          <w:szCs w:val="32"/>
          <w:u w:val="none" w:color="auto"/>
          <w:lang w:val="en-US" w:eastAsia="zh-CN"/>
        </w:rPr>
        <w:t>1、（2019年6月前已验收使用的）</w:t>
      </w:r>
      <w:r>
        <w:rPr>
          <w:rFonts w:hint="eastAsia" w:ascii="仿宋_GB2312" w:hAnsi="仿宋_GB2312" w:eastAsia="仿宋_GB2312" w:cs="仿宋_GB2312"/>
          <w:color w:val="auto"/>
          <w:sz w:val="32"/>
          <w:szCs w:val="32"/>
          <w:u w:val="none" w:color="auto"/>
          <w:lang w:val="en-US" w:eastAsia="zh-CN"/>
        </w:rPr>
        <w:t>消防部门出具的批准文件，包括《公众聚集场所投入使用、营业前消防安全检查合格证》或《公众聚集场所投入使用、营业前消防安全检查合格意见书》；</w:t>
      </w:r>
      <w:r>
        <w:rPr>
          <w:rFonts w:hint="eastAsia" w:ascii="仿宋_GB2312" w:hAnsi="仿宋_GB2312" w:eastAsia="仿宋_GB2312" w:cs="仿宋_GB2312"/>
          <w:b/>
          <w:bCs/>
          <w:color w:val="auto"/>
          <w:sz w:val="32"/>
          <w:szCs w:val="32"/>
          <w:u w:val="none" w:color="auto"/>
          <w:lang w:val="en-US" w:eastAsia="zh-CN"/>
        </w:rPr>
        <w:t>2、（2019年6月后验收使用的）</w:t>
      </w:r>
      <w:r>
        <w:rPr>
          <w:rFonts w:hint="eastAsia" w:ascii="仿宋_GB2312" w:hAnsi="仿宋_GB2312" w:eastAsia="仿宋_GB2312" w:cs="仿宋_GB2312"/>
          <w:color w:val="auto"/>
          <w:sz w:val="32"/>
          <w:szCs w:val="32"/>
          <w:u w:val="none" w:color="auto"/>
          <w:lang w:val="en-US" w:eastAsia="zh-CN"/>
        </w:rPr>
        <w:t>市住建部门和市消防救援部门出具的批准文件，其中：</w:t>
      </w:r>
      <w:r>
        <w:rPr>
          <w:rFonts w:hint="eastAsia" w:ascii="仿宋_GB2312" w:hAnsi="仿宋_GB2312" w:eastAsia="仿宋_GB2312" w:cs="仿宋_GB2312"/>
          <w:b/>
          <w:bCs/>
          <w:color w:val="auto"/>
          <w:sz w:val="32"/>
          <w:szCs w:val="32"/>
          <w:lang w:val="en-US" w:eastAsia="zh-CN"/>
        </w:rPr>
        <w:t>市住房和城市建设局</w:t>
      </w:r>
      <w:r>
        <w:rPr>
          <w:rFonts w:hint="eastAsia" w:ascii="仿宋_GB2312" w:hAnsi="仿宋_GB2312" w:eastAsia="仿宋_GB2312" w:cs="仿宋_GB2312"/>
          <w:b w:val="0"/>
          <w:bCs w:val="0"/>
          <w:color w:val="auto"/>
          <w:sz w:val="32"/>
          <w:szCs w:val="32"/>
          <w:lang w:val="en-US" w:eastAsia="zh-CN"/>
        </w:rPr>
        <w:t>出具的批准文件为（以下任意一种均可）：</w:t>
      </w:r>
      <w:r>
        <w:rPr>
          <w:rFonts w:hint="eastAsia" w:ascii="仿宋_GB2312" w:hAnsi="仿宋_GB2312" w:eastAsia="仿宋_GB2312" w:cs="仿宋_GB2312"/>
          <w:color w:val="auto"/>
          <w:sz w:val="32"/>
          <w:szCs w:val="32"/>
          <w:lang w:val="en-US" w:eastAsia="zh-CN"/>
        </w:rPr>
        <w:t>（1）特殊建设工程消防验收意见书；（2）建设工程消防验收备案抽查/复查结果通知书；（3）建设工程消防验收备案凭证。</w:t>
      </w:r>
      <w:r>
        <w:rPr>
          <w:rFonts w:hint="eastAsia" w:ascii="仿宋_GB2312" w:hAnsi="仿宋_GB2312" w:eastAsia="仿宋_GB2312" w:cs="仿宋_GB2312"/>
          <w:b/>
          <w:bCs/>
          <w:color w:val="auto"/>
          <w:sz w:val="32"/>
          <w:szCs w:val="32"/>
          <w:lang w:val="en-US" w:eastAsia="zh-CN"/>
        </w:rPr>
        <w:t>市消防救援支队</w:t>
      </w:r>
      <w:r>
        <w:rPr>
          <w:rFonts w:hint="eastAsia" w:ascii="仿宋_GB2312" w:hAnsi="仿宋_GB2312" w:eastAsia="仿宋_GB2312" w:cs="仿宋_GB2312"/>
          <w:b w:val="0"/>
          <w:bCs w:val="0"/>
          <w:color w:val="auto"/>
          <w:sz w:val="32"/>
          <w:szCs w:val="32"/>
          <w:lang w:val="en-US" w:eastAsia="zh-CN"/>
        </w:rPr>
        <w:t>出具的批准文件为（以下任意一种均可）</w:t>
      </w:r>
      <w:r>
        <w:rPr>
          <w:rFonts w:hint="eastAsia" w:ascii="仿宋_GB2312" w:hAnsi="仿宋_GB2312" w:eastAsia="仿宋_GB2312" w:cs="仿宋_GB2312"/>
          <w:color w:val="auto"/>
          <w:sz w:val="32"/>
          <w:szCs w:val="32"/>
          <w:lang w:val="en-US" w:eastAsia="zh-CN"/>
        </w:rPr>
        <w:t>（1）公众聚集场所投入使用、营业前消防安全检查合格证；（2）公众聚集场所投入使用、营业前消防安全检查意见书。</w:t>
      </w:r>
    </w:p>
    <w:p>
      <w:pPr>
        <w:numPr>
          <w:ilvl w:val="0"/>
          <w:numId w:val="1"/>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演出举办单位是否可以经营演出票务业务？</w:t>
      </w:r>
    </w:p>
    <w:p>
      <w:pPr>
        <w:numPr>
          <w:ilvl w:val="-1"/>
          <w:numId w:val="0"/>
        </w:numPr>
        <w:ind w:firstLine="640" w:firstLineChars="200"/>
        <w:jc w:val="both"/>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lang w:val="en-US" w:eastAsia="zh-CN"/>
        </w:rPr>
        <w:t>答：根据2017年</w:t>
      </w:r>
      <w:r>
        <w:rPr>
          <w:rFonts w:hint="eastAsia" w:ascii="仿宋_GB2312" w:eastAsia="仿宋_GB2312"/>
          <w:color w:val="auto"/>
          <w:sz w:val="32"/>
          <w:szCs w:val="32"/>
          <w:lang w:val="en-US" w:eastAsia="zh-CN"/>
        </w:rPr>
        <w:t>《文化部关于规范营业性演出票务市场经营秩序的通知</w:t>
      </w:r>
      <w:r>
        <w:rPr>
          <w:rFonts w:hint="eastAsia" w:ascii="仿宋_GB2312" w:hAnsi="仿宋_GB2312" w:eastAsia="仿宋_GB2312" w:cs="仿宋_GB2312"/>
          <w:color w:val="auto"/>
          <w:sz w:val="32"/>
          <w:szCs w:val="32"/>
          <w:u w:val="none" w:color="auto"/>
          <w:lang w:val="en-US" w:eastAsia="zh-CN"/>
        </w:rPr>
        <w:t>》的有关要求，从事营业</w:t>
      </w:r>
      <w:bookmarkStart w:id="0" w:name="_GoBack"/>
      <w:bookmarkEnd w:id="0"/>
      <w:r>
        <w:rPr>
          <w:rFonts w:hint="eastAsia" w:ascii="仿宋_GB2312" w:hAnsi="仿宋_GB2312" w:eastAsia="仿宋_GB2312" w:cs="仿宋_GB2312"/>
          <w:color w:val="auto"/>
          <w:sz w:val="32"/>
          <w:szCs w:val="32"/>
          <w:u w:val="none" w:color="auto"/>
          <w:lang w:val="en-US" w:eastAsia="zh-CN"/>
        </w:rPr>
        <w:t>性演出票务经营活动的单位，经营业务中应当载明“演出票务”，且应办理营业性演出许可证，不得预售或销售未取得营业性演出批准文件的演出门票。演出举办单位除自行经营演出票务外，应当委托具有资质的演出票务经营单位经营本单位营业性演出门票。演出票务经营单位经营营业性演出门票，应当取得演出举办单位单位的授权。取得授权的演出票务经营单位，可以委托其他具有演出票务经营资质的机构代售演出门票。未经委托或授权，演出票务经营单位不得经营营业性演出门票，举办大型演唱会，应当按照公安部门的要求，在提交大型群众性活动申请时，向公安部门一并提交演出票务销售方案。文化行政部门应当联合公安部门督促演出举办单位按照票务销售方案进行售票。</w:t>
      </w:r>
    </w:p>
    <w:p>
      <w:pPr>
        <w:numPr>
          <w:ilvl w:val="-1"/>
          <w:numId w:val="0"/>
        </w:numPr>
        <w:ind w:firstLine="640" w:firstLineChars="200"/>
        <w:jc w:val="both"/>
        <w:rPr>
          <w:rFonts w:hint="eastAsia" w:ascii="仿宋_GB2312" w:hAnsi="仿宋_GB2312" w:eastAsia="仿宋_GB2312" w:cs="仿宋_GB2312"/>
          <w:color w:val="auto"/>
          <w:sz w:val="32"/>
          <w:szCs w:val="32"/>
          <w:u w:val="none" w:color="auto"/>
          <w:lang w:val="en-US" w:eastAsia="zh-CN"/>
        </w:rPr>
      </w:pPr>
    </w:p>
    <w:p>
      <w:pPr>
        <w:spacing w:line="360" w:lineRule="auto"/>
        <w:rPr>
          <w:rFonts w:hint="eastAsia" w:eastAsia="宋体"/>
          <w:color w:val="auto"/>
          <w:lang w:val="en-US" w:eastAsia="zh-CN"/>
        </w:rPr>
      </w:pPr>
    </w:p>
    <w:p>
      <w:pPr>
        <w:rPr>
          <w:color w:val="auto"/>
        </w:rPr>
      </w:pPr>
    </w:p>
    <w:sectPr>
      <w:footerReference r:id="rId3" w:type="default"/>
      <w:pgSz w:w="11906" w:h="16838"/>
      <w:pgMar w:top="1134" w:right="1797" w:bottom="607" w:left="1797" w:header="851" w:footer="992" w:gutter="0"/>
      <w:cols w:space="720" w:num="1"/>
      <w:rtlGutter w:val="0"/>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Align="top"/>
      <w:pBdr>
        <w:between w:val="none" w:color="auto" w:sz="0" w:space="0"/>
      </w:pBdr>
    </w:pPr>
    <w:r>
      <w:fldChar w:fldCharType="begin"/>
    </w:r>
    <w:r>
      <w:rPr>
        <w:rStyle w:val="5"/>
      </w:rPr>
      <w:instrText xml:space="preserve"> PAGE  </w:instrText>
    </w:r>
    <w:r>
      <w:fldChar w:fldCharType="separate"/>
    </w:r>
    <w:r>
      <w:rPr>
        <w:rStyle w:val="5"/>
      </w:rPr>
      <w:t>19</w:t>
    </w:r>
    <w: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63F531"/>
    <w:multiLevelType w:val="singleLevel"/>
    <w:tmpl w:val="6163F531"/>
    <w:lvl w:ilvl="0" w:tentative="0">
      <w:start w:val="1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0610D"/>
    <w:rsid w:val="06B97816"/>
    <w:rsid w:val="08E510A5"/>
    <w:rsid w:val="0A790BE5"/>
    <w:rsid w:val="0AD46352"/>
    <w:rsid w:val="12D761C6"/>
    <w:rsid w:val="12FE1008"/>
    <w:rsid w:val="14200F92"/>
    <w:rsid w:val="16343574"/>
    <w:rsid w:val="168B1492"/>
    <w:rsid w:val="16F94C2D"/>
    <w:rsid w:val="1C007B0B"/>
    <w:rsid w:val="1D24149E"/>
    <w:rsid w:val="207C324D"/>
    <w:rsid w:val="22F95AED"/>
    <w:rsid w:val="25630D61"/>
    <w:rsid w:val="25B22B68"/>
    <w:rsid w:val="26E571B3"/>
    <w:rsid w:val="2B5F28E5"/>
    <w:rsid w:val="2D0852EE"/>
    <w:rsid w:val="2D167E87"/>
    <w:rsid w:val="2D2B320F"/>
    <w:rsid w:val="2F1034C5"/>
    <w:rsid w:val="36452CF3"/>
    <w:rsid w:val="36D34080"/>
    <w:rsid w:val="38131916"/>
    <w:rsid w:val="38623892"/>
    <w:rsid w:val="3C86525B"/>
    <w:rsid w:val="3D3C7FF9"/>
    <w:rsid w:val="3EE76361"/>
    <w:rsid w:val="3F8313C0"/>
    <w:rsid w:val="41490D2C"/>
    <w:rsid w:val="42CC3426"/>
    <w:rsid w:val="44016D0D"/>
    <w:rsid w:val="451B6DD2"/>
    <w:rsid w:val="47774CCA"/>
    <w:rsid w:val="477C3572"/>
    <w:rsid w:val="4C357B95"/>
    <w:rsid w:val="4D154C85"/>
    <w:rsid w:val="4E6423A8"/>
    <w:rsid w:val="509513C3"/>
    <w:rsid w:val="55F63D2B"/>
    <w:rsid w:val="566A0555"/>
    <w:rsid w:val="580A701F"/>
    <w:rsid w:val="5DDD390F"/>
    <w:rsid w:val="5E0930E1"/>
    <w:rsid w:val="60C874BA"/>
    <w:rsid w:val="64433A65"/>
    <w:rsid w:val="655D0593"/>
    <w:rsid w:val="65E329B5"/>
    <w:rsid w:val="66E63727"/>
    <w:rsid w:val="680B1421"/>
    <w:rsid w:val="68431255"/>
    <w:rsid w:val="689013C8"/>
    <w:rsid w:val="71C233B0"/>
    <w:rsid w:val="72357E6C"/>
    <w:rsid w:val="72563C24"/>
    <w:rsid w:val="726915C0"/>
    <w:rsid w:val="736A5CEA"/>
    <w:rsid w:val="738A058E"/>
    <w:rsid w:val="7596196B"/>
    <w:rsid w:val="763B5B08"/>
    <w:rsid w:val="76587637"/>
    <w:rsid w:val="7AAA40CE"/>
    <w:rsid w:val="7DE06CCB"/>
    <w:rsid w:val="7DE57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197</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李咏梅</cp:lastModifiedBy>
  <dcterms:modified xsi:type="dcterms:W3CDTF">2023-10-08T03:50:08Z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18866F0BF62544A78A5495E6A767DE0A</vt:lpwstr>
  </property>
</Properties>
</file>