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中山市食品生产加工小作坊发证前信息公示（202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0100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号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）</w:t>
      </w:r>
    </w:p>
    <w:p>
      <w:pPr>
        <w:spacing w:line="680" w:lineRule="exact"/>
        <w:jc w:val="center"/>
        <w:rPr>
          <w:rFonts w:hint="eastAsia" w:asciiTheme="minorEastAsia" w:hAnsiTheme="minorEastAsia" w:eastAsiaTheme="minorEastAsia"/>
          <w:b/>
          <w:bCs/>
          <w:sz w:val="44"/>
          <w:szCs w:val="44"/>
        </w:rPr>
      </w:pPr>
    </w:p>
    <w:p>
      <w:pPr>
        <w:spacing w:line="560" w:lineRule="exact"/>
        <w:ind w:firstLine="636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根据《广东省食品生产加工小作坊和食品摊贩管理条例》和《广东省食品药品监督管理局食品生产加工小作坊登记管理办法》，经审查，以下食品生产加工小作坊符合相关要求，拟发放《广东省食品生产加工小作坊登记证》，现依法予以公示，公示期为5个工作日。</w:t>
      </w:r>
    </w:p>
    <w:p>
      <w:pPr>
        <w:spacing w:line="560" w:lineRule="exact"/>
        <w:ind w:firstLine="636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 xml:space="preserve">公示期间，任何单位和个人对被公示的申请人和食品小作坊的资质、条件等与食品安全相关事项有异议的，可以向中山市市场监督管理局火炬开发区分局提出，我局在收到异议之日起三个工作日内核实有关情况，对于异议成立的不予登记；异议不成立或者无异议的，我局将依法核发登记证。 </w:t>
      </w:r>
    </w:p>
    <w:p>
      <w:pPr>
        <w:spacing w:line="560" w:lineRule="exact"/>
        <w:ind w:firstLine="636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联系电话：0760- 88306118      邮编：528400</w:t>
      </w:r>
    </w:p>
    <w:p>
      <w:pPr>
        <w:spacing w:line="560" w:lineRule="exact"/>
        <w:ind w:firstLine="636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 xml:space="preserve">通讯地址： 中山市火炬开发区康乐大道3号之1                    </w:t>
      </w:r>
    </w:p>
    <w:tbl>
      <w:tblPr>
        <w:tblStyle w:val="7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287"/>
        <w:gridCol w:w="3436"/>
        <w:gridCol w:w="89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小作坊名称</w:t>
            </w:r>
          </w:p>
        </w:tc>
        <w:tc>
          <w:tcPr>
            <w:tcW w:w="34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生产地址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负责人</w:t>
            </w:r>
          </w:p>
        </w:tc>
        <w:tc>
          <w:tcPr>
            <w:tcW w:w="2863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食品种类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</w:p>
        </w:tc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中山市汶田花生油加工场（个体工商户）</w:t>
            </w:r>
          </w:p>
        </w:tc>
        <w:tc>
          <w:tcPr>
            <w:tcW w:w="343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中山市火炬开发区置业路1号第4栋5-6卡之11</w:t>
            </w:r>
          </w:p>
        </w:tc>
        <w:tc>
          <w:tcPr>
            <w:tcW w:w="89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苏小勇</w:t>
            </w:r>
          </w:p>
        </w:tc>
        <w:tc>
          <w:tcPr>
            <w:tcW w:w="2863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食用植物油:土榨花生油**</w:t>
            </w:r>
          </w:p>
        </w:tc>
      </w:tr>
    </w:tbl>
    <w:p>
      <w:pPr>
        <w:spacing w:line="560" w:lineRule="exact"/>
        <w:ind w:right="632"/>
        <w:jc w:val="right"/>
        <w:rPr>
          <w:rFonts w:hint="eastAsia" w:asciiTheme="minorEastAsia" w:hAnsiTheme="minorEastAsia" w:eastAsiaTheme="minorEastAsia"/>
          <w:szCs w:val="32"/>
        </w:rPr>
      </w:pPr>
    </w:p>
    <w:p>
      <w:pPr>
        <w:spacing w:line="560" w:lineRule="exact"/>
        <w:ind w:right="632"/>
        <w:jc w:val="right"/>
        <w:rPr>
          <w:rFonts w:asciiTheme="minorEastAsia" w:hAnsiTheme="minorEastAsia" w:eastAsiaTheme="minorEastAsia"/>
          <w:szCs w:val="32"/>
        </w:rPr>
      </w:pPr>
      <w:r>
        <w:rPr>
          <w:rFonts w:hint="eastAsia" w:asciiTheme="minorEastAsia" w:hAnsiTheme="minorEastAsia" w:eastAsiaTheme="minorEastAsia"/>
          <w:szCs w:val="32"/>
        </w:rPr>
        <w:t>中山市市场监督管理局火炬开发区分局</w:t>
      </w:r>
    </w:p>
    <w:p>
      <w:pPr>
        <w:wordWrap w:val="0"/>
        <w:spacing w:line="560" w:lineRule="exact"/>
        <w:jc w:val="right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Cs w:val="32"/>
        </w:rPr>
        <w:t>202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Cs w:val="32"/>
        </w:rPr>
        <w:t>年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32"/>
        </w:rPr>
        <w:t>月</w:t>
      </w:r>
      <w:r>
        <w:rPr>
          <w:rFonts w:hint="eastAsia" w:asciiTheme="minorEastAsia" w:hAnsiTheme="minorEastAsia" w:eastAsiaTheme="minorEastAsia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Cs w:val="32"/>
        </w:rPr>
        <w:t xml:space="preserve">日        </w:t>
      </w:r>
    </w:p>
    <w:sectPr>
      <w:footerReference r:id="rId3" w:type="default"/>
      <w:footerReference r:id="rId4" w:type="even"/>
      <w:pgSz w:w="11907" w:h="16840"/>
      <w:pgMar w:top="1134" w:right="1531" w:bottom="1134" w:left="1531" w:header="851" w:footer="992" w:gutter="0"/>
      <w:cols w:space="720" w:num="1"/>
      <w:docGrid w:type="linesAndChars" w:linePitch="443" w:charSpace="-5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attachedTemplate r:id="rId1"/>
  <w:documentProtection w:enforcement="0"/>
  <w:defaultTabStop w:val="420"/>
  <w:drawingGridHorizontalSpacing w:val="317"/>
  <w:drawingGridVerticalSpacing w:val="443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2AE3"/>
    <w:rsid w:val="00046188"/>
    <w:rsid w:val="00057741"/>
    <w:rsid w:val="00077EE2"/>
    <w:rsid w:val="00094C93"/>
    <w:rsid w:val="000B17F2"/>
    <w:rsid w:val="000C24F7"/>
    <w:rsid w:val="000F3FD6"/>
    <w:rsid w:val="00103584"/>
    <w:rsid w:val="00134895"/>
    <w:rsid w:val="00172A27"/>
    <w:rsid w:val="00193BED"/>
    <w:rsid w:val="001A50E6"/>
    <w:rsid w:val="00211066"/>
    <w:rsid w:val="00214AA9"/>
    <w:rsid w:val="00215EDB"/>
    <w:rsid w:val="00236C7C"/>
    <w:rsid w:val="0024369A"/>
    <w:rsid w:val="002565FD"/>
    <w:rsid w:val="00260B72"/>
    <w:rsid w:val="00286B33"/>
    <w:rsid w:val="00293781"/>
    <w:rsid w:val="002D6971"/>
    <w:rsid w:val="0033113F"/>
    <w:rsid w:val="003516E1"/>
    <w:rsid w:val="00360E1E"/>
    <w:rsid w:val="00387499"/>
    <w:rsid w:val="003B382F"/>
    <w:rsid w:val="003C25DA"/>
    <w:rsid w:val="003D3E47"/>
    <w:rsid w:val="003E1B19"/>
    <w:rsid w:val="003E5C65"/>
    <w:rsid w:val="004409EE"/>
    <w:rsid w:val="004446A7"/>
    <w:rsid w:val="00460213"/>
    <w:rsid w:val="00484909"/>
    <w:rsid w:val="004A1D9B"/>
    <w:rsid w:val="004E61C6"/>
    <w:rsid w:val="005757A6"/>
    <w:rsid w:val="005A6151"/>
    <w:rsid w:val="005C521F"/>
    <w:rsid w:val="00616E91"/>
    <w:rsid w:val="006244EB"/>
    <w:rsid w:val="00624EC3"/>
    <w:rsid w:val="00653669"/>
    <w:rsid w:val="00661C49"/>
    <w:rsid w:val="006B5278"/>
    <w:rsid w:val="006C3AB5"/>
    <w:rsid w:val="00724A89"/>
    <w:rsid w:val="00730AD7"/>
    <w:rsid w:val="00733298"/>
    <w:rsid w:val="00746710"/>
    <w:rsid w:val="00766542"/>
    <w:rsid w:val="00766AE5"/>
    <w:rsid w:val="007B7EAE"/>
    <w:rsid w:val="007C64C5"/>
    <w:rsid w:val="007E2ABD"/>
    <w:rsid w:val="007F3D80"/>
    <w:rsid w:val="008306D1"/>
    <w:rsid w:val="00830A70"/>
    <w:rsid w:val="00831946"/>
    <w:rsid w:val="00832C62"/>
    <w:rsid w:val="008514EA"/>
    <w:rsid w:val="008A4882"/>
    <w:rsid w:val="008D0C3D"/>
    <w:rsid w:val="008E4DE4"/>
    <w:rsid w:val="008E7A98"/>
    <w:rsid w:val="00900EF7"/>
    <w:rsid w:val="0090303E"/>
    <w:rsid w:val="00903F20"/>
    <w:rsid w:val="00904ECB"/>
    <w:rsid w:val="009217E8"/>
    <w:rsid w:val="00943265"/>
    <w:rsid w:val="00963286"/>
    <w:rsid w:val="00973BD2"/>
    <w:rsid w:val="00980D3D"/>
    <w:rsid w:val="009A0FB8"/>
    <w:rsid w:val="009B4C4C"/>
    <w:rsid w:val="009C73AB"/>
    <w:rsid w:val="009F0D7B"/>
    <w:rsid w:val="00A00D21"/>
    <w:rsid w:val="00A24533"/>
    <w:rsid w:val="00A2565F"/>
    <w:rsid w:val="00A318F9"/>
    <w:rsid w:val="00A521E7"/>
    <w:rsid w:val="00A62928"/>
    <w:rsid w:val="00A676BD"/>
    <w:rsid w:val="00A759D4"/>
    <w:rsid w:val="00A84973"/>
    <w:rsid w:val="00AA5683"/>
    <w:rsid w:val="00AD77CE"/>
    <w:rsid w:val="00AF6613"/>
    <w:rsid w:val="00B07210"/>
    <w:rsid w:val="00B1759E"/>
    <w:rsid w:val="00B237F2"/>
    <w:rsid w:val="00B35B14"/>
    <w:rsid w:val="00B46B08"/>
    <w:rsid w:val="00B52188"/>
    <w:rsid w:val="00B57E9B"/>
    <w:rsid w:val="00B9162D"/>
    <w:rsid w:val="00BB3784"/>
    <w:rsid w:val="00BE3628"/>
    <w:rsid w:val="00BF042C"/>
    <w:rsid w:val="00BF3AC2"/>
    <w:rsid w:val="00BF4FB8"/>
    <w:rsid w:val="00C10300"/>
    <w:rsid w:val="00C13FCF"/>
    <w:rsid w:val="00C23209"/>
    <w:rsid w:val="00C43EC9"/>
    <w:rsid w:val="00C71BCE"/>
    <w:rsid w:val="00C72176"/>
    <w:rsid w:val="00C857A8"/>
    <w:rsid w:val="00C85857"/>
    <w:rsid w:val="00C9262E"/>
    <w:rsid w:val="00C97D1C"/>
    <w:rsid w:val="00CA2DB7"/>
    <w:rsid w:val="00CC2521"/>
    <w:rsid w:val="00CC5E87"/>
    <w:rsid w:val="00CC6DD8"/>
    <w:rsid w:val="00CD4B7A"/>
    <w:rsid w:val="00D211D3"/>
    <w:rsid w:val="00D22BA0"/>
    <w:rsid w:val="00D3119E"/>
    <w:rsid w:val="00DA43A3"/>
    <w:rsid w:val="00E042C9"/>
    <w:rsid w:val="00E176BD"/>
    <w:rsid w:val="00E40CE4"/>
    <w:rsid w:val="00EB66CA"/>
    <w:rsid w:val="00EC5AC9"/>
    <w:rsid w:val="00F154FA"/>
    <w:rsid w:val="00F20AF6"/>
    <w:rsid w:val="00F234C2"/>
    <w:rsid w:val="00F47F2C"/>
    <w:rsid w:val="00F86CE8"/>
    <w:rsid w:val="00F96031"/>
    <w:rsid w:val="00FD3CB7"/>
    <w:rsid w:val="00FD5B6D"/>
    <w:rsid w:val="00FD721D"/>
    <w:rsid w:val="00FE1946"/>
    <w:rsid w:val="05135C2E"/>
    <w:rsid w:val="06A32AF5"/>
    <w:rsid w:val="0A3147E9"/>
    <w:rsid w:val="0A601209"/>
    <w:rsid w:val="0A876253"/>
    <w:rsid w:val="0C237C1F"/>
    <w:rsid w:val="0FB532B8"/>
    <w:rsid w:val="10973BDB"/>
    <w:rsid w:val="163D388B"/>
    <w:rsid w:val="172A7854"/>
    <w:rsid w:val="178F4EFB"/>
    <w:rsid w:val="1987322E"/>
    <w:rsid w:val="19A23962"/>
    <w:rsid w:val="19E567FA"/>
    <w:rsid w:val="1B240815"/>
    <w:rsid w:val="1C3715D7"/>
    <w:rsid w:val="1CC00EAE"/>
    <w:rsid w:val="216B1526"/>
    <w:rsid w:val="21890C2A"/>
    <w:rsid w:val="22885B34"/>
    <w:rsid w:val="23041A24"/>
    <w:rsid w:val="234A20F4"/>
    <w:rsid w:val="23757D3B"/>
    <w:rsid w:val="26285B24"/>
    <w:rsid w:val="27B222A3"/>
    <w:rsid w:val="28B43155"/>
    <w:rsid w:val="28FD0B45"/>
    <w:rsid w:val="29011528"/>
    <w:rsid w:val="2BD758C4"/>
    <w:rsid w:val="2C3D75F0"/>
    <w:rsid w:val="2DA5684D"/>
    <w:rsid w:val="2E4140F1"/>
    <w:rsid w:val="2FAA22F6"/>
    <w:rsid w:val="2FC53CBA"/>
    <w:rsid w:val="3031634E"/>
    <w:rsid w:val="31062EEE"/>
    <w:rsid w:val="330766CE"/>
    <w:rsid w:val="34DD6AA6"/>
    <w:rsid w:val="3606031C"/>
    <w:rsid w:val="399A358E"/>
    <w:rsid w:val="3AD32391"/>
    <w:rsid w:val="3B76761C"/>
    <w:rsid w:val="3C8E2878"/>
    <w:rsid w:val="3F235B23"/>
    <w:rsid w:val="3FFF3763"/>
    <w:rsid w:val="41F45941"/>
    <w:rsid w:val="426F48A5"/>
    <w:rsid w:val="43BB1A24"/>
    <w:rsid w:val="47C44CC9"/>
    <w:rsid w:val="484B466F"/>
    <w:rsid w:val="49D35E2D"/>
    <w:rsid w:val="4AE62267"/>
    <w:rsid w:val="4C26537C"/>
    <w:rsid w:val="4C9E0793"/>
    <w:rsid w:val="4CEA78D3"/>
    <w:rsid w:val="4FF502D9"/>
    <w:rsid w:val="51FF79AB"/>
    <w:rsid w:val="526E0BDA"/>
    <w:rsid w:val="54003E4A"/>
    <w:rsid w:val="54044563"/>
    <w:rsid w:val="55AC3036"/>
    <w:rsid w:val="598D0131"/>
    <w:rsid w:val="5B4403C8"/>
    <w:rsid w:val="5C052D95"/>
    <w:rsid w:val="5C883C29"/>
    <w:rsid w:val="61402C9C"/>
    <w:rsid w:val="638C7A77"/>
    <w:rsid w:val="647933E3"/>
    <w:rsid w:val="64B674BB"/>
    <w:rsid w:val="64C926BD"/>
    <w:rsid w:val="65EE67C8"/>
    <w:rsid w:val="65F14A98"/>
    <w:rsid w:val="672B1A53"/>
    <w:rsid w:val="672C3C51"/>
    <w:rsid w:val="687C2679"/>
    <w:rsid w:val="68BC6281"/>
    <w:rsid w:val="691D7C84"/>
    <w:rsid w:val="69B502DE"/>
    <w:rsid w:val="6A6F4B84"/>
    <w:rsid w:val="6C4C1CD0"/>
    <w:rsid w:val="6D8A542C"/>
    <w:rsid w:val="6E0D4E33"/>
    <w:rsid w:val="6E1C0498"/>
    <w:rsid w:val="6E617526"/>
    <w:rsid w:val="71593DA0"/>
    <w:rsid w:val="7625205A"/>
    <w:rsid w:val="76D96926"/>
    <w:rsid w:val="7786141C"/>
    <w:rsid w:val="78054D74"/>
    <w:rsid w:val="784F6C7D"/>
    <w:rsid w:val="78EC2B3A"/>
    <w:rsid w:val="7EDF5495"/>
    <w:rsid w:val="EF25E916"/>
    <w:rsid w:val="FEBF9E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555555"/>
      <w:u w:val="none"/>
    </w:rPr>
  </w:style>
  <w:style w:type="character" w:styleId="11">
    <w:name w:val="footnote reference"/>
    <w:qFormat/>
    <w:uiPriority w:val="0"/>
    <w:rPr>
      <w:vertAlign w:val="superscript"/>
    </w:rPr>
  </w:style>
  <w:style w:type="character" w:customStyle="1" w:styleId="12">
    <w:name w:val="访问过的超链接"/>
    <w:qFormat/>
    <w:uiPriority w:val="0"/>
    <w:rPr>
      <w:color w:val="555555"/>
      <w:u w:val="none"/>
    </w:rPr>
  </w:style>
  <w:style w:type="character" w:customStyle="1" w:styleId="13">
    <w:name w:val="con_imgname"/>
    <w:qFormat/>
    <w:uiPriority w:val="0"/>
    <w:rPr>
      <w:color w:val="524736"/>
    </w:rPr>
  </w:style>
  <w:style w:type="character" w:customStyle="1" w:styleId="14">
    <w:name w:val="con_imgname2"/>
    <w:qFormat/>
    <w:uiPriority w:val="0"/>
    <w:rPr>
      <w:color w:val="FFFFFF"/>
      <w:sz w:val="18"/>
      <w:szCs w:val="18"/>
    </w:rPr>
  </w:style>
  <w:style w:type="character" w:customStyle="1" w:styleId="15">
    <w:name w:val="con_imgname1"/>
    <w:qFormat/>
    <w:uiPriority w:val="0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D:\&#29992;&#25143;&#30446;&#24405;\&#25105;&#30340;&#25991;&#26723;\GSP&#20844;&#31034;&#20844;&#21578;&#20449;&#2468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GSP公示公告信息</Template>
  <Company>gdda</Company>
  <Pages>1</Pages>
  <Words>73</Words>
  <Characters>417</Characters>
  <Lines>3</Lines>
  <Paragraphs>1</Paragraphs>
  <TotalTime>263</TotalTime>
  <ScaleCrop>false</ScaleCrop>
  <LinksUpToDate>false</LinksUpToDate>
  <CharactersWithSpaces>489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2021-03-19T19:35:00Z</dcterms:created>
  <dc:creator>user</dc:creator>
  <cp:lastModifiedBy>huawei</cp:lastModifiedBy>
  <cp:lastPrinted>2024-01-15T18:34:00Z</cp:lastPrinted>
  <dcterms:modified xsi:type="dcterms:W3CDTF">2024-02-06T15:58:50Z</dcterms:modified>
  <dc:title>广东省药品经营企业GSP认证公示公告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972A874774D641C18D47A9B72BF5AECD</vt:lpwstr>
  </property>
</Properties>
</file>