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cs="黑体" w:asciiTheme="majorEastAsia" w:hAnsiTheme="majorEastAsia" w:eastAsia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cs="黑体" w:asciiTheme="majorEastAsia" w:hAnsiTheme="majorEastAsia" w:eastAsiaTheme="majorEastAsia"/>
          <w:sz w:val="32"/>
          <w:szCs w:val="32"/>
          <w:lang w:val="en-US" w:eastAsia="zh-CN"/>
        </w:rPr>
        <w:t>附件2</w:t>
      </w:r>
    </w:p>
    <w:p>
      <w:pPr>
        <w:spacing w:line="500" w:lineRule="exact"/>
        <w:ind w:firstLine="3080" w:firstLineChars="7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中山市民政局项目采购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黑体" w:hAnsi="黑体" w:eastAsia="黑体" w:cs="黑体"/>
          <w:sz w:val="44"/>
          <w:szCs w:val="44"/>
        </w:rPr>
        <w:t>（服务类）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800" w:firstLineChars="1500"/>
        <w:jc w:val="both"/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>2024年社工督导服务项目</w:t>
      </w:r>
    </w:p>
    <w:tbl>
      <w:tblPr>
        <w:tblStyle w:val="5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064"/>
        <w:gridCol w:w="784"/>
        <w:gridCol w:w="2449"/>
        <w:gridCol w:w="2532"/>
        <w:gridCol w:w="2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分值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单位2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履约能力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总体服务能力：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服务目标明确、服务质量周全、工作内容及相关保障措施恰当，得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服务目标较明确、服务质量较周全、工作内容及相关保障措施较恰当，得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服务没有目标、服务质量不周全、工作内容匮乏、没有相关保障措施，得5分；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服务方案完整性及专业性：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服务方案、服务流程内容清晰、目标明确，经费使用情况分配合理，项目资金构成比例合理；得 10 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服务方案、服务流程内容较清晰、目标较明确，经费使用情况分配较合理，项目资金构成比例较合理；得6分；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服务方案、服务流程内容单调、目标不明确，经费使用情况分配一般，项目资金构成比例不明确，对服务对象未能提出针对性较专业的服务方案；得2分；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.3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管理制度：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具有完善的内部管理制度，如财务管理制度、人员管理制度、薪酬制度等，得10分；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具有较完善的内部管理制度，如财务管理制度、人员管理制度、薪酬制度等，得6分；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具有基本完善的内部管理制度，财务管理制度、人员管理制度、薪酬制度等，得2分；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投入本项目的人员保障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项目负责人情况：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为社会工作师，且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具备5年（含）以上的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社工服务项目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管理与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督导工作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经验，得10分；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为社会工作师，且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具备3年（含）以上，5年以下的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社工服务项目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管理与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督导工作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经验，得6分；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为社会工作师，且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具备不足3年的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社工服务项目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管理与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督导工作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经验，得2分；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非社会工作师，或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不具备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社工服务项目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管理与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督导工作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经验，得0分。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人力资源保障措施：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符合项目资质要求，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储备计划充足、人员较稳定、保障措施可行、培养培训制度完善，得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符合项目资质要求，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储备计划基本充足、人员比较稳定、保障措施基本可行、培养培训制度基本完善，得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符合项目资质要求，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储备计划不充足、人员不稳定、无保障措施、培养培训制度不完善，得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不符合项目资质要求，或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年（20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22-2023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年）承接市级项目的情况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承接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市级督导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、评估、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兜底民生领域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社会工作服务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项目每个得3分，满分15分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报价情况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（采用低价优先法计算分值）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评审人签名：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32"/>
        </w:rPr>
        <w:t>日期：     年   月   日</w:t>
      </w:r>
    </w:p>
    <w:sectPr>
      <w:pgSz w:w="16838" w:h="11906" w:orient="landscape"/>
      <w:pgMar w:top="1587" w:right="1587" w:bottom="158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26701"/>
    <w:rsid w:val="000021D1"/>
    <w:rsid w:val="002E5C9B"/>
    <w:rsid w:val="0051426E"/>
    <w:rsid w:val="007E3638"/>
    <w:rsid w:val="00811E93"/>
    <w:rsid w:val="00AC1F7C"/>
    <w:rsid w:val="00D95769"/>
    <w:rsid w:val="00E47D91"/>
    <w:rsid w:val="039E428B"/>
    <w:rsid w:val="048F1899"/>
    <w:rsid w:val="049524EC"/>
    <w:rsid w:val="060D496C"/>
    <w:rsid w:val="09DE16FB"/>
    <w:rsid w:val="0C126701"/>
    <w:rsid w:val="0D8A1F3D"/>
    <w:rsid w:val="0ED17186"/>
    <w:rsid w:val="1262693D"/>
    <w:rsid w:val="12996245"/>
    <w:rsid w:val="18F21814"/>
    <w:rsid w:val="194312E9"/>
    <w:rsid w:val="1B7964C8"/>
    <w:rsid w:val="1D071D94"/>
    <w:rsid w:val="1D285453"/>
    <w:rsid w:val="1DF36C14"/>
    <w:rsid w:val="1E556BC4"/>
    <w:rsid w:val="222B6BA2"/>
    <w:rsid w:val="248D194A"/>
    <w:rsid w:val="24B62122"/>
    <w:rsid w:val="259358AB"/>
    <w:rsid w:val="276115AA"/>
    <w:rsid w:val="2B5E68BB"/>
    <w:rsid w:val="2FFF775D"/>
    <w:rsid w:val="30CA17E6"/>
    <w:rsid w:val="3153468F"/>
    <w:rsid w:val="319148BB"/>
    <w:rsid w:val="32F14361"/>
    <w:rsid w:val="34765DD3"/>
    <w:rsid w:val="35641083"/>
    <w:rsid w:val="385A5586"/>
    <w:rsid w:val="3AE06B46"/>
    <w:rsid w:val="3ECA4406"/>
    <w:rsid w:val="4A2522FD"/>
    <w:rsid w:val="52D70679"/>
    <w:rsid w:val="54B6361C"/>
    <w:rsid w:val="58C76221"/>
    <w:rsid w:val="5CB074CC"/>
    <w:rsid w:val="60726050"/>
    <w:rsid w:val="64E111E9"/>
    <w:rsid w:val="67055301"/>
    <w:rsid w:val="6C6E26E2"/>
    <w:rsid w:val="703D085C"/>
    <w:rsid w:val="7337037B"/>
    <w:rsid w:val="74185A85"/>
    <w:rsid w:val="74FF02FF"/>
    <w:rsid w:val="772B300D"/>
    <w:rsid w:val="7828391F"/>
    <w:rsid w:val="7A0401A4"/>
    <w:rsid w:val="7B831833"/>
    <w:rsid w:val="7C8C04E1"/>
    <w:rsid w:val="7D15435C"/>
    <w:rsid w:val="7D1A63F7"/>
    <w:rsid w:val="7DFE66C3"/>
    <w:rsid w:val="7E4E5B61"/>
    <w:rsid w:val="7FE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中山市民政局</Company>
  <Pages>4</Pages>
  <Words>258</Words>
  <Characters>1476</Characters>
  <Lines>12</Lines>
  <Paragraphs>3</Paragraphs>
  <TotalTime>82</TotalTime>
  <ScaleCrop>false</ScaleCrop>
  <LinksUpToDate>false</LinksUpToDate>
  <CharactersWithSpaces>1731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2021-07-20T14:39:00Z</dcterms:created>
  <dc:creator>阳睿♬*゜</dc:creator>
  <cp:lastModifiedBy>Administrator</cp:lastModifiedBy>
  <cp:lastPrinted>2023-01-05T07:53:00Z</cp:lastPrinted>
  <dcterms:modified xsi:type="dcterms:W3CDTF">2024-01-12T01:37:34Z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23FCFDFC9A5A488C8C59574E0586EF26</vt:lpwstr>
  </property>
</Properties>
</file>