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eastAsia="创艺简标宋" w:cs="黑体"/>
          <w:sz w:val="44"/>
          <w:szCs w:val="44"/>
          <w:lang w:eastAsia="zh-CN"/>
        </w:rPr>
      </w:pPr>
      <w:r>
        <w:rPr>
          <w:rFonts w:hint="eastAsia" w:eastAsia="创艺简标宋" w:cs="黑体"/>
          <w:sz w:val="44"/>
          <w:szCs w:val="44"/>
        </w:rPr>
        <w:t>中山市小榄镇人民政府关于</w:t>
      </w:r>
      <w:r>
        <w:rPr>
          <w:rFonts w:hint="eastAsia" w:eastAsia="创艺简标宋" w:cs="黑体"/>
          <w:sz w:val="44"/>
          <w:szCs w:val="44"/>
          <w:lang w:val="en-US" w:eastAsia="zh-CN"/>
        </w:rPr>
        <w:t>废止《小榄镇使用财政资金建设工程公开选择施工单位的管理规定》</w:t>
      </w:r>
      <w:r>
        <w:rPr>
          <w:rFonts w:hint="eastAsia" w:eastAsia="创艺简标宋" w:cs="黑体"/>
          <w:sz w:val="44"/>
          <w:szCs w:val="44"/>
        </w:rPr>
        <w:t>的公告</w:t>
      </w:r>
      <w:r>
        <w:rPr>
          <w:rFonts w:hint="eastAsia" w:eastAsia="创艺简标宋" w:cs="黑体"/>
          <w:sz w:val="44"/>
          <w:szCs w:val="44"/>
          <w:lang w:eastAsia="zh-CN"/>
        </w:rPr>
        <w:t>（</w:t>
      </w:r>
      <w:r>
        <w:rPr>
          <w:rFonts w:hint="eastAsia" w:eastAsia="创艺简标宋" w:cs="黑体"/>
          <w:sz w:val="44"/>
          <w:szCs w:val="44"/>
          <w:lang w:val="en-US" w:eastAsia="zh-CN"/>
        </w:rPr>
        <w:t>征求意见稿</w:t>
      </w:r>
      <w:r>
        <w:rPr>
          <w:rFonts w:hint="eastAsia" w:eastAsia="创艺简标宋" w:cs="黑体"/>
          <w:sz w:val="44"/>
          <w:szCs w:val="44"/>
          <w:lang w:eastAsia="zh-CN"/>
        </w:rPr>
        <w:t>）</w:t>
      </w:r>
    </w:p>
    <w:p>
      <w:pPr>
        <w:spacing w:line="580" w:lineRule="exact"/>
        <w:rPr>
          <w:rFonts w:hint="eastAsia" w:eastAsia="仿宋_GB2312" w:cs="仿宋_GB2312"/>
          <w:sz w:val="32"/>
          <w:szCs w:val="32"/>
        </w:rPr>
      </w:pPr>
    </w:p>
    <w:p>
      <w:pPr>
        <w:spacing w:line="574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r>
        <w:rPr>
          <w:rFonts w:hint="eastAsia" w:eastAsia="仿宋_GB2312" w:cs="Times New Roman"/>
          <w:sz w:val="32"/>
          <w:szCs w:val="32"/>
          <w:lang w:val="en-US" w:eastAsia="zh-CN"/>
        </w:rPr>
        <w:t>根据国家市场监督管理总局、国家发展和改革委员会、财政部、商务部、司法部修订的《公平竞争审查制度实施细则》</w:t>
      </w:r>
      <w:r>
        <w:rPr>
          <w:rFonts w:hint="eastAsia" w:ascii="Times New Roman" w:hAnsi="Times New Roman" w:eastAsia="仿宋_GB2312" w:cs="Times New Roman"/>
          <w:i w:val="0"/>
          <w:color w:val="auto"/>
          <w:sz w:val="32"/>
          <w:szCs w:val="32"/>
          <w:u w:val="none"/>
          <w:lang w:val="en-US" w:eastAsia="zh-CN"/>
        </w:rPr>
        <w:t>（国市监反垄规〔2021〕2号）</w:t>
      </w:r>
      <w:r>
        <w:rPr>
          <w:rFonts w:hint="eastAsia" w:eastAsia="仿宋_GB2312" w:cs="Times New Roman"/>
          <w:i w:val="0"/>
          <w:sz w:val="32"/>
          <w:szCs w:val="32"/>
          <w:u w:val="none"/>
          <w:lang w:val="en-US" w:eastAsia="zh-CN"/>
        </w:rPr>
        <w:t>第十三条规定“不得限定经营、购买、使用特定经营者提供的商品和服务”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，经研究《小榄镇使用财政资金建设工程公开选择施工单位的管理规定》(榄府办〔2020〕19号)部分内容已违反该条款，违背公平竞争审查制度，</w:t>
      </w:r>
      <w:bookmarkEnd w:id="0"/>
      <w:r>
        <w:rPr>
          <w:rFonts w:hint="eastAsia" w:eastAsia="仿宋_GB2312" w:cs="Times New Roman"/>
          <w:sz w:val="32"/>
          <w:szCs w:val="32"/>
          <w:lang w:val="en-US" w:eastAsia="zh-CN"/>
        </w:rPr>
        <w:t>决定予以废止。</w:t>
      </w:r>
    </w:p>
    <w:p>
      <w:pPr>
        <w:spacing w:line="574" w:lineRule="exact"/>
        <w:ind w:firstLine="640" w:firstLineChars="200"/>
        <w:rPr>
          <w:rFonts w:hint="eastAsia" w:ascii="Times New Roman" w:hAnsi="Times New Roman" w:eastAsia="仿宋_GB2312" w:cs="Times New Roman"/>
          <w:kern w:val="32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32"/>
          <w:sz w:val="32"/>
          <w:szCs w:val="32"/>
          <w:lang w:val="en-US" w:eastAsia="zh-CN"/>
        </w:rPr>
        <w:t>本公告自发布之日起生效</w:t>
      </w:r>
    </w:p>
    <w:p>
      <w:pPr>
        <w:spacing w:line="574" w:lineRule="exact"/>
        <w:ind w:firstLine="640" w:firstLineChars="200"/>
        <w:rPr>
          <w:rFonts w:hint="default" w:ascii="Times New Roman" w:hAnsi="Times New Roman" w:eastAsia="仿宋_GB2312" w:cs="Times New Roman"/>
          <w:kern w:val="32"/>
          <w:sz w:val="32"/>
          <w:szCs w:val="32"/>
        </w:rPr>
      </w:pPr>
    </w:p>
    <w:p>
      <w:pPr>
        <w:spacing w:line="574" w:lineRule="exact"/>
        <w:ind w:firstLine="5116" w:firstLineChars="1599"/>
        <w:jc w:val="center"/>
        <w:rPr>
          <w:rFonts w:hint="default" w:ascii="Times New Roman" w:hAnsi="Times New Roman" w:eastAsia="仿宋_GB2312" w:cs="Times New Roman"/>
          <w:kern w:val="3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32"/>
          <w:sz w:val="32"/>
          <w:szCs w:val="32"/>
        </w:rPr>
        <w:t>中山市小榄镇人民政府</w:t>
      </w:r>
    </w:p>
    <w:p>
      <w:pPr>
        <w:spacing w:line="574" w:lineRule="exact"/>
        <w:ind w:firstLine="5116" w:firstLineChars="1599"/>
        <w:jc w:val="center"/>
        <w:rPr>
          <w:rFonts w:hint="default" w:ascii="Times New Roman" w:hAnsi="Times New Roman" w:eastAsia="仿宋_GB2312" w:cs="Times New Roman"/>
          <w:kern w:val="3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32"/>
          <w:sz w:val="32"/>
          <w:szCs w:val="32"/>
        </w:rPr>
        <w:t>20</w:t>
      </w:r>
      <w:r>
        <w:rPr>
          <w:rFonts w:hint="eastAsia" w:eastAsia="仿宋_GB2312" w:cs="Times New Roman"/>
          <w:kern w:val="32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kern w:val="32"/>
          <w:sz w:val="32"/>
          <w:szCs w:val="32"/>
        </w:rPr>
        <w:t>年</w:t>
      </w:r>
      <w:r>
        <w:rPr>
          <w:rFonts w:hint="eastAsia" w:eastAsia="仿宋_GB2312" w:cs="Times New Roman"/>
          <w:kern w:val="32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kern w:val="32"/>
          <w:sz w:val="32"/>
          <w:szCs w:val="32"/>
        </w:rPr>
        <w:t>月</w:t>
      </w:r>
      <w:r>
        <w:rPr>
          <w:rFonts w:hint="eastAsia" w:eastAsia="仿宋_GB2312" w:cs="Times New Roman"/>
          <w:kern w:val="32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kern w:val="32"/>
          <w:sz w:val="32"/>
          <w:szCs w:val="32"/>
        </w:rPr>
        <w:t>日</w:t>
      </w:r>
    </w:p>
    <w:p/>
    <w:sectPr>
      <w:footerReference r:id="rId3" w:type="default"/>
      <w:pgSz w:w="11906" w:h="16838"/>
      <w:pgMar w:top="1587" w:right="1587" w:bottom="1587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FC334F"/>
    <w:rsid w:val="053F174A"/>
    <w:rsid w:val="060D36AD"/>
    <w:rsid w:val="0EBF6B59"/>
    <w:rsid w:val="0F643CB6"/>
    <w:rsid w:val="12606694"/>
    <w:rsid w:val="198F2737"/>
    <w:rsid w:val="204E42AE"/>
    <w:rsid w:val="218141E9"/>
    <w:rsid w:val="2D4B58D5"/>
    <w:rsid w:val="2E4D005D"/>
    <w:rsid w:val="316A698E"/>
    <w:rsid w:val="35692B8E"/>
    <w:rsid w:val="3CE41EB3"/>
    <w:rsid w:val="422564E9"/>
    <w:rsid w:val="44D422EA"/>
    <w:rsid w:val="44FC334F"/>
    <w:rsid w:val="4FA55800"/>
    <w:rsid w:val="56A63D30"/>
    <w:rsid w:val="6A7061DC"/>
    <w:rsid w:val="6EDB24DB"/>
    <w:rsid w:val="717F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11"/>
    <w:basedOn w:val="6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中山市小榄镇人民政府</Company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2022-05-11T08:29:00Z</dcterms:created>
  <dc:creator>黄芷晴</dc:creator>
  <cp:lastModifiedBy>周丽燕</cp:lastModifiedBy>
  <cp:lastPrinted>2023-11-28T01:21:00Z</cp:lastPrinted>
  <dcterms:modified xsi:type="dcterms:W3CDTF">2023-12-21T03:25:39Z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88414DA7B63F415886DFEAFF44A4A4C7</vt:lpwstr>
  </property>
</Properties>
</file>