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78" w:firstLineChars="50"/>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36"/>
          <w:szCs w:val="36"/>
          <w:lang w:eastAsia="zh-CN"/>
        </w:rPr>
        <w:t>关于不动产权籍管理系统</w:t>
      </w:r>
      <w:r>
        <w:rPr>
          <w:rFonts w:hint="eastAsia" w:ascii="方正小标宋简体" w:hAnsi="华文中宋" w:eastAsia="方正小标宋简体"/>
          <w:sz w:val="36"/>
          <w:szCs w:val="36"/>
          <w:lang w:val="en-US" w:eastAsia="zh-CN"/>
        </w:rPr>
        <w:t>网上申请模块上线</w:t>
      </w:r>
      <w:r>
        <w:rPr>
          <w:rFonts w:hint="eastAsia" w:ascii="方正小标宋简体" w:hAnsi="华文中宋" w:eastAsia="方正小标宋简体"/>
          <w:sz w:val="36"/>
          <w:szCs w:val="36"/>
          <w:lang w:eastAsia="zh-CN"/>
        </w:rPr>
        <w:t>的通告</w:t>
      </w:r>
    </w:p>
    <w:p>
      <w:pPr>
        <w:spacing w:line="600" w:lineRule="exact"/>
        <w:ind w:firstLine="218" w:firstLineChars="50"/>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585" w:firstLineChars="185"/>
        <w:textAlignment w:val="auto"/>
        <w:rPr>
          <w:rFonts w:hint="eastAsia" w:ascii="仿宋_GB2312" w:eastAsia="仿宋_GB2312"/>
          <w:sz w:val="32"/>
          <w:szCs w:val="32"/>
        </w:rPr>
      </w:pPr>
      <w:r>
        <w:rPr>
          <w:rFonts w:hint="eastAsia" w:ascii="仿宋_GB2312" w:hAnsi="仿宋" w:eastAsia="仿宋_GB2312"/>
          <w:sz w:val="32"/>
          <w:szCs w:val="32"/>
        </w:rPr>
        <w:t>为</w:t>
      </w:r>
      <w:r>
        <w:rPr>
          <w:rFonts w:hint="eastAsia" w:ascii="仿宋_GB2312" w:hAnsi="仿宋"/>
          <w:sz w:val="32"/>
          <w:szCs w:val="32"/>
          <w:lang w:val="en-US" w:eastAsia="zh-CN"/>
        </w:rPr>
        <w:t>进一步提升不动产权籍便民服务水平，落实省厅关于加快部署“互联网＋不动产登记”的工作要求，12月4日我局上线</w:t>
      </w:r>
      <w:r>
        <w:rPr>
          <w:rFonts w:hint="eastAsia" w:ascii="仿宋_GB2312" w:hAnsi="Times New Roman" w:cs="Times New Roman"/>
          <w:sz w:val="32"/>
          <w:szCs w:val="32"/>
          <w:lang w:val="en-US" w:eastAsia="zh-CN"/>
        </w:rPr>
        <w:t>不动产权籍管理系统</w:t>
      </w:r>
      <w:r>
        <w:rPr>
          <w:rFonts w:hint="eastAsia" w:ascii="仿宋_GB2312" w:hAnsi="仿宋"/>
          <w:sz w:val="32"/>
          <w:szCs w:val="32"/>
          <w:lang w:val="en-US" w:eastAsia="zh-CN"/>
        </w:rPr>
        <w:t>网上申请模块，</w:t>
      </w:r>
      <w:r>
        <w:rPr>
          <w:rFonts w:hint="eastAsia" w:ascii="仿宋_GB2312" w:hAnsi="Times New Roman" w:cs="Times New Roman"/>
          <w:sz w:val="32"/>
          <w:szCs w:val="32"/>
          <w:lang w:val="en-US" w:eastAsia="zh-CN"/>
        </w:rPr>
        <w:t>申请人</w:t>
      </w:r>
      <w:r>
        <w:rPr>
          <w:rFonts w:hint="eastAsia" w:ascii="仿宋_GB2312" w:cs="Times New Roman"/>
          <w:sz w:val="32"/>
          <w:szCs w:val="32"/>
          <w:lang w:val="en-US" w:eastAsia="zh-CN"/>
        </w:rPr>
        <w:t>可</w:t>
      </w:r>
      <w:r>
        <w:rPr>
          <w:rFonts w:hint="eastAsia" w:ascii="仿宋_GB2312" w:hAnsi="Times New Roman" w:cs="Times New Roman"/>
          <w:sz w:val="32"/>
          <w:szCs w:val="32"/>
          <w:lang w:val="en-US" w:eastAsia="zh-CN"/>
        </w:rPr>
        <w:t>委托测绘单位在</w:t>
      </w:r>
      <w:r>
        <w:rPr>
          <w:rFonts w:hint="eastAsia" w:ascii="仿宋_GB2312" w:cs="Times New Roman"/>
          <w:sz w:val="32"/>
          <w:szCs w:val="32"/>
          <w:lang w:val="en-US" w:eastAsia="zh-CN"/>
        </w:rPr>
        <w:t>网上申请办理</w:t>
      </w:r>
      <w:r>
        <w:rPr>
          <w:rFonts w:hint="eastAsia" w:ascii="仿宋_GB2312" w:hAnsi="Times New Roman" w:cs="Times New Roman"/>
          <w:sz w:val="32"/>
          <w:szCs w:val="32"/>
          <w:lang w:val="en-US" w:eastAsia="zh-CN"/>
        </w:rPr>
        <w:t>地籍调查业务，</w:t>
      </w:r>
      <w:r>
        <w:rPr>
          <w:rFonts w:hint="eastAsia" w:ascii="仿宋_GB2312" w:hAnsi="仿宋"/>
          <w:sz w:val="32"/>
          <w:szCs w:val="32"/>
          <w:lang w:val="en-US" w:eastAsia="zh-CN"/>
        </w:rPr>
        <w:t>现针对网上申请有关事宜通知如下</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585" w:firstLineChars="185"/>
        <w:textAlignment w:val="auto"/>
        <w:rPr>
          <w:rFonts w:hint="default" w:ascii="黑体" w:eastAsia="黑体"/>
          <w:sz w:val="32"/>
          <w:szCs w:val="32"/>
          <w:lang w:val="en-US" w:eastAsia="zh-CN"/>
        </w:rPr>
      </w:pPr>
      <w:r>
        <w:rPr>
          <w:rFonts w:hint="eastAsia" w:ascii="黑体" w:eastAsia="黑体"/>
          <w:sz w:val="32"/>
          <w:szCs w:val="32"/>
          <w:lang w:val="en-US" w:eastAsia="zh-CN"/>
        </w:rPr>
        <w:t>适用情形</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32" w:firstLineChars="200"/>
        <w:textAlignment w:val="auto"/>
        <w:rPr>
          <w:rFonts w:hint="eastAsia" w:ascii="仿宋_GB2312" w:hAnsi="Times New Roman" w:cs="Times New Roman"/>
          <w:sz w:val="32"/>
          <w:szCs w:val="32"/>
          <w:highlight w:val="lightGray"/>
          <w:lang w:val="en-US" w:eastAsia="zh-CN"/>
        </w:rPr>
      </w:pPr>
      <w:r>
        <w:rPr>
          <w:rFonts w:hint="eastAsia" w:ascii="仿宋_GB2312" w:hAnsi="Times New Roman" w:cs="Times New Roman"/>
          <w:sz w:val="32"/>
          <w:szCs w:val="32"/>
          <w:lang w:val="en-US" w:eastAsia="zh-CN"/>
        </w:rPr>
        <w:t>权籍网上申</w:t>
      </w:r>
      <w:r>
        <w:rPr>
          <w:rFonts w:hint="eastAsia" w:ascii="仿宋_GB2312" w:hAnsi="Times New Roman" w:cs="Times New Roman"/>
          <w:sz w:val="32"/>
          <w:szCs w:val="32"/>
          <w:highlight w:val="none"/>
          <w:lang w:val="en-US" w:eastAsia="zh-CN"/>
        </w:rPr>
        <w:t>请适用以下5种情形：</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32" w:firstLineChars="200"/>
        <w:textAlignment w:val="auto"/>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土地新增：</w:t>
      </w:r>
      <w:r>
        <w:rPr>
          <w:rFonts w:hint="eastAsia" w:ascii="仿宋_GB2312" w:hAnsi="Times New Roman" w:eastAsia="仿宋_GB2312" w:cs="Times New Roman"/>
          <w:sz w:val="32"/>
          <w:szCs w:val="32"/>
          <w:lang w:val="en-US" w:eastAsia="zh-CN"/>
        </w:rPr>
        <w:t>适用于</w:t>
      </w:r>
      <w:r>
        <w:rPr>
          <w:rFonts w:hint="eastAsia" w:ascii="仿宋_GB2312" w:hAnsi="Times New Roman" w:cs="Times New Roman"/>
          <w:sz w:val="32"/>
          <w:szCs w:val="32"/>
          <w:lang w:val="en-US" w:eastAsia="zh-CN"/>
        </w:rPr>
        <w:t>办理土地首次登记前的土地权籍入库；</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32"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房地新增：</w:t>
      </w:r>
      <w:r>
        <w:rPr>
          <w:rFonts w:hint="eastAsia" w:ascii="仿宋_GB2312" w:hAnsi="Times New Roman" w:eastAsia="仿宋_GB2312" w:cs="Times New Roman"/>
          <w:sz w:val="32"/>
          <w:szCs w:val="32"/>
          <w:lang w:val="en-US" w:eastAsia="zh-CN"/>
        </w:rPr>
        <w:t>适用于</w:t>
      </w:r>
      <w:r>
        <w:rPr>
          <w:rFonts w:hint="eastAsia" w:ascii="仿宋_GB2312" w:hAnsi="Times New Roman" w:cs="Times New Roman"/>
          <w:sz w:val="32"/>
          <w:szCs w:val="32"/>
          <w:lang w:val="en-US" w:eastAsia="zh-CN"/>
        </w:rPr>
        <w:t>房地一体首次登记前的房地权籍入库；</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32"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自建房新增：</w:t>
      </w:r>
      <w:r>
        <w:rPr>
          <w:rFonts w:hint="eastAsia" w:ascii="仿宋_GB2312" w:hAnsi="Times New Roman" w:eastAsia="仿宋_GB2312" w:cs="Times New Roman"/>
          <w:sz w:val="32"/>
          <w:szCs w:val="32"/>
          <w:lang w:val="en-US" w:eastAsia="zh-CN"/>
        </w:rPr>
        <w:t>适用于</w:t>
      </w:r>
      <w:r>
        <w:rPr>
          <w:rFonts w:hint="eastAsia" w:ascii="仿宋_GB2312" w:hAnsi="Times New Roman" w:cs="Times New Roman"/>
          <w:sz w:val="32"/>
          <w:szCs w:val="32"/>
          <w:lang w:val="en-US" w:eastAsia="zh-CN"/>
        </w:rPr>
        <w:t>办理自建房房屋首次登记前的房屋权籍入库；</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32"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商品房预测：</w:t>
      </w:r>
      <w:r>
        <w:rPr>
          <w:rFonts w:hint="eastAsia" w:ascii="仿宋_GB2312" w:hAnsi="Times New Roman" w:eastAsia="仿宋_GB2312" w:cs="Times New Roman"/>
          <w:sz w:val="32"/>
          <w:szCs w:val="32"/>
          <w:lang w:val="en-US" w:eastAsia="zh-CN"/>
        </w:rPr>
        <w:t>适用于</w:t>
      </w:r>
      <w:r>
        <w:rPr>
          <w:rFonts w:hint="eastAsia" w:ascii="仿宋_GB2312" w:hAnsi="Times New Roman" w:cs="Times New Roman"/>
          <w:sz w:val="32"/>
          <w:szCs w:val="32"/>
          <w:lang w:val="en-US" w:eastAsia="zh-CN"/>
        </w:rPr>
        <w:t>办理商品房预告登记前的房屋权籍入库；</w:t>
      </w:r>
    </w:p>
    <w:p>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32" w:firstLineChars="200"/>
        <w:textAlignment w:val="auto"/>
        <w:rPr>
          <w:rFonts w:hint="default" w:ascii="仿宋_GB2312" w:hAnsi="Times New Roman" w:cs="Times New Roman"/>
          <w:sz w:val="32"/>
          <w:szCs w:val="32"/>
          <w:lang w:val="en-US" w:eastAsia="zh-CN"/>
        </w:rPr>
      </w:pPr>
      <w:r>
        <w:rPr>
          <w:rFonts w:hint="eastAsia" w:ascii="仿宋_GB2312" w:hAnsi="Times New Roman" w:cs="Times New Roman"/>
          <w:sz w:val="32"/>
          <w:szCs w:val="32"/>
          <w:lang w:val="en-US" w:eastAsia="zh-CN"/>
        </w:rPr>
        <w:t>商品房实测：</w:t>
      </w:r>
      <w:r>
        <w:rPr>
          <w:rFonts w:hint="eastAsia" w:ascii="仿宋_GB2312" w:hAnsi="Times New Roman" w:eastAsia="仿宋_GB2312" w:cs="Times New Roman"/>
          <w:sz w:val="32"/>
          <w:szCs w:val="32"/>
          <w:lang w:val="en-US" w:eastAsia="zh-CN"/>
        </w:rPr>
        <w:t>适用于</w:t>
      </w:r>
      <w:r>
        <w:rPr>
          <w:rFonts w:hint="eastAsia" w:ascii="仿宋_GB2312" w:hAnsi="Times New Roman" w:cs="Times New Roman"/>
          <w:sz w:val="32"/>
          <w:szCs w:val="32"/>
          <w:lang w:val="en-US" w:eastAsia="zh-CN"/>
        </w:rPr>
        <w:t>办理商品房首次登记前的房屋权籍入库。</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585" w:firstLineChars="185"/>
        <w:textAlignment w:val="auto"/>
        <w:rPr>
          <w:rFonts w:hint="default" w:ascii="黑体" w:eastAsia="黑体"/>
          <w:sz w:val="32"/>
          <w:szCs w:val="32"/>
          <w:lang w:val="en-US" w:eastAsia="zh-CN"/>
        </w:rPr>
      </w:pPr>
      <w:r>
        <w:rPr>
          <w:rFonts w:hint="eastAsia" w:ascii="黑体" w:eastAsia="黑体"/>
          <w:sz w:val="32"/>
          <w:szCs w:val="32"/>
          <w:lang w:val="en-US" w:eastAsia="zh-CN"/>
        </w:rPr>
        <w:t>业务流程</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sz w:val="32"/>
          <w:szCs w:val="32"/>
          <w:u w:val="none"/>
          <w:lang w:val="en-US" w:eastAsia="zh-CN"/>
        </w:rPr>
      </w:pPr>
      <w:r>
        <w:rPr>
          <w:rFonts w:hint="eastAsia" w:ascii="仿宋_GB2312"/>
          <w:sz w:val="32"/>
          <w:szCs w:val="32"/>
          <w:u w:val="none"/>
          <w:lang w:val="en-US" w:eastAsia="zh-CN"/>
        </w:rPr>
        <w:t xml:space="preserve">申请人委托测绘单位开展地籍调查工作，由被委托的测绘单位在不动产权籍管理系统申请创建权籍案件，录入案件申请信息，并调用粤信签服务通知权调申请人进行线上签字确认。之后，由测绘单位上传权籍调查成果数据，并通过权籍管理系统质检后提交发送至审核环节经自然资源局审核入库。 </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sz w:val="32"/>
          <w:szCs w:val="32"/>
          <w:u w:val="none"/>
          <w:lang w:val="en-US" w:eastAsia="zh-CN"/>
        </w:rPr>
      </w:pPr>
      <w:r>
        <w:rPr>
          <w:rFonts w:hint="eastAsia" w:ascii="仿宋_GB2312"/>
          <w:sz w:val="32"/>
          <w:szCs w:val="32"/>
          <w:u w:val="none"/>
          <w:lang w:val="en-US" w:eastAsia="zh-CN"/>
        </w:rPr>
        <w:t>地籍调查业务网上申请可通过电脑访问中山市自然资源局（中山市海洋局）政务网，找到“业务查询系统入口”，点击“中山市联合测绘信息发布网”，或直接访问以下地址</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楷体_GB2312" w:hAnsi="楷体_GB2312" w:eastAsia="楷体_GB2312" w:cs="楷体_GB2312"/>
          <w:sz w:val="32"/>
          <w:szCs w:val="32"/>
          <w:lang w:val="en-US" w:eastAsia="zh-CN"/>
        </w:rPr>
      </w:pPr>
      <w:r>
        <w:rPr>
          <w:rFonts w:hint="eastAsia" w:ascii="仿宋_GB2312"/>
          <w:sz w:val="32"/>
          <w:szCs w:val="32"/>
          <w:u w:val="none"/>
          <w:lang w:val="en-US" w:eastAsia="zh-CN"/>
        </w:rPr>
        <w:t>https://120.234.108.94:9002</w:t>
      </w:r>
      <w:bookmarkStart w:id="0" w:name="_GoBack"/>
      <w:bookmarkEnd w:id="0"/>
      <w:r>
        <w:rPr>
          <w:rFonts w:hint="eastAsia" w:ascii="仿宋_GB2312"/>
          <w:sz w:val="32"/>
          <w:szCs w:val="32"/>
          <w:u w:val="none"/>
          <w:lang w:val="en-US" w:eastAsia="zh-CN"/>
        </w:rPr>
        <w:t>/mainProject/login.html，登录后进入不动产权籍管理系统进行申请。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sz w:val="32"/>
          <w:szCs w:val="32"/>
          <w:u w:val="none"/>
          <w:lang w:val="en-US" w:eastAsia="zh-CN"/>
        </w:rPr>
      </w:pPr>
      <w:r>
        <w:rPr>
          <w:rFonts w:hint="eastAsia" w:ascii="仿宋_GB2312"/>
          <w:sz w:val="32"/>
          <w:szCs w:val="32"/>
          <w:u w:val="none"/>
          <w:lang w:val="en-US" w:eastAsia="zh-CN"/>
        </w:rPr>
        <w:object>
          <v:shape id="_x0000_i1025" o:spt="75" type="#_x0000_t75" style="height:232.3pt;width:441.9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sz w:val="28"/>
          <w:szCs w:val="28"/>
          <w:u w:val="none"/>
          <w:lang w:val="en-US" w:eastAsia="zh-CN"/>
        </w:rPr>
      </w:pPr>
      <w:r>
        <w:rPr>
          <w:rFonts w:hint="eastAsia" w:ascii="仿宋_GB2312"/>
          <w:sz w:val="28"/>
          <w:szCs w:val="28"/>
          <w:u w:val="none"/>
          <w:lang w:val="en-US" w:eastAsia="zh-CN"/>
        </w:rPr>
        <w:t>权籍网上申请业务流程图</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default" w:ascii="仿宋_GB2312" w:hAnsi="Times New Roman"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附件：中山市不动产权籍管理系统网上申请模块操作指引</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Arial" w:cs="Arial"/>
          <w:sz w:val="32"/>
          <w:szCs w:val="32"/>
          <w:lang w:val="en-US" w:eastAsia="zh-CN"/>
        </w:rPr>
      </w:pPr>
      <w:r>
        <w:rPr>
          <w:rFonts w:hint="eastAsia" w:ascii="仿宋_GB2312" w:hAnsi="Arial" w:cs="Arial"/>
          <w:sz w:val="32"/>
          <w:szCs w:val="32"/>
          <w:lang w:eastAsia="zh-CN"/>
        </w:rPr>
        <w:t>（</w:t>
      </w:r>
      <w:r>
        <w:rPr>
          <w:rFonts w:hint="eastAsia" w:ascii="仿宋_GB2312" w:hAnsi="Arial" w:cs="Arial"/>
          <w:sz w:val="32"/>
          <w:szCs w:val="32"/>
          <w:lang w:val="en-US" w:eastAsia="zh-CN"/>
        </w:rPr>
        <w:t>不动产登记中心联系人：陈焕烁，联系电话:88331577;</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Arial" w:eastAsia="仿宋_GB2312" w:cs="Arial"/>
          <w:sz w:val="32"/>
          <w:szCs w:val="32"/>
          <w:lang w:eastAsia="zh-CN"/>
        </w:rPr>
      </w:pPr>
      <w:r>
        <w:rPr>
          <w:rFonts w:hint="eastAsia" w:ascii="仿宋_GB2312" w:hAnsi="Arial" w:cs="Arial"/>
          <w:sz w:val="32"/>
          <w:szCs w:val="32"/>
          <w:lang w:val="en-US" w:eastAsia="zh-CN"/>
        </w:rPr>
        <w:t>信息中心联系人：唐宗，联系电话：88303968</w:t>
      </w:r>
      <w:r>
        <w:rPr>
          <w:rFonts w:hint="eastAsia" w:ascii="仿宋_GB2312" w:hAnsi="Arial" w:cs="Arial"/>
          <w:sz w:val="32"/>
          <w:szCs w:val="32"/>
          <w:lang w:eastAsia="zh-CN"/>
        </w:rPr>
        <w:t>）</w:t>
      </w:r>
    </w:p>
    <w:p>
      <w:pPr>
        <w:spacing w:line="500" w:lineRule="exact"/>
        <w:rPr>
          <w:rFonts w:hint="eastAsia" w:ascii="仿宋_GB2312" w:eastAsia="仿宋_GB2312"/>
          <w:sz w:val="32"/>
          <w:szCs w:val="32"/>
        </w:rPr>
      </w:pPr>
    </w:p>
    <w:p>
      <w:pPr>
        <w:wordWrap w:val="0"/>
        <w:ind w:firstLine="632" w:firstLineChars="200"/>
        <w:jc w:val="right"/>
        <w:rPr>
          <w:rFonts w:hint="eastAsia" w:ascii="仿宋_GB2312"/>
        </w:rPr>
      </w:pPr>
      <w:r>
        <w:rPr>
          <w:rFonts w:hint="eastAsia" w:ascii="仿宋_GB2312"/>
        </w:rPr>
        <w:t>中山市自然资源局</w:t>
      </w:r>
    </w:p>
    <w:p>
      <w:pPr>
        <w:wordWrap w:val="0"/>
        <w:ind w:firstLine="632" w:firstLineChars="200"/>
        <w:jc w:val="right"/>
        <w:rPr>
          <w:rFonts w:hint="eastAsia" w:ascii="仿宋_GB2312"/>
        </w:rPr>
      </w:pPr>
      <w:r>
        <w:rPr>
          <w:rFonts w:hint="eastAsia" w:ascii="仿宋_GB2312"/>
        </w:rPr>
        <w:t>20</w:t>
      </w:r>
      <w:r>
        <w:rPr>
          <w:rFonts w:hint="eastAsia" w:ascii="仿宋_GB2312"/>
          <w:lang w:val="en-US" w:eastAsia="zh-CN"/>
        </w:rPr>
        <w:t>23</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6</w:t>
      </w:r>
      <w:r>
        <w:rPr>
          <w:rFonts w:hint="eastAsia" w:ascii="仿宋_GB2312"/>
        </w:rPr>
        <w:t>日</w:t>
      </w:r>
    </w:p>
    <w:p/>
    <w:p/>
    <w:sectPr>
      <w:footerReference r:id="rId3" w:type="default"/>
      <w:footerReference r:id="rId4" w:type="even"/>
      <w:pgSz w:w="11906" w:h="16838"/>
      <w:pgMar w:top="2098" w:right="1474" w:bottom="1985" w:left="1588"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ascii="宋体"/>
        <w:b/>
        <w:bCs/>
        <w:sz w:val="28"/>
      </w:rPr>
    </w:pPr>
    <w:r>
      <w:rPr>
        <w:rStyle w:val="5"/>
        <w:rFonts w:hint="eastAsia"/>
        <w:sz w:val="28"/>
      </w:rPr>
      <w:t>—</w:t>
    </w:r>
    <w:r>
      <w:rPr>
        <w:rStyle w:val="5"/>
        <w:sz w:val="28"/>
      </w:rPr>
      <w:t xml:space="preserve"> </w:t>
    </w:r>
    <w:r>
      <w:rPr>
        <w:sz w:val="28"/>
      </w:rPr>
      <w:fldChar w:fldCharType="begin"/>
    </w:r>
    <w:r>
      <w:rPr>
        <w:rStyle w:val="5"/>
        <w:sz w:val="28"/>
      </w:rPr>
      <w:instrText xml:space="preserve">PAGE  </w:instrText>
    </w:r>
    <w:r>
      <w:rPr>
        <w:sz w:val="28"/>
      </w:rPr>
      <w:fldChar w:fldCharType="separate"/>
    </w:r>
    <w:r>
      <w:rPr>
        <w:rStyle w:val="5"/>
        <w:sz w:val="28"/>
      </w:rPr>
      <w:t>2</w:t>
    </w:r>
    <w:r>
      <w:rPr>
        <w:sz w:val="28"/>
      </w:rPr>
      <w:fldChar w:fldCharType="end"/>
    </w:r>
    <w:r>
      <w:rPr>
        <w:rStyle w:val="5"/>
        <w:sz w:val="28"/>
      </w:rPr>
      <w:t xml:space="preserve"> </w:t>
    </w:r>
    <w:r>
      <w:rPr>
        <w:rStyle w:val="5"/>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89927"/>
    <w:multiLevelType w:val="singleLevel"/>
    <w:tmpl w:val="F1189927"/>
    <w:lvl w:ilvl="0" w:tentative="0">
      <w:start w:val="1"/>
      <w:numFmt w:val="chineseCounting"/>
      <w:suff w:val="nothing"/>
      <w:lvlText w:val="%1、"/>
      <w:lvlJc w:val="left"/>
      <w:rPr>
        <w:rFonts w:hint="eastAsia"/>
      </w:rPr>
    </w:lvl>
  </w:abstractNum>
  <w:abstractNum w:abstractNumId="1">
    <w:nsid w:val="18536E5F"/>
    <w:multiLevelType w:val="singleLevel"/>
    <w:tmpl w:val="18536E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2620C"/>
    <w:rsid w:val="1E657AD1"/>
    <w:rsid w:val="2712620C"/>
    <w:rsid w:val="4D8C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2023-12-06T03:43:00Z</dcterms:created>
  <dc:creator>邓沛强</dc:creator>
  <cp:lastModifiedBy>郑庭锋</cp:lastModifiedBy>
  <dcterms:modified xsi:type="dcterms:W3CDTF">2024-09-19T06:40:41Z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AF0161432B4940BB8AD427A2525B99BA</vt:lpwstr>
  </property>
</Properties>
</file>