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rPr>
          <w:rFonts w:hint="default" w:ascii="Times New Roman" w:hAnsi="Times New Roman" w:eastAsia="黑体" w:cs="Times New Roman"/>
          <w:snapToGrid w:val="0"/>
          <w:color w:val="auto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pacing w:val="6"/>
          <w:kern w:val="0"/>
          <w:sz w:val="44"/>
          <w:szCs w:val="44"/>
          <w:lang w:val="en-US" w:eastAsia="zh-CN"/>
        </w:rPr>
        <w:t>东区街道</w:t>
      </w:r>
      <w:r>
        <w:rPr>
          <w:rFonts w:hint="default" w:ascii="Times New Roman" w:hAnsi="Times New Roman" w:eastAsia="黑体" w:cs="Times New Roman"/>
          <w:snapToGrid w:val="0"/>
          <w:spacing w:val="6"/>
          <w:kern w:val="0"/>
          <w:sz w:val="44"/>
          <w:szCs w:val="44"/>
        </w:rPr>
        <w:t>林长名单及责任区</w:t>
      </w: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spacing w:val="6"/>
          <w:kern w:val="0"/>
          <w:sz w:val="44"/>
          <w:szCs w:val="44"/>
        </w:rPr>
        <w:t>域</w:t>
      </w:r>
    </w:p>
    <w:tbl>
      <w:tblPr>
        <w:tblStyle w:val="2"/>
        <w:tblW w:w="9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27"/>
        <w:gridCol w:w="1788"/>
        <w:gridCol w:w="1162"/>
        <w:gridCol w:w="1152"/>
        <w:gridCol w:w="166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林长类别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周俊峰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第一林长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桃苑社区、齐富湾社区、竹苑社区、起湾社区、远洋社区、桥岗社区、花苑社区、长江三溪社区、夏洋社区、新鳌岭社区、东裕社区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黄沛华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桃苑社区、齐富湾社区、竹苑社区、起湾社区、远洋社区、桥岗社区、花苑社区、长江三溪社区、夏洋社区、新鳌岭社区、东裕社区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>钟</w:t>
            </w:r>
            <w:r>
              <w:rPr>
                <w:rStyle w:val="5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>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周平卫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何桂芬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张勇杰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邓庆杰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党工委委员、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林长类别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霍振耀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党工委委员、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公安分局局长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佘航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梁子文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陈成恩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余锦莲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高超平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梁家荣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长江三溪社区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长江三溪社区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关银萍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罗伟民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白沙湾经联社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刘加明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齐东经联社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center"/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9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27"/>
        <w:gridCol w:w="1788"/>
        <w:gridCol w:w="1162"/>
        <w:gridCol w:w="1152"/>
        <w:gridCol w:w="166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林长类别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林振健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老富头经联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冯荣源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洋角口经济社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齐富湾社区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潘志杰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杨国剑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起湾社区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顾妙琪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邝惠检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槎桥经联社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陈仲楚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新安经联社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陈绮栋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沙岗经联社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桥岗社区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唐宇麟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钟雪华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center"/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9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27"/>
        <w:gridCol w:w="1788"/>
        <w:gridCol w:w="1162"/>
        <w:gridCol w:w="1152"/>
        <w:gridCol w:w="166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林长类别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罗少斌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三溪经联社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长江三溪社区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陈晓军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黄文立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大鳌溪经联社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林庆培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小鳌溪经联社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郑毅康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紫马岭经联社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杜金媚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新村经联社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新鳌岭社区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邱芭琳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林小燕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亨尾经联社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吴展航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库充经联社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欧剑灵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center"/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snapToGrid w:val="0"/>
          <w:color w:val="000000"/>
          <w:spacing w:val="6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9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27"/>
        <w:gridCol w:w="1788"/>
        <w:gridCol w:w="1162"/>
        <w:gridCol w:w="1152"/>
        <w:gridCol w:w="166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林长类别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欧焕辉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土瓜岭经联社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桃苑社区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吴锡良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刘君亮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竹苑社区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马是洁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林春媛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远洋社区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>赵</w:t>
            </w:r>
            <w:r>
              <w:rPr>
                <w:rStyle w:val="5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仿宋_GB2312" w:cs="Times New Roman"/>
                <w:snapToGrid w:val="0"/>
                <w:spacing w:val="6"/>
                <w:kern w:val="0"/>
                <w:lang w:val="en-US" w:eastAsia="zh-CN" w:bidi="ar"/>
              </w:rPr>
              <w:t>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黄国能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柏山经联社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花苑社区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许晓丹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李敏英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党委副书记、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居委会副主任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副林长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夏洋社区</w:t>
            </w:r>
          </w:p>
        </w:tc>
      </w:tr>
    </w:tbl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rPr>
          <w:rFonts w:hint="default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</w:pPr>
    </w:p>
    <w:p/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57ACA"/>
    <w:rsid w:val="FFFF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2023-11-29T11:09:00Z</dcterms:created>
  <dc:creator>Administrator</dc:creator>
  <cp:lastModifiedBy>admin</cp:lastModifiedBy>
  <dcterms:modified xsi:type="dcterms:W3CDTF">2023-11-29T11:11:13Z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