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中山市东凤镇同安7队高压线底</w:t>
      </w:r>
      <w:r>
        <w:rPr>
          <w:rFonts w:hint="eastAsia" w:ascii="仿宋_GB2312" w:hAnsi="仿宋_GB2312" w:eastAsia="仿宋_GB2312" w:cs="仿宋_GB2312"/>
          <w:b/>
          <w:bCs/>
          <w:sz w:val="44"/>
          <w:szCs w:val="44"/>
          <w:lang w:val="en-US" w:eastAsia="zh-CN"/>
        </w:rPr>
        <w:t>029号</w:t>
      </w:r>
      <w:r>
        <w:rPr>
          <w:rFonts w:hint="eastAsia" w:ascii="仿宋_GB2312" w:hAnsi="仿宋_GB2312" w:eastAsia="仿宋_GB2312" w:cs="仿宋_GB2312"/>
          <w:b/>
          <w:bCs/>
          <w:sz w:val="44"/>
          <w:szCs w:val="44"/>
        </w:rPr>
        <w:t>地块</w:t>
      </w:r>
    </w:p>
    <w:p>
      <w:pPr>
        <w:spacing w:line="540" w:lineRule="exact"/>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rPr>
        <w:t>租赁方案</w:t>
      </w:r>
    </w:p>
    <w:p>
      <w:pPr>
        <w:spacing w:line="600" w:lineRule="exact"/>
        <w:ind w:firstLine="560" w:firstLineChars="200"/>
        <w:rPr>
          <w:rFonts w:ascii="仿宋_GB2312" w:hAnsi="仿宋_GB2312" w:eastAsia="仿宋_GB2312" w:cs="仿宋_GB2312"/>
          <w:sz w:val="28"/>
          <w:szCs w:val="28"/>
        </w:rPr>
      </w:pPr>
    </w:p>
    <w:p>
      <w:pPr>
        <w:spacing w:line="24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中山市东凤镇集体资产管理有限公司所经营管理位于东凤镇</w:t>
      </w:r>
      <w:r>
        <w:rPr>
          <w:rFonts w:hint="eastAsia" w:ascii="仿宋_GB2312" w:hAnsi="仿宋_GB2312" w:eastAsia="仿宋_GB2312" w:cs="仿宋_GB2312"/>
          <w:sz w:val="28"/>
          <w:szCs w:val="28"/>
          <w:lang w:eastAsia="zh-CN"/>
        </w:rPr>
        <w:t>同安</w:t>
      </w:r>
      <w:r>
        <w:rPr>
          <w:rFonts w:hint="eastAsia" w:ascii="仿宋_GB2312" w:hAnsi="仿宋_GB2312" w:eastAsia="仿宋_GB2312" w:cs="仿宋_GB2312"/>
          <w:sz w:val="28"/>
          <w:szCs w:val="28"/>
          <w:lang w:val="en-US" w:eastAsia="zh-CN"/>
        </w:rPr>
        <w:t>7队</w:t>
      </w:r>
      <w:r>
        <w:rPr>
          <w:rFonts w:hint="eastAsia" w:ascii="仿宋_GB2312" w:hAnsi="仿宋_GB2312" w:eastAsia="仿宋_GB2312" w:cs="仿宋_GB2312"/>
          <w:sz w:val="28"/>
          <w:szCs w:val="28"/>
          <w:highlight w:val="none"/>
          <w:lang w:val="en-US" w:eastAsia="zh-CN"/>
        </w:rPr>
        <w:t>高压线底</w:t>
      </w:r>
      <w:r>
        <w:rPr>
          <w:rFonts w:hint="eastAsia" w:ascii="仿宋_GB2312" w:hAnsi="仿宋_GB2312" w:eastAsia="仿宋_GB2312" w:cs="仿宋_GB2312"/>
          <w:sz w:val="28"/>
          <w:szCs w:val="28"/>
          <w:lang w:val="en-US" w:eastAsia="zh-CN"/>
        </w:rPr>
        <w:t>的029号</w:t>
      </w:r>
      <w:r>
        <w:rPr>
          <w:rFonts w:hint="eastAsia" w:ascii="仿宋_GB2312" w:hAnsi="仿宋_GB2312" w:eastAsia="仿宋_GB2312" w:cs="仿宋_GB2312"/>
          <w:sz w:val="28"/>
          <w:szCs w:val="28"/>
          <w:lang w:eastAsia="zh-CN"/>
        </w:rPr>
        <w:t>地块，</w:t>
      </w:r>
      <w:r>
        <w:rPr>
          <w:rFonts w:hint="eastAsia" w:ascii="仿宋_GB2312" w:hAnsi="仿宋_GB2312" w:eastAsia="仿宋_GB2312" w:cs="仿宋_GB2312"/>
          <w:sz w:val="28"/>
          <w:szCs w:val="28"/>
        </w:rPr>
        <w:t>现面对社会进行公开</w:t>
      </w:r>
      <w:r>
        <w:rPr>
          <w:rFonts w:hint="eastAsia" w:ascii="仿宋_GB2312" w:hAnsi="仿宋_GB2312" w:eastAsia="仿宋_GB2312" w:cs="仿宋_GB2312"/>
          <w:sz w:val="28"/>
          <w:szCs w:val="28"/>
          <w:lang w:val="en-US" w:eastAsia="zh-CN"/>
        </w:rPr>
        <w:t>招租</w:t>
      </w:r>
      <w:r>
        <w:rPr>
          <w:rFonts w:hint="eastAsia" w:ascii="仿宋_GB2312" w:hAnsi="仿宋_GB2312" w:eastAsia="仿宋_GB2312" w:cs="仿宋_GB2312"/>
          <w:sz w:val="28"/>
          <w:szCs w:val="28"/>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一、基本情况：</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1、坐落位置：东凤镇</w:t>
      </w:r>
      <w:r>
        <w:rPr>
          <w:rFonts w:hint="eastAsia" w:ascii="仿宋_GB2312" w:hAnsi="仿宋_GB2312" w:eastAsia="仿宋_GB2312" w:cs="仿宋_GB2312"/>
          <w:sz w:val="28"/>
          <w:szCs w:val="28"/>
          <w:lang w:eastAsia="zh-CN"/>
        </w:rPr>
        <w:t>同安</w:t>
      </w:r>
      <w:r>
        <w:rPr>
          <w:rFonts w:hint="eastAsia" w:ascii="仿宋_GB2312" w:hAnsi="仿宋_GB2312" w:eastAsia="仿宋_GB2312" w:cs="仿宋_GB2312"/>
          <w:sz w:val="28"/>
          <w:szCs w:val="28"/>
          <w:lang w:val="en-US" w:eastAsia="zh-CN"/>
        </w:rPr>
        <w:t>7队</w:t>
      </w:r>
      <w:r>
        <w:rPr>
          <w:rFonts w:hint="eastAsia" w:ascii="仿宋_GB2312" w:hAnsi="仿宋_GB2312" w:eastAsia="仿宋_GB2312" w:cs="仿宋_GB2312"/>
          <w:sz w:val="28"/>
          <w:szCs w:val="28"/>
          <w:highlight w:val="none"/>
          <w:lang w:val="en-US" w:eastAsia="zh-CN"/>
        </w:rPr>
        <w:t>高压线底</w:t>
      </w:r>
      <w:r>
        <w:rPr>
          <w:rFonts w:hint="eastAsia" w:ascii="仿宋_GB2312" w:hAnsi="仿宋_GB2312" w:eastAsia="仿宋_GB2312" w:cs="仿宋_GB2312"/>
          <w:sz w:val="28"/>
          <w:szCs w:val="28"/>
          <w:lang w:val="en-US" w:eastAsia="zh-CN"/>
        </w:rPr>
        <w:t>的029号</w:t>
      </w:r>
      <w:r>
        <w:rPr>
          <w:rFonts w:hint="eastAsia" w:ascii="仿宋_GB2312" w:hAnsi="仿宋_GB2312" w:eastAsia="仿宋_GB2312" w:cs="仿宋_GB2312"/>
          <w:sz w:val="28"/>
          <w:szCs w:val="28"/>
          <w:lang w:eastAsia="zh-CN"/>
        </w:rPr>
        <w:t>地块</w:t>
      </w:r>
      <w:r>
        <w:rPr>
          <w:rFonts w:hint="eastAsia" w:ascii="仿宋_GB2312" w:hAnsi="仿宋_GB2312" w:eastAsia="仿宋_GB2312" w:cs="仿宋_GB2312"/>
          <w:sz w:val="28"/>
          <w:szCs w:val="28"/>
        </w:rPr>
        <w:t>；</w:t>
      </w:r>
    </w:p>
    <w:p>
      <w:pPr>
        <w:spacing w:line="24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土地</w:t>
      </w:r>
      <w:r>
        <w:rPr>
          <w:rFonts w:hint="eastAsia" w:ascii="仿宋_GB2312" w:hAnsi="仿宋_GB2312" w:eastAsia="仿宋_GB2312" w:cs="仿宋_GB2312"/>
          <w:sz w:val="28"/>
          <w:szCs w:val="28"/>
        </w:rPr>
        <w:t>面积：</w:t>
      </w:r>
      <w:r>
        <w:rPr>
          <w:rFonts w:hint="eastAsia" w:ascii="仿宋_GB2312" w:hAnsi="仿宋_GB2312" w:eastAsia="仿宋_GB2312" w:cs="仿宋_GB2312"/>
          <w:sz w:val="28"/>
          <w:szCs w:val="28"/>
          <w:lang w:val="en-US" w:eastAsia="zh-CN"/>
        </w:rPr>
        <w:t>12406.82</w:t>
      </w:r>
      <w:r>
        <w:rPr>
          <w:rFonts w:hint="eastAsia" w:ascii="仿宋_GB2312" w:hAnsi="仿宋_GB2312" w:eastAsia="仿宋_GB2312" w:cs="仿宋_GB2312"/>
          <w:sz w:val="28"/>
          <w:szCs w:val="28"/>
        </w:rPr>
        <w:t>平方米，折合</w:t>
      </w:r>
      <w:r>
        <w:rPr>
          <w:rFonts w:hint="eastAsia" w:ascii="仿宋_GB2312" w:hAnsi="仿宋_GB2312" w:eastAsia="仿宋_GB2312" w:cs="仿宋_GB2312"/>
          <w:sz w:val="28"/>
          <w:szCs w:val="28"/>
          <w:lang w:val="en-US" w:eastAsia="zh-CN"/>
        </w:rPr>
        <w:t>18.61</w:t>
      </w:r>
      <w:r>
        <w:rPr>
          <w:rFonts w:hint="eastAsia" w:ascii="仿宋_GB2312" w:hAnsi="仿宋_GB2312" w:eastAsia="仿宋_GB2312" w:cs="仿宋_GB2312"/>
          <w:sz w:val="28"/>
          <w:szCs w:val="28"/>
        </w:rPr>
        <w:t>亩；</w:t>
      </w:r>
    </w:p>
    <w:p>
      <w:pPr>
        <w:spacing w:line="240" w:lineRule="auto"/>
        <w:ind w:firstLine="560" w:firstLineChars="200"/>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8"/>
          <w:szCs w:val="28"/>
        </w:rPr>
        <w:t>二、土地情况：</w:t>
      </w:r>
      <w:r>
        <w:rPr>
          <w:rFonts w:hint="eastAsia" w:ascii="仿宋_GB2312" w:hAnsi="仿宋_GB2312" w:eastAsia="仿宋_GB2312" w:cs="仿宋_GB2312"/>
          <w:b w:val="0"/>
          <w:bCs w:val="0"/>
          <w:sz w:val="28"/>
          <w:szCs w:val="28"/>
          <w:lang w:val="en-US" w:eastAsia="zh-CN"/>
        </w:rPr>
        <w:t>农林</w:t>
      </w:r>
      <w:r>
        <w:rPr>
          <w:rFonts w:hint="eastAsia" w:ascii="仿宋_GB2312" w:hAnsi="仿宋_GB2312" w:eastAsia="仿宋_GB2312" w:cs="仿宋_GB2312"/>
          <w:b w:val="0"/>
          <w:bCs w:val="0"/>
          <w:kern w:val="2"/>
          <w:sz w:val="28"/>
          <w:szCs w:val="28"/>
          <w:shd w:val="clear" w:color="auto" w:fill="auto"/>
        </w:rPr>
        <w:t>用地</w:t>
      </w:r>
      <w:r>
        <w:rPr>
          <w:rFonts w:hint="eastAsia" w:ascii="仿宋_GB2312" w:hAnsi="仿宋_GB2312" w:eastAsia="仿宋_GB2312" w:cs="仿宋_GB2312"/>
          <w:b w:val="0"/>
          <w:bCs w:val="0"/>
          <w:kern w:val="2"/>
          <w:sz w:val="28"/>
          <w:szCs w:val="28"/>
          <w:highlight w:val="none"/>
          <w:shd w:val="clear" w:color="auto" w:fill="auto"/>
          <w:lang w:eastAsia="zh-CN"/>
        </w:rPr>
        <w:t>，</w:t>
      </w:r>
      <w:r>
        <w:rPr>
          <w:rFonts w:hint="eastAsia" w:ascii="仿宋_GB2312" w:hAnsi="仿宋_GB2312" w:eastAsia="仿宋_GB2312" w:cs="仿宋_GB2312"/>
          <w:b w:val="0"/>
          <w:bCs w:val="0"/>
          <w:kern w:val="2"/>
          <w:sz w:val="28"/>
          <w:szCs w:val="28"/>
          <w:highlight w:val="none"/>
          <w:shd w:val="clear" w:color="auto" w:fill="auto"/>
          <w:lang w:val="en-US" w:eastAsia="zh-CN"/>
        </w:rPr>
        <w:t>无证，不包通水电</w:t>
      </w:r>
      <w:r>
        <w:rPr>
          <w:rFonts w:hint="eastAsia" w:ascii="仿宋_GB2312" w:hAnsi="仿宋_GB2312" w:eastAsia="仿宋_GB2312" w:cs="仿宋_GB2312"/>
          <w:kern w:val="2"/>
          <w:sz w:val="28"/>
          <w:szCs w:val="28"/>
          <w:shd w:val="clear" w:color="auto" w:fill="auto"/>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三、租赁方案：</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1、规划用途：只作</w:t>
      </w:r>
      <w:r>
        <w:rPr>
          <w:rFonts w:hint="eastAsia" w:ascii="仿宋_GB2312" w:hAnsi="仿宋_GB2312" w:eastAsia="仿宋_GB2312" w:cs="仿宋_GB2312"/>
          <w:b w:val="0"/>
          <w:bCs w:val="0"/>
          <w:sz w:val="28"/>
          <w:szCs w:val="28"/>
          <w:lang w:val="en-US" w:eastAsia="zh-CN"/>
        </w:rPr>
        <w:t>农林</w:t>
      </w:r>
      <w:r>
        <w:rPr>
          <w:rFonts w:hint="eastAsia" w:ascii="仿宋_GB2312" w:hAnsi="仿宋_GB2312" w:eastAsia="仿宋_GB2312" w:cs="仿宋_GB2312"/>
          <w:b w:val="0"/>
          <w:bCs w:val="0"/>
          <w:kern w:val="2"/>
          <w:sz w:val="28"/>
          <w:szCs w:val="28"/>
          <w:shd w:val="clear" w:color="auto" w:fill="auto"/>
        </w:rPr>
        <w:t>用地</w:t>
      </w:r>
      <w:r>
        <w:rPr>
          <w:rFonts w:hint="eastAsia" w:ascii="仿宋_GB2312" w:hAnsi="仿宋_GB2312" w:eastAsia="仿宋_GB2312" w:cs="仿宋_GB2312"/>
          <w:sz w:val="28"/>
          <w:szCs w:val="28"/>
          <w:lang w:eastAsia="zh-CN"/>
        </w:rPr>
        <w:t>使用</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eastAsia="zh-CN"/>
        </w:rPr>
        <w:t>得作其他</w:t>
      </w:r>
      <w:r>
        <w:rPr>
          <w:rFonts w:hint="eastAsia" w:ascii="仿宋_GB2312" w:hAnsi="仿宋_GB2312" w:eastAsia="仿宋_GB2312" w:cs="仿宋_GB2312"/>
          <w:sz w:val="28"/>
          <w:szCs w:val="28"/>
        </w:rPr>
        <w:t>用途；</w:t>
      </w:r>
    </w:p>
    <w:p>
      <w:pPr>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2、租赁期限：</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sz w:val="28"/>
          <w:szCs w:val="28"/>
          <w:highlight w:val="none"/>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w:t>
      </w:r>
      <w:r>
        <w:rPr>
          <w:rFonts w:hint="eastAsia" w:ascii="仿宋_GB2312" w:hAnsi="仿宋_GB2312" w:eastAsia="仿宋_GB2312" w:cs="仿宋_GB2312"/>
          <w:b w:val="0"/>
          <w:bCs w:val="0"/>
          <w:sz w:val="28"/>
          <w:szCs w:val="28"/>
          <w:highlight w:val="none"/>
          <w:lang w:val="en-US" w:eastAsia="zh-CN"/>
        </w:rPr>
        <w:t>50000</w:t>
      </w:r>
      <w:r>
        <w:rPr>
          <w:rFonts w:hint="eastAsia" w:ascii="仿宋_GB2312" w:hAnsi="仿宋_GB2312" w:eastAsia="仿宋_GB2312" w:cs="仿宋_GB2312"/>
          <w:b w:val="0"/>
          <w:bCs w:val="0"/>
          <w:sz w:val="28"/>
          <w:szCs w:val="28"/>
          <w:highlight w:val="none"/>
        </w:rPr>
        <w:t>元人民币；</w:t>
      </w:r>
    </w:p>
    <w:p>
      <w:pPr>
        <w:spacing w:line="24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sz w:val="28"/>
          <w:szCs w:val="28"/>
        </w:rPr>
        <w:t>4、竞投租金底价及其他：</w:t>
      </w:r>
      <w:r>
        <w:rPr>
          <w:rFonts w:hint="eastAsia" w:ascii="仿宋_GB2312" w:hAnsi="仿宋_GB2312" w:eastAsia="仿宋_GB2312" w:cs="仿宋_GB2312"/>
          <w:b w:val="0"/>
          <w:bCs w:val="0"/>
          <w:color w:val="auto"/>
          <w:sz w:val="28"/>
          <w:szCs w:val="28"/>
        </w:rPr>
        <w:t>每</w:t>
      </w:r>
      <w:r>
        <w:rPr>
          <w:rFonts w:hint="eastAsia" w:ascii="仿宋_GB2312" w:hAnsi="仿宋_GB2312" w:eastAsia="仿宋_GB2312" w:cs="仿宋_GB2312"/>
          <w:b w:val="0"/>
          <w:bCs w:val="0"/>
          <w:color w:val="auto"/>
          <w:sz w:val="28"/>
          <w:szCs w:val="28"/>
          <w:lang w:val="en-US" w:eastAsia="zh-CN"/>
        </w:rPr>
        <w:t>亩年租金</w:t>
      </w:r>
      <w:r>
        <w:rPr>
          <w:rFonts w:hint="eastAsia" w:ascii="仿宋_GB2312" w:hAnsi="仿宋_GB2312" w:eastAsia="仿宋_GB2312" w:cs="仿宋_GB2312"/>
          <w:b w:val="0"/>
          <w:bCs w:val="0"/>
          <w:color w:val="auto"/>
          <w:sz w:val="28"/>
          <w:szCs w:val="28"/>
          <w:highlight w:val="none"/>
          <w:lang w:val="en-US" w:eastAsia="zh-CN"/>
        </w:rPr>
        <w:t>10000</w:t>
      </w:r>
      <w:r>
        <w:rPr>
          <w:rFonts w:hint="eastAsia" w:ascii="仿宋_GB2312" w:hAnsi="仿宋_GB2312" w:eastAsia="仿宋_GB2312" w:cs="仿宋_GB2312"/>
          <w:b w:val="0"/>
          <w:bCs w:val="0"/>
          <w:color w:val="auto"/>
          <w:sz w:val="28"/>
          <w:szCs w:val="28"/>
        </w:rPr>
        <w:t>元，</w:t>
      </w:r>
      <w:r>
        <w:rPr>
          <w:rFonts w:hint="eastAsia" w:ascii="仿宋_GB2312" w:hAnsi="仿宋_GB2312" w:eastAsia="仿宋_GB2312" w:cs="仿宋_GB2312"/>
          <w:b w:val="0"/>
          <w:bCs w:val="0"/>
          <w:color w:val="auto"/>
          <w:sz w:val="28"/>
          <w:szCs w:val="28"/>
          <w:lang w:eastAsia="zh-CN"/>
        </w:rPr>
        <w:t>每年</w:t>
      </w:r>
      <w:r>
        <w:rPr>
          <w:rFonts w:hint="eastAsia" w:ascii="仿宋_GB2312" w:hAnsi="仿宋_GB2312" w:eastAsia="仿宋_GB2312" w:cs="仿宋_GB2312"/>
          <w:b w:val="0"/>
          <w:bCs w:val="0"/>
          <w:color w:val="auto"/>
          <w:sz w:val="28"/>
          <w:szCs w:val="28"/>
        </w:rPr>
        <w:t>租金</w:t>
      </w:r>
      <w:r>
        <w:rPr>
          <w:rFonts w:hint="eastAsia" w:ascii="仿宋_GB2312" w:hAnsi="仿宋_GB2312" w:eastAsia="仿宋_GB2312" w:cs="仿宋_GB2312"/>
          <w:b w:val="0"/>
          <w:bCs w:val="0"/>
          <w:color w:val="auto"/>
          <w:sz w:val="28"/>
          <w:szCs w:val="28"/>
          <w:lang w:val="en-US" w:eastAsia="zh-CN"/>
        </w:rPr>
        <w:t>186100</w:t>
      </w:r>
      <w:r>
        <w:rPr>
          <w:rFonts w:hint="eastAsia" w:ascii="仿宋_GB2312" w:hAnsi="仿宋_GB2312" w:eastAsia="仿宋_GB2312" w:cs="仿宋_GB2312"/>
          <w:b w:val="0"/>
          <w:bCs w:val="0"/>
          <w:color w:val="auto"/>
          <w:sz w:val="28"/>
          <w:szCs w:val="28"/>
        </w:rPr>
        <w:t>元（非税收入）；</w:t>
      </w:r>
    </w:p>
    <w:p>
      <w:pPr>
        <w:ind w:firstLine="560" w:firstLineChars="200"/>
        <w:rPr>
          <w:rFonts w:hint="eastAsia" w:eastAsia="仿宋_GB2312"/>
          <w:highlight w:val="none"/>
          <w:lang w:eastAsia="zh-CN"/>
        </w:rPr>
      </w:pPr>
      <w:r>
        <w:rPr>
          <w:rFonts w:hint="eastAsia" w:ascii="仿宋_GB2312" w:hAnsi="仿宋_GB2312" w:eastAsia="仿宋_GB2312" w:cs="仿宋_GB2312"/>
          <w:sz w:val="28"/>
          <w:szCs w:val="28"/>
          <w:highlight w:val="none"/>
        </w:rPr>
        <w:t>5、租金缴纳方式：</w:t>
      </w:r>
      <w:r>
        <w:rPr>
          <w:rFonts w:hint="eastAsia" w:ascii="仿宋_GB2312" w:hAnsi="仿宋_GB2312" w:eastAsia="仿宋_GB2312" w:cs="仿宋_GB2312"/>
          <w:b w:val="0"/>
          <w:bCs w:val="0"/>
          <w:color w:val="auto"/>
          <w:sz w:val="28"/>
          <w:szCs w:val="28"/>
          <w:highlight w:val="none"/>
        </w:rPr>
        <w:t>非税收入，系统自动生成非税收入一般缴款书，按</w:t>
      </w:r>
      <w:r>
        <w:rPr>
          <w:rFonts w:hint="eastAsia" w:ascii="仿宋_GB2312" w:hAnsi="仿宋_GB2312" w:eastAsia="仿宋_GB2312" w:cs="仿宋_GB2312"/>
          <w:b w:val="0"/>
          <w:bCs w:val="0"/>
          <w:color w:val="auto"/>
          <w:sz w:val="28"/>
          <w:szCs w:val="28"/>
          <w:highlight w:val="none"/>
          <w:lang w:val="en-US" w:eastAsia="zh-CN"/>
        </w:rPr>
        <w:t>月</w:t>
      </w:r>
      <w:r>
        <w:rPr>
          <w:rFonts w:hint="eastAsia" w:ascii="仿宋_GB2312" w:hAnsi="仿宋_GB2312" w:eastAsia="仿宋_GB2312" w:cs="仿宋_GB2312"/>
          <w:b w:val="0"/>
          <w:bCs w:val="0"/>
          <w:color w:val="auto"/>
          <w:sz w:val="28"/>
          <w:szCs w:val="28"/>
          <w:highlight w:val="none"/>
        </w:rPr>
        <w:t>支付租金</w:t>
      </w:r>
      <w:r>
        <w:rPr>
          <w:rFonts w:hint="eastAsia" w:ascii="仿宋_GB2312" w:hAnsi="仿宋_GB2312" w:eastAsia="仿宋_GB2312" w:cs="仿宋_GB2312"/>
          <w:b w:val="0"/>
          <w:bCs w:val="0"/>
          <w:color w:val="auto"/>
          <w:sz w:val="28"/>
          <w:szCs w:val="28"/>
          <w:highlight w:val="none"/>
          <w:lang w:eastAsia="zh-CN"/>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、计租时间：</w:t>
      </w:r>
      <w:r>
        <w:rPr>
          <w:rFonts w:hint="eastAsia" w:ascii="仿宋_GB2312" w:hAnsi="仿宋_GB2312" w:eastAsia="仿宋_GB2312" w:cs="仿宋_GB2312"/>
          <w:b w:val="0"/>
          <w:bCs w:val="0"/>
          <w:sz w:val="28"/>
          <w:szCs w:val="28"/>
          <w:lang w:val="en-US" w:eastAsia="zh-CN"/>
        </w:rPr>
        <w:t>无免租期</w:t>
      </w:r>
      <w:r>
        <w:rPr>
          <w:rFonts w:hint="eastAsia" w:ascii="仿宋_GB2312" w:hAnsi="仿宋_GB2312" w:eastAsia="仿宋_GB2312" w:cs="仿宋_GB2312"/>
          <w:sz w:val="28"/>
          <w:szCs w:val="28"/>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四、投标报名：</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1、参与竞投者须缴纳投标保证金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缴纳保证金账号必须与竞投者保持一致</w:t>
      </w:r>
      <w:r>
        <w:rPr>
          <w:rFonts w:hint="eastAsia" w:ascii="仿宋_GB2312" w:hAnsi="仿宋_GB2312" w:eastAsia="仿宋_GB2312" w:cs="仿宋_GB2312"/>
          <w:sz w:val="28"/>
          <w:szCs w:val="28"/>
          <w:highlight w:val="none"/>
        </w:rPr>
        <w:t>，投标保证金为</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b w:val="0"/>
          <w:bCs w:val="0"/>
          <w:sz w:val="28"/>
          <w:szCs w:val="28"/>
          <w:highlight w:val="none"/>
        </w:rPr>
        <w:t>万元人民币，竞投者</w:t>
      </w:r>
      <w:r>
        <w:rPr>
          <w:rFonts w:hint="eastAsia" w:ascii="仿宋_GB2312" w:hAnsi="仿宋_GB2312" w:eastAsia="仿宋_GB2312" w:cs="仿宋_GB2312"/>
          <w:sz w:val="28"/>
          <w:szCs w:val="28"/>
          <w:highlight w:val="none"/>
        </w:rPr>
        <w:t>请于</w:t>
      </w:r>
      <w:r>
        <w:rPr>
          <w:rFonts w:hint="eastAsia" w:ascii="仿宋_GB2312" w:hAnsi="仿宋_GB2312" w:eastAsia="仿宋_GB2312" w:cs="仿宋_GB2312"/>
          <w:i w:val="0"/>
          <w:caps w:val="0"/>
          <w:color w:val="auto"/>
          <w:spacing w:val="0"/>
          <w:sz w:val="28"/>
          <w:szCs w:val="28"/>
          <w:highlight w:val="none"/>
        </w:rPr>
        <w:t>202</w:t>
      </w:r>
      <w:r>
        <w:rPr>
          <w:rFonts w:hint="eastAsia" w:ascii="仿宋_GB2312" w:hAnsi="仿宋_GB2312" w:eastAsia="仿宋_GB2312" w:cs="仿宋_GB2312"/>
          <w:i w:val="0"/>
          <w:caps w:val="0"/>
          <w:color w:val="auto"/>
          <w:spacing w:val="0"/>
          <w:sz w:val="28"/>
          <w:szCs w:val="28"/>
          <w:highlight w:val="none"/>
          <w:lang w:val="en-US" w:eastAsia="zh-CN"/>
        </w:rPr>
        <w:t>3</w:t>
      </w:r>
      <w:r>
        <w:rPr>
          <w:rFonts w:hint="eastAsia" w:ascii="仿宋_GB2312" w:hAnsi="仿宋_GB2312" w:eastAsia="仿宋_GB2312" w:cs="仿宋_GB2312"/>
          <w:i w:val="0"/>
          <w:caps w:val="0"/>
          <w:color w:val="auto"/>
          <w:spacing w:val="0"/>
          <w:sz w:val="28"/>
          <w:szCs w:val="28"/>
          <w:highlight w:val="none"/>
        </w:rPr>
        <w:t>年</w:t>
      </w:r>
      <w:r>
        <w:rPr>
          <w:rFonts w:hint="eastAsia" w:ascii="仿宋_GB2312" w:hAnsi="仿宋_GB2312" w:eastAsia="仿宋_GB2312" w:cs="仿宋_GB2312"/>
          <w:i w:val="0"/>
          <w:caps w:val="0"/>
          <w:color w:val="auto"/>
          <w:spacing w:val="0"/>
          <w:sz w:val="28"/>
          <w:szCs w:val="28"/>
          <w:highlight w:val="none"/>
          <w:lang w:val="en-US" w:eastAsia="zh-CN"/>
        </w:rPr>
        <w:t>12</w:t>
      </w:r>
      <w:r>
        <w:rPr>
          <w:rFonts w:hint="eastAsia" w:ascii="仿宋_GB2312" w:hAnsi="仿宋_GB2312" w:eastAsia="仿宋_GB2312" w:cs="仿宋_GB2312"/>
          <w:i w:val="0"/>
          <w:caps w:val="0"/>
          <w:color w:val="auto"/>
          <w:spacing w:val="0"/>
          <w:sz w:val="28"/>
          <w:szCs w:val="28"/>
          <w:highlight w:val="none"/>
        </w:rPr>
        <w:t>月</w:t>
      </w:r>
      <w:r>
        <w:rPr>
          <w:rFonts w:hint="eastAsia" w:ascii="仿宋_GB2312" w:hAnsi="仿宋_GB2312" w:eastAsia="仿宋_GB2312" w:cs="仿宋_GB2312"/>
          <w:i w:val="0"/>
          <w:caps w:val="0"/>
          <w:color w:val="auto"/>
          <w:spacing w:val="0"/>
          <w:sz w:val="28"/>
          <w:szCs w:val="28"/>
          <w:highlight w:val="none"/>
          <w:lang w:val="en-US" w:eastAsia="zh-CN"/>
        </w:rPr>
        <w:t>4</w:t>
      </w:r>
      <w:r>
        <w:rPr>
          <w:rFonts w:hint="eastAsia" w:ascii="仿宋_GB2312" w:hAnsi="仿宋_GB2312" w:eastAsia="仿宋_GB2312" w:cs="仿宋_GB2312"/>
          <w:sz w:val="28"/>
          <w:szCs w:val="28"/>
          <w:highlight w:val="none"/>
        </w:rPr>
        <w:t>日 16：00前自行到兴业银行中山小榄支行缴纳（银行名称：兴业银行中山小榄支行，单位名称：中山市东凤镇集体资产管理有限公司，账号：396020100100186100）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highlight w:val="none"/>
        </w:rPr>
        <w:t>未中标者</w:t>
      </w:r>
      <w:r>
        <w:rPr>
          <w:rFonts w:hint="eastAsia" w:ascii="仿宋_GB2312" w:hAnsi="仿宋_GB2312" w:eastAsia="仿宋_GB2312" w:cs="仿宋_GB2312"/>
          <w:sz w:val="28"/>
          <w:szCs w:val="28"/>
          <w:highlight w:val="none"/>
          <w:lang w:eastAsia="zh-CN"/>
        </w:rPr>
        <w:t>凭</w:t>
      </w:r>
      <w:r>
        <w:rPr>
          <w:rFonts w:hint="eastAsia" w:ascii="仿宋_GB2312" w:hAnsi="仿宋_GB2312" w:eastAsia="仿宋_GB2312" w:cs="仿宋_GB2312"/>
          <w:sz w:val="28"/>
          <w:szCs w:val="28"/>
          <w:highlight w:val="none"/>
          <w:lang w:val="en-US" w:eastAsia="zh-CN"/>
        </w:rPr>
        <w:t>保证金缴款单回执办理退回手续，</w:t>
      </w:r>
      <w:r>
        <w:rPr>
          <w:rFonts w:hint="eastAsia" w:ascii="仿宋_GB2312" w:hAnsi="仿宋_GB2312" w:eastAsia="仿宋_GB2312" w:cs="仿宋_GB2312"/>
          <w:sz w:val="28"/>
          <w:szCs w:val="28"/>
          <w:highlight w:val="none"/>
        </w:rPr>
        <w:t>我司</w:t>
      </w:r>
      <w:r>
        <w:rPr>
          <w:rFonts w:hint="eastAsia" w:ascii="仿宋_GB2312" w:hAnsi="仿宋_GB2312" w:eastAsia="仿宋_GB2312" w:cs="仿宋_GB2312"/>
          <w:sz w:val="28"/>
          <w:szCs w:val="28"/>
          <w:highlight w:val="none"/>
          <w:lang w:val="en-US" w:eastAsia="zh-CN"/>
        </w:rPr>
        <w:t>于</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个工作日内退还保证金本金</w:t>
      </w:r>
      <w:r>
        <w:rPr>
          <w:rFonts w:hint="eastAsia" w:ascii="仿宋_GB2312" w:hAnsi="仿宋_GB2312" w:eastAsia="仿宋_GB2312" w:cs="仿宋_GB2312"/>
          <w:sz w:val="28"/>
          <w:szCs w:val="28"/>
          <w:highlight w:val="none"/>
          <w:lang w:eastAsia="zh-CN"/>
        </w:rPr>
        <w:t>。</w:t>
      </w:r>
      <w:r>
        <w:rPr>
          <w:rFonts w:hint="eastAsia" w:ascii="仿宋_GB2312" w:hAnsi="仿宋" w:eastAsia="仿宋_GB2312" w:cs="Arial"/>
          <w:color w:val="000000"/>
          <w:kern w:val="0"/>
          <w:sz w:val="28"/>
          <w:szCs w:val="28"/>
          <w:highlight w:val="none"/>
          <w:lang w:val="en-US" w:eastAsia="zh-CN"/>
        </w:rPr>
        <w:t>中标者投标保证金自动转为合同履约金后。</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2、竞投者需具有独立法人资格</w:t>
      </w:r>
      <w:r>
        <w:rPr>
          <w:rFonts w:hint="eastAsia" w:ascii="仿宋_GB2312" w:hAnsi="仿宋_GB2312" w:eastAsia="仿宋_GB2312" w:cs="仿宋_GB2312"/>
          <w:color w:val="auto"/>
          <w:sz w:val="28"/>
          <w:szCs w:val="28"/>
          <w:highlight w:val="none"/>
          <w:lang w:val="en-US" w:eastAsia="zh-CN"/>
        </w:rPr>
        <w:t>的规上企业；</w:t>
      </w:r>
      <w:r>
        <w:rPr>
          <w:rFonts w:hint="eastAsia" w:ascii="仿宋_GB2312" w:hAnsi="仿宋_GB2312" w:eastAsia="仿宋_GB2312" w:cs="仿宋_GB2312"/>
          <w:color w:val="auto"/>
          <w:sz w:val="28"/>
          <w:szCs w:val="28"/>
          <w:highlight w:val="none"/>
        </w:rPr>
        <w:t>具有良好的商业信誉和</w:t>
      </w:r>
      <w:r>
        <w:rPr>
          <w:rFonts w:hint="eastAsia" w:ascii="仿宋_GB2312" w:hAnsi="仿宋_GB2312" w:eastAsia="仿宋_GB2312" w:cs="仿宋_GB2312"/>
          <w:color w:val="auto"/>
          <w:sz w:val="28"/>
          <w:szCs w:val="28"/>
        </w:rPr>
        <w:t>健全的财务会计制度；有依法缴纳税收和社会保障资金的良好记录；参加本次招投标前三年内，在经营活动中没有重大违法记录；不接受联合竞投。在报名截止前携带法人身份证、营业执照、保证金缴款单回执等资料到我司进行登记，领取投标确认书参加投标。</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 w:val="0"/>
          <w:bCs w:val="0"/>
          <w:color w:val="auto"/>
          <w:sz w:val="28"/>
          <w:szCs w:val="28"/>
        </w:rPr>
        <w:t>招标人不组织现场踏夦，投标人须自行对租赁物进行踏夦，了解租赁物现状情况</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以土地现状交付使用</w:t>
      </w:r>
      <w:r>
        <w:rPr>
          <w:rFonts w:hint="eastAsia" w:ascii="仿宋_GB2312" w:hAnsi="仿宋_GB2312" w:eastAsia="仿宋_GB2312" w:cs="仿宋_GB2312"/>
          <w:b w:val="0"/>
          <w:bCs w:val="0"/>
          <w:color w:val="auto"/>
          <w:sz w:val="28"/>
          <w:szCs w:val="28"/>
        </w:rPr>
        <w:t>。</w:t>
      </w:r>
    </w:p>
    <w:p>
      <w:pPr>
        <w:spacing w:line="24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val="0"/>
          <w:bCs w:val="0"/>
          <w:sz w:val="28"/>
          <w:szCs w:val="28"/>
        </w:rPr>
        <w:t>如项目用地在租赁期间涉及违法用地相关情况，承租方无条件服从处理，相关费用及责任由承租方承担，如承租方在整改期内未完成整改，我司有权使用承租方所缴纳的按金用于处理该地块的违法用地所产生的费用。</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五、投标：</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1、招投标方式和评标办法：采取现场明标出价方式竞投，出价最高且高于底价者为中标单位。</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2、第一次竞价可平价，之后每次竞价增加幅度不少于</w:t>
      </w:r>
      <w:r>
        <w:rPr>
          <w:rFonts w:hint="eastAsia" w:ascii="仿宋_GB2312" w:hAnsi="仿宋_GB2312" w:eastAsia="仿宋_GB2312" w:cs="仿宋_GB2312"/>
          <w:sz w:val="28"/>
          <w:szCs w:val="28"/>
          <w:highlight w:val="none"/>
          <w:lang w:val="en-US" w:eastAsia="zh-CN"/>
        </w:rPr>
        <w:t>1000</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年租金</w:t>
      </w:r>
      <w:r>
        <w:rPr>
          <w:rFonts w:hint="eastAsia" w:ascii="仿宋_GB2312" w:hAnsi="仿宋_GB2312" w:eastAsia="仿宋_GB2312" w:cs="仿宋_GB2312"/>
          <w:sz w:val="28"/>
          <w:szCs w:val="28"/>
          <w:highlight w:val="none"/>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3、如参与竞投者本人无法到场、则代理人需携带委托书和身份证复印件（需加盖公章）到场代理参与竞标。</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4、不限参加竞投单位数量，如只有一家单位登记竞租也正常开标。</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六、招投标时间安排：</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竞标报名截止：</w:t>
      </w:r>
      <w:r>
        <w:rPr>
          <w:rFonts w:hint="eastAsia" w:ascii="仿宋_GB2312" w:hAnsi="仿宋_GB2312" w:eastAsia="仿宋_GB2312" w:cs="仿宋_GB2312"/>
          <w:i w:val="0"/>
          <w:caps w:val="0"/>
          <w:color w:val="auto"/>
          <w:spacing w:val="0"/>
          <w:sz w:val="28"/>
          <w:szCs w:val="28"/>
          <w:highlight w:val="none"/>
        </w:rPr>
        <w:t>202</w:t>
      </w:r>
      <w:r>
        <w:rPr>
          <w:rFonts w:hint="eastAsia" w:ascii="仿宋_GB2312" w:hAnsi="仿宋_GB2312" w:eastAsia="仿宋_GB2312" w:cs="仿宋_GB2312"/>
          <w:i w:val="0"/>
          <w:caps w:val="0"/>
          <w:color w:val="auto"/>
          <w:spacing w:val="0"/>
          <w:sz w:val="28"/>
          <w:szCs w:val="28"/>
          <w:highlight w:val="none"/>
          <w:lang w:val="en-US" w:eastAsia="zh-CN"/>
        </w:rPr>
        <w:t>3</w:t>
      </w:r>
      <w:r>
        <w:rPr>
          <w:rFonts w:hint="eastAsia" w:ascii="仿宋_GB2312" w:hAnsi="仿宋_GB2312" w:eastAsia="仿宋_GB2312" w:cs="仿宋_GB2312"/>
          <w:i w:val="0"/>
          <w:caps w:val="0"/>
          <w:color w:val="auto"/>
          <w:spacing w:val="0"/>
          <w:sz w:val="28"/>
          <w:szCs w:val="28"/>
          <w:highlight w:val="none"/>
        </w:rPr>
        <w:t>年</w:t>
      </w:r>
      <w:r>
        <w:rPr>
          <w:rFonts w:hint="eastAsia" w:ascii="仿宋_GB2312" w:hAnsi="仿宋_GB2312" w:eastAsia="仿宋_GB2312" w:cs="仿宋_GB2312"/>
          <w:i w:val="0"/>
          <w:caps w:val="0"/>
          <w:color w:val="auto"/>
          <w:spacing w:val="0"/>
          <w:sz w:val="28"/>
          <w:szCs w:val="28"/>
          <w:highlight w:val="none"/>
          <w:lang w:val="en-US" w:eastAsia="zh-CN"/>
        </w:rPr>
        <w:t>12</w:t>
      </w:r>
      <w:r>
        <w:rPr>
          <w:rFonts w:hint="eastAsia" w:ascii="仿宋_GB2312" w:hAnsi="仿宋_GB2312" w:eastAsia="仿宋_GB2312" w:cs="仿宋_GB2312"/>
          <w:i w:val="0"/>
          <w:caps w:val="0"/>
          <w:color w:val="auto"/>
          <w:spacing w:val="0"/>
          <w:sz w:val="28"/>
          <w:szCs w:val="28"/>
          <w:highlight w:val="none"/>
        </w:rPr>
        <w:t>月</w:t>
      </w:r>
      <w:r>
        <w:rPr>
          <w:rFonts w:hint="eastAsia" w:ascii="仿宋_GB2312" w:hAnsi="仿宋_GB2312" w:eastAsia="仿宋_GB2312" w:cs="仿宋_GB2312"/>
          <w:i w:val="0"/>
          <w:caps w:val="0"/>
          <w:color w:val="auto"/>
          <w:spacing w:val="0"/>
          <w:sz w:val="28"/>
          <w:szCs w:val="28"/>
          <w:highlight w:val="none"/>
          <w:lang w:val="en-US" w:eastAsia="zh-CN"/>
        </w:rPr>
        <w:t>4</w:t>
      </w:r>
      <w:r>
        <w:rPr>
          <w:rFonts w:hint="eastAsia" w:ascii="仿宋_GB2312" w:hAnsi="仿宋_GB2312" w:eastAsia="仿宋_GB2312" w:cs="仿宋_GB2312"/>
          <w:sz w:val="28"/>
          <w:szCs w:val="28"/>
        </w:rPr>
        <w:t>日16：00；</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公开竞标日期：</w:t>
      </w:r>
      <w:r>
        <w:rPr>
          <w:rFonts w:hint="eastAsia" w:ascii="仿宋_GB2312" w:hAnsi="仿宋_GB2312" w:eastAsia="仿宋_GB2312" w:cs="仿宋_GB2312"/>
          <w:i w:val="0"/>
          <w:caps w:val="0"/>
          <w:spacing w:val="0"/>
          <w:sz w:val="28"/>
          <w:szCs w:val="28"/>
        </w:rPr>
        <w:t>202</w:t>
      </w:r>
      <w:r>
        <w:rPr>
          <w:rFonts w:hint="eastAsia" w:ascii="仿宋_GB2312" w:hAnsi="仿宋_GB2312" w:eastAsia="仿宋_GB2312" w:cs="仿宋_GB2312"/>
          <w:i w:val="0"/>
          <w:caps w:val="0"/>
          <w:spacing w:val="0"/>
          <w:sz w:val="28"/>
          <w:szCs w:val="28"/>
          <w:lang w:val="en-US" w:eastAsia="zh-CN"/>
        </w:rPr>
        <w:t>3</w:t>
      </w:r>
      <w:r>
        <w:rPr>
          <w:rFonts w:hint="eastAsia" w:ascii="仿宋_GB2312" w:hAnsi="仿宋_GB2312" w:eastAsia="仿宋_GB2312" w:cs="仿宋_GB2312"/>
          <w:i w:val="0"/>
          <w:caps w:val="0"/>
          <w:spacing w:val="0"/>
          <w:sz w:val="28"/>
          <w:szCs w:val="28"/>
        </w:rPr>
        <w:t>年</w:t>
      </w:r>
      <w:r>
        <w:rPr>
          <w:rFonts w:hint="eastAsia" w:ascii="仿宋_GB2312" w:hAnsi="仿宋_GB2312" w:eastAsia="仿宋_GB2312" w:cs="仿宋_GB2312"/>
          <w:i w:val="0"/>
          <w:caps w:val="0"/>
          <w:color w:val="auto"/>
          <w:spacing w:val="0"/>
          <w:sz w:val="28"/>
          <w:szCs w:val="28"/>
          <w:highlight w:val="none"/>
          <w:lang w:val="en-US" w:eastAsia="zh-CN"/>
        </w:rPr>
        <w:t xml:space="preserve"> 12</w:t>
      </w:r>
      <w:r>
        <w:rPr>
          <w:rFonts w:hint="eastAsia" w:ascii="仿宋_GB2312" w:hAnsi="仿宋_GB2312" w:eastAsia="仿宋_GB2312" w:cs="仿宋_GB2312"/>
          <w:i w:val="0"/>
          <w:caps w:val="0"/>
          <w:color w:val="auto"/>
          <w:spacing w:val="0"/>
          <w:sz w:val="28"/>
          <w:szCs w:val="28"/>
          <w:highlight w:val="none"/>
        </w:rPr>
        <w:t>月</w:t>
      </w:r>
      <w:r>
        <w:rPr>
          <w:rFonts w:hint="eastAsia" w:ascii="仿宋_GB2312" w:hAnsi="仿宋_GB2312" w:eastAsia="仿宋_GB2312" w:cs="仿宋_GB2312"/>
          <w:i w:val="0"/>
          <w:caps w:val="0"/>
          <w:color w:val="auto"/>
          <w:spacing w:val="0"/>
          <w:sz w:val="28"/>
          <w:szCs w:val="28"/>
          <w:highlight w:val="none"/>
          <w:lang w:val="en-US" w:eastAsia="zh-CN"/>
        </w:rPr>
        <w:t>5</w:t>
      </w:r>
      <w:bookmarkStart w:id="0" w:name="_GoBack"/>
      <w:bookmarkEnd w:id="0"/>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0；</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公开竞标地址：东凤镇凤翔大道13号综治信访维稳中心五楼开标室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地点有变化将会电话通知）</w:t>
      </w:r>
      <w:r>
        <w:rPr>
          <w:rFonts w:hint="eastAsia" w:ascii="仿宋_GB2312" w:hAnsi="仿宋_GB2312" w:eastAsia="仿宋_GB2312" w:cs="仿宋_GB2312"/>
          <w:color w:val="auto"/>
          <w:sz w:val="28"/>
          <w:szCs w:val="28"/>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竞标者迟到10分钟以上作弃权处理；</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1、中标单位在中标通知书发出之日起三十日内必须缴清合同履约保证金和签订合同，逾期不签订合同，则视作弃标处理，并没收投标保证金。</w:t>
      </w:r>
    </w:p>
    <w:p>
      <w:pPr>
        <w:spacing w:line="24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2、其他租赁条款于租赁合同中约定。</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3、此租赁方案最终解释权归我司。</w:t>
      </w:r>
    </w:p>
    <w:p>
      <w:pPr>
        <w:spacing w:line="240" w:lineRule="auto"/>
        <w:ind w:firstLine="560" w:firstLineChars="200"/>
        <w:rPr>
          <w:rFonts w:hint="eastAsia" w:ascii="仿宋_GB2312" w:hAnsi="仿宋_GB2312" w:eastAsia="仿宋_GB2312" w:cs="仿宋_GB2312"/>
          <w:sz w:val="28"/>
          <w:szCs w:val="28"/>
        </w:rPr>
      </w:pPr>
    </w:p>
    <w:p>
      <w:pPr>
        <w:spacing w:line="240" w:lineRule="auto"/>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中山市东凤镇集体资产管理有限公司</w:t>
      </w:r>
    </w:p>
    <w:p>
      <w:pPr>
        <w:spacing w:line="240" w:lineRule="auto"/>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i w:val="0"/>
          <w:caps w:val="0"/>
          <w:spacing w:val="0"/>
          <w:sz w:val="28"/>
          <w:szCs w:val="28"/>
        </w:rPr>
        <w:t>202</w:t>
      </w:r>
      <w:r>
        <w:rPr>
          <w:rFonts w:hint="eastAsia" w:ascii="仿宋_GB2312" w:hAnsi="仿宋_GB2312" w:eastAsia="仿宋_GB2312" w:cs="仿宋_GB2312"/>
          <w:i w:val="0"/>
          <w:caps w:val="0"/>
          <w:spacing w:val="0"/>
          <w:sz w:val="28"/>
          <w:szCs w:val="28"/>
          <w:lang w:val="en-US" w:eastAsia="zh-CN"/>
        </w:rPr>
        <w:t>3</w:t>
      </w:r>
      <w:r>
        <w:rPr>
          <w:rFonts w:hint="eastAsia" w:ascii="仿宋_GB2312" w:hAnsi="仿宋_GB2312" w:eastAsia="仿宋_GB2312" w:cs="仿宋_GB2312"/>
          <w:i w:val="0"/>
          <w:caps w:val="0"/>
          <w:spacing w:val="0"/>
          <w:sz w:val="28"/>
          <w:szCs w:val="28"/>
        </w:rPr>
        <w:t>年</w:t>
      </w:r>
      <w:r>
        <w:rPr>
          <w:rFonts w:hint="eastAsia" w:ascii="仿宋_GB2312" w:hAnsi="仿宋_GB2312" w:eastAsia="仿宋_GB2312" w:cs="仿宋_GB2312"/>
          <w:i w:val="0"/>
          <w:caps w:val="0"/>
          <w:spacing w:val="0"/>
          <w:sz w:val="28"/>
          <w:szCs w:val="28"/>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日</w:t>
      </w:r>
    </w:p>
    <w:p>
      <w:pPr>
        <w:spacing w:line="240" w:lineRule="auto"/>
        <w:ind w:firstLine="0" w:firstLineChars="0"/>
        <w:rPr>
          <w:rFonts w:hint="eastAsia" w:ascii="仿宋_GB2312" w:hAnsi="仿宋_GB2312" w:eastAsia="仿宋_GB2312" w:cs="仿宋_GB2312"/>
          <w:bCs w:val="0"/>
          <w:sz w:val="28"/>
          <w:szCs w:val="28"/>
          <w:lang w:eastAsia="zh-CN"/>
        </w:rPr>
      </w:pPr>
    </w:p>
    <w:p>
      <w:pPr>
        <w:spacing w:line="240" w:lineRule="auto"/>
        <w:ind w:firstLine="560" w:firstLineChars="200"/>
      </w:pPr>
      <w:r>
        <w:rPr>
          <w:rFonts w:hint="eastAsia" w:ascii="仿宋_GB2312" w:hAnsi="仿宋_GB2312" w:eastAsia="仿宋_GB2312" w:cs="仿宋_GB2312"/>
          <w:bCs w:val="0"/>
          <w:sz w:val="28"/>
          <w:szCs w:val="28"/>
          <w:lang w:eastAsia="zh-CN"/>
        </w:rPr>
        <w:t>参加投标人员签名：</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Tk5NDhmYzExOTY3OTdkNmEwOTUzNzg0ZjFlMDYifQ=="/>
  </w:docVars>
  <w:rsids>
    <w:rsidRoot w:val="2CA4386C"/>
    <w:rsid w:val="218A582A"/>
    <w:rsid w:val="2CA4386C"/>
    <w:rsid w:val="2D9B6278"/>
    <w:rsid w:val="42D70FD5"/>
    <w:rsid w:val="47470079"/>
    <w:rsid w:val="67A8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2023-11-15T03:21:00Z</dcterms:created>
  <dc:creator>翼~莨</dc:creator>
  <cp:lastModifiedBy>吴健忠</cp:lastModifiedBy>
  <dcterms:modified xsi:type="dcterms:W3CDTF">2023-11-23T09:10:17Z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FA3FAC3896E24DD3A0FC7E4FB6BA2783_11</vt:lpwstr>
  </property>
</Properties>
</file>