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hAnsi="仿宋_GB2312" w:eastAsia="黑体"/>
          <w:color w:val="auto"/>
          <w:sz w:val="28"/>
          <w:szCs w:val="28"/>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spacing w:line="360" w:lineRule="auto"/>
        <w:rPr>
          <w:rFonts w:hAnsi="仿宋_GB2312" w:eastAsia="仿宋_GB2312"/>
          <w:color w:val="auto"/>
          <w:sz w:val="28"/>
          <w:szCs w:val="28"/>
        </w:rPr>
      </w:pPr>
    </w:p>
    <w:p>
      <w:pPr>
        <w:autoSpaceDE w:val="0"/>
        <w:autoSpaceDN w:val="0"/>
        <w:adjustRightInd w:val="0"/>
        <w:spacing w:line="360" w:lineRule="auto"/>
        <w:jc w:val="center"/>
        <w:rPr>
          <w:rFonts w:hint="eastAsia" w:ascii="微软简标宋" w:hAnsi="微软简标宋" w:eastAsia="微软简标宋" w:cs="微软简标宋"/>
          <w:color w:val="auto"/>
          <w:kern w:val="0"/>
          <w:sz w:val="44"/>
          <w:szCs w:val="44"/>
        </w:rPr>
      </w:pPr>
      <w:r>
        <w:rPr>
          <w:rFonts w:hint="eastAsia" w:ascii="微软简标宋" w:hAnsi="微软简标宋" w:eastAsia="微软简标宋" w:cs="微软简标宋"/>
          <w:color w:val="auto"/>
          <w:kern w:val="0"/>
          <w:sz w:val="44"/>
          <w:szCs w:val="44"/>
        </w:rPr>
        <w:t>202</w:t>
      </w:r>
      <w:r>
        <w:rPr>
          <w:rFonts w:hint="eastAsia" w:ascii="微软简标宋" w:hAnsi="微软简标宋" w:eastAsia="微软简标宋" w:cs="微软简标宋"/>
          <w:color w:val="auto"/>
          <w:kern w:val="0"/>
          <w:sz w:val="44"/>
          <w:szCs w:val="44"/>
          <w:lang w:val="en-US" w:eastAsia="zh-CN"/>
        </w:rPr>
        <w:t>2</w:t>
      </w:r>
      <w:r>
        <w:rPr>
          <w:rFonts w:hint="eastAsia" w:ascii="微软简标宋" w:hAnsi="微软简标宋" w:eastAsia="微软简标宋" w:cs="微软简标宋"/>
          <w:color w:val="auto"/>
          <w:kern w:val="0"/>
          <w:sz w:val="44"/>
          <w:szCs w:val="44"/>
        </w:rPr>
        <w:t>年度中山火炬开发区服务业发展扶持资金申报指南</w:t>
      </w:r>
    </w:p>
    <w:p>
      <w:pPr>
        <w:spacing w:line="360" w:lineRule="auto"/>
        <w:ind w:firstLine="600" w:firstLineChars="200"/>
        <w:rPr>
          <w:rFonts w:hAnsi="仿宋_GB2312" w:eastAsia="仿宋_GB2312"/>
          <w:color w:val="auto"/>
          <w:sz w:val="30"/>
          <w:szCs w:val="30"/>
        </w:rPr>
      </w:pPr>
    </w:p>
    <w:p>
      <w:pPr>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根据《中山火炬开发区服务业发展扶持办法》（中开管办〔20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号），特制定</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指南。</w:t>
      </w:r>
      <w:r>
        <w:rPr>
          <w:rFonts w:hint="eastAsia" w:ascii="仿宋_GB2312" w:hAnsi="仿宋_GB2312" w:eastAsia="仿宋_GB2312" w:cs="仿宋_GB2312"/>
          <w:color w:val="auto"/>
          <w:sz w:val="32"/>
          <w:szCs w:val="32"/>
          <w:lang w:eastAsia="zh-CN"/>
        </w:rPr>
        <w:t>申报主体必须是在火炬区注册登记的独立法人企业。</w:t>
      </w:r>
    </w:p>
    <w:p>
      <w:pPr>
        <w:spacing w:line="360" w:lineRule="auto"/>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一、租金补贴（新设立或</w:t>
      </w:r>
      <w:r>
        <w:rPr>
          <w:rFonts w:hint="eastAsia" w:ascii="黑体" w:hAnsi="黑体" w:eastAsia="黑体" w:cs="黑体"/>
          <w:color w:val="auto"/>
          <w:sz w:val="32"/>
          <w:szCs w:val="32"/>
          <w:lang w:val="en-US" w:eastAsia="zh-CN"/>
        </w:rPr>
        <w:t>新迁入企业</w:t>
      </w:r>
      <w:r>
        <w:rPr>
          <w:rFonts w:hint="eastAsia" w:ascii="黑体" w:hAnsi="黑体" w:eastAsia="黑体" w:cs="黑体"/>
          <w:color w:val="auto"/>
          <w:sz w:val="32"/>
          <w:szCs w:val="32"/>
          <w:lang w:eastAsia="zh-CN"/>
        </w:rPr>
        <w:t>）</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（一）扶持对象</w:t>
      </w:r>
    </w:p>
    <w:p>
      <w:pPr>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2021年后</w:t>
      </w:r>
      <w:r>
        <w:rPr>
          <w:rFonts w:hint="eastAsia" w:ascii="仿宋_GB2312" w:hAnsi="仿宋_GB2312" w:eastAsia="仿宋_GB2312" w:cs="仿宋_GB2312"/>
          <w:color w:val="auto"/>
          <w:sz w:val="32"/>
          <w:szCs w:val="32"/>
        </w:rPr>
        <w:t>新设立或新迁入</w:t>
      </w:r>
      <w:r>
        <w:rPr>
          <w:rFonts w:hint="eastAsia" w:ascii="仿宋_GB2312" w:hAnsi="仿宋_GB2312" w:eastAsia="仿宋_GB2312" w:cs="仿宋_GB2312"/>
          <w:color w:val="auto"/>
          <w:sz w:val="32"/>
          <w:szCs w:val="32"/>
          <w:lang w:eastAsia="zh-CN"/>
        </w:rPr>
        <w:t>，并且</w:t>
      </w:r>
      <w:r>
        <w:rPr>
          <w:rFonts w:hint="eastAsia" w:ascii="仿宋_GB2312" w:hAnsi="仿宋_GB2312" w:eastAsia="仿宋_GB2312" w:cs="仿宋_GB2312"/>
          <w:color w:val="auto"/>
          <w:sz w:val="32"/>
          <w:szCs w:val="32"/>
        </w:rPr>
        <w:t>租用300平方米以上办公用房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签订一年以上租赁合同</w:t>
      </w:r>
      <w:r>
        <w:rPr>
          <w:rFonts w:hint="eastAsia" w:ascii="仿宋_GB2312" w:hAnsi="仿宋_GB2312" w:eastAsia="仿宋_GB2312" w:cs="仿宋_GB2312"/>
          <w:color w:val="auto"/>
          <w:sz w:val="32"/>
          <w:szCs w:val="32"/>
          <w:lang w:eastAsia="zh-CN"/>
        </w:rPr>
        <w:t>的服务业企业。</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（二）扶持标准</w:t>
      </w:r>
    </w:p>
    <w:p>
      <w:pPr>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2021年度营业收入（批发、零售业企业按照销售额，下同）超过2000万元未达3000万元的，一次性给予实际支付租金50%的年度租金补贴，最高不超过10万元。</w:t>
      </w:r>
    </w:p>
    <w:p>
      <w:pPr>
        <w:spacing w:line="36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2.2021年度营业收入超过3000万元的，一次性给予实际支付租金50%的年度租金补贴，最高不超过20万元。</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（三）申报材料</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服务业发展专项资金申报表（见附件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营业执照复印件；</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所得税纳税申报表；</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4.租赁合同；</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5.2021年全年租金发票；</w:t>
      </w:r>
    </w:p>
    <w:p>
      <w:pPr>
        <w:spacing w:line="360" w:lineRule="auto"/>
        <w:ind w:firstLine="640" w:firstLineChars="200"/>
        <w:rPr>
          <w:rFonts w:hint="default"/>
          <w:lang w:val="en-US" w:eastAsia="zh-CN"/>
        </w:rPr>
      </w:pPr>
      <w:r>
        <w:rPr>
          <w:rFonts w:hint="eastAsia" w:ascii="仿宋_GB2312" w:hAnsi="仿宋_GB2312" w:eastAsia="仿宋_GB2312" w:cs="仿宋_GB2312"/>
          <w:color w:val="auto"/>
          <w:sz w:val="32"/>
          <w:szCs w:val="32"/>
          <w:lang w:val="en-US" w:eastAsia="zh-CN"/>
        </w:rPr>
        <w:t>6.信用承诺书</w:t>
      </w:r>
      <w:r>
        <w:rPr>
          <w:rFonts w:hint="eastAsia" w:ascii="仿宋_GB2312" w:hAnsi="仿宋_GB2312" w:eastAsia="仿宋_GB2312" w:cs="仿宋_GB2312"/>
          <w:color w:val="auto"/>
          <w:sz w:val="32"/>
          <w:szCs w:val="32"/>
        </w:rPr>
        <w:t>（见附件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其他必要的佐证材料。</w:t>
      </w:r>
    </w:p>
    <w:p>
      <w:pPr>
        <w:spacing w:line="360" w:lineRule="auto"/>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二、租金补贴（现有企业）</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（一）扶持对象</w:t>
      </w:r>
    </w:p>
    <w:p>
      <w:pPr>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2021年前已在火炬区注册登记且2021年度营业收入达到5000万元以上，年度营业收入同比增速达20%以上</w:t>
      </w:r>
      <w:bookmarkStart w:id="0" w:name="_GoBack"/>
      <w:bookmarkEnd w:id="0"/>
      <w:r>
        <w:rPr>
          <w:rFonts w:hint="eastAsia" w:ascii="仿宋_GB2312" w:hAnsi="仿宋_GB2312" w:eastAsia="仿宋_GB2312" w:cs="仿宋_GB2312"/>
          <w:color w:val="auto"/>
          <w:sz w:val="32"/>
          <w:szCs w:val="32"/>
          <w:lang w:eastAsia="zh-CN"/>
        </w:rPr>
        <w:t>的服务业企业。</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（二）扶持标准</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一次性给予实际支付租金50%的年度租金补贴，最高不超过25万元。</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（三）申报材料</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服务业发展专项资金申报表（见附件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营业执照复印件；</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所得税纳税申报表；</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4.租赁合同；</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5.2021年全年租金发票；</w:t>
      </w:r>
    </w:p>
    <w:p>
      <w:pPr>
        <w:spacing w:line="360" w:lineRule="auto"/>
        <w:ind w:firstLine="640" w:firstLineChars="200"/>
        <w:rPr>
          <w:rFonts w:hint="default"/>
          <w:lang w:val="en-US" w:eastAsia="zh-CN"/>
        </w:rPr>
      </w:pPr>
      <w:r>
        <w:rPr>
          <w:rFonts w:hint="eastAsia" w:ascii="仿宋_GB2312" w:hAnsi="仿宋_GB2312" w:eastAsia="仿宋_GB2312" w:cs="仿宋_GB2312"/>
          <w:color w:val="auto"/>
          <w:sz w:val="32"/>
          <w:szCs w:val="32"/>
          <w:lang w:val="en-US" w:eastAsia="zh-CN"/>
        </w:rPr>
        <w:t>6.信用承诺书</w:t>
      </w:r>
      <w:r>
        <w:rPr>
          <w:rFonts w:hint="eastAsia" w:ascii="仿宋_GB2312" w:hAnsi="仿宋_GB2312" w:eastAsia="仿宋_GB2312" w:cs="仿宋_GB2312"/>
          <w:color w:val="auto"/>
          <w:sz w:val="32"/>
          <w:szCs w:val="32"/>
        </w:rPr>
        <w:t>（见附件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其他必要的佐证材料。</w:t>
      </w:r>
    </w:p>
    <w:p>
      <w:pPr>
        <w:spacing w:line="360" w:lineRule="auto"/>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三、科技服务业营收奖励</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（一）扶持对象</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纳入国民经济统计范围的科学研究和技术服务业企业。</w:t>
      </w:r>
      <w:r>
        <w:rPr>
          <w:rFonts w:hint="eastAsia" w:ascii="仿宋_GB2312" w:hAnsi="仿宋_GB2312" w:eastAsia="仿宋_GB2312" w:cs="仿宋_GB2312"/>
          <w:color w:val="auto"/>
          <w:sz w:val="32"/>
          <w:szCs w:val="32"/>
          <w:lang w:eastAsia="zh-CN"/>
        </w:rPr>
        <w:t>其中科学研究和技术</w:t>
      </w:r>
      <w:r>
        <w:rPr>
          <w:rFonts w:hint="eastAsia" w:ascii="仿宋_GB2312" w:hAnsi="仿宋_GB2312" w:eastAsia="仿宋_GB2312" w:cs="仿宋_GB2312"/>
          <w:color w:val="auto"/>
          <w:sz w:val="32"/>
          <w:szCs w:val="32"/>
        </w:rPr>
        <w:t>服务业指《国务院关于加快科技服务业发展的若干意见》（国发〔2014〕49号）重点发展的研究开发及其服务、技术转移服务、检验检测认证服务、创业孵化服务、知识产权服务、科技咨询服务、科技金融服务、科学技术普及服务、综合科技服务等九大领域。</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（二）扶持标准</w:t>
      </w:r>
    </w:p>
    <w:p>
      <w:pPr>
        <w:spacing w:line="360" w:lineRule="auto"/>
        <w:ind w:firstLine="640" w:firstLineChars="200"/>
        <w:rPr>
          <w:rFonts w:hint="eastAsia"/>
          <w:lang w:eastAsia="zh-CN"/>
        </w:rPr>
      </w:pPr>
      <w:r>
        <w:rPr>
          <w:rFonts w:hint="eastAsia" w:ascii="仿宋_GB2312" w:hAnsi="仿宋_GB2312" w:eastAsia="仿宋_GB2312" w:cs="仿宋_GB2312"/>
          <w:color w:val="auto"/>
          <w:sz w:val="32"/>
          <w:szCs w:val="32"/>
          <w:lang w:eastAsia="zh-CN"/>
        </w:rPr>
        <w:t>年营业收入首次超过2000万元、3000万元和5000万元的，分别给予10万元、20万元、50万元的奖励（逐级获得的，奖励差额部分）。奖励与本指南租金补贴不得重复申请。</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（三）申报材料</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服务业发展专项资金申报表（见附件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营业执照复印件；</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所得税纳税申报表；</w:t>
      </w:r>
    </w:p>
    <w:p>
      <w:pPr>
        <w:spacing w:line="360" w:lineRule="auto"/>
        <w:ind w:firstLine="640" w:firstLineChars="200"/>
        <w:rPr>
          <w:rFonts w:hint="default"/>
          <w:lang w:val="en-US" w:eastAsia="zh-CN"/>
        </w:rPr>
      </w:pPr>
      <w:r>
        <w:rPr>
          <w:rFonts w:hint="eastAsia" w:ascii="仿宋_GB2312" w:hAnsi="仿宋_GB2312" w:eastAsia="仿宋_GB2312" w:cs="仿宋_GB2312"/>
          <w:color w:val="auto"/>
          <w:sz w:val="32"/>
          <w:szCs w:val="32"/>
          <w:lang w:val="en-US" w:eastAsia="zh-CN"/>
        </w:rPr>
        <w:t>4.信用承诺书</w:t>
      </w:r>
      <w:r>
        <w:rPr>
          <w:rFonts w:hint="eastAsia" w:ascii="仿宋_GB2312" w:hAnsi="仿宋_GB2312" w:eastAsia="仿宋_GB2312" w:cs="仿宋_GB2312"/>
          <w:color w:val="auto"/>
          <w:sz w:val="32"/>
          <w:szCs w:val="32"/>
        </w:rPr>
        <w:t>（见附件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其他必要的佐证材料。</w:t>
      </w:r>
    </w:p>
    <w:p>
      <w:pPr>
        <w:spacing w:line="360" w:lineRule="auto"/>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四、首次入库奖励</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（一）扶持对象</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2021年</w:t>
      </w:r>
      <w:r>
        <w:rPr>
          <w:rFonts w:hint="eastAsia" w:ascii="仿宋_GB2312" w:hAnsi="仿宋_GB2312" w:eastAsia="仿宋_GB2312" w:cs="仿宋_GB2312"/>
          <w:color w:val="auto"/>
          <w:sz w:val="32"/>
          <w:szCs w:val="32"/>
        </w:rPr>
        <w:t>首次纳入</w:t>
      </w:r>
      <w:r>
        <w:rPr>
          <w:rFonts w:hint="eastAsia" w:ascii="仿宋_GB2312" w:hAnsi="仿宋_GB2312" w:eastAsia="仿宋_GB2312" w:cs="仿宋_GB2312"/>
          <w:color w:val="auto"/>
          <w:sz w:val="32"/>
          <w:szCs w:val="32"/>
          <w:lang w:eastAsia="zh-CN"/>
        </w:rPr>
        <w:t>中山市</w:t>
      </w:r>
      <w:r>
        <w:rPr>
          <w:rFonts w:hint="eastAsia" w:ascii="仿宋_GB2312" w:hAnsi="仿宋_GB2312" w:eastAsia="仿宋_GB2312" w:cs="仿宋_GB2312"/>
          <w:color w:val="auto"/>
          <w:sz w:val="32"/>
          <w:szCs w:val="32"/>
        </w:rPr>
        <w:t>服务业规上限上统计名录库的企业。</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（二）扶持标准</w:t>
      </w:r>
    </w:p>
    <w:p>
      <w:pPr>
        <w:widowControl/>
        <w:spacing w:line="600" w:lineRule="exact"/>
        <w:ind w:firstLine="579"/>
        <w:rPr>
          <w:rFonts w:ascii="Times New Roman" w:hAnsi="Times New Roman" w:eastAsia="仿宋_GB2312"/>
          <w:kern w:val="0"/>
          <w:sz w:val="32"/>
          <w:szCs w:val="32"/>
        </w:rPr>
      </w:pPr>
      <w:r>
        <w:rPr>
          <w:rFonts w:hint="eastAsia" w:ascii="Times New Roman" w:hAnsi="Times New Roman" w:eastAsia="仿宋_GB2312"/>
          <w:kern w:val="0"/>
          <w:sz w:val="32"/>
          <w:szCs w:val="32"/>
        </w:rPr>
        <w:t>一次性给予不高于10万元的奖励。</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（三）申报材料</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1.服务业发展专项资金申报表（见附件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2.营业执照复印件；</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上规上限入库通知书</w:t>
      </w:r>
      <w:r>
        <w:rPr>
          <w:rFonts w:hint="eastAsia" w:ascii="仿宋_GB2312" w:hAnsi="仿宋_GB2312" w:eastAsia="仿宋_GB2312" w:cs="仿宋_GB2312"/>
          <w:color w:val="auto"/>
          <w:sz w:val="32"/>
          <w:szCs w:val="32"/>
        </w:rPr>
        <w:t>；</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4.信用承诺书（见附件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5.其他必要的佐证材料。</w:t>
      </w:r>
    </w:p>
    <w:p>
      <w:pPr>
        <w:spacing w:line="360" w:lineRule="auto"/>
        <w:ind w:firstLine="640" w:firstLineChars="200"/>
        <w:rPr>
          <w:rFonts w:hint="eastAsia" w:ascii="黑体" w:hAnsi="黑体" w:eastAsia="黑体" w:cs="黑体"/>
          <w:i w:val="0"/>
          <w:iCs w:val="0"/>
          <w:color w:val="auto"/>
          <w:sz w:val="32"/>
          <w:szCs w:val="32"/>
        </w:rPr>
      </w:pPr>
      <w:r>
        <w:rPr>
          <w:rFonts w:hint="eastAsia" w:ascii="黑体" w:hAnsi="黑体" w:eastAsia="黑体" w:cs="黑体"/>
          <w:i w:val="0"/>
          <w:iCs w:val="0"/>
          <w:color w:val="auto"/>
          <w:sz w:val="32"/>
          <w:szCs w:val="32"/>
          <w:lang w:eastAsia="zh-CN"/>
        </w:rPr>
        <w:t>五、企业转型升级投资补贴</w:t>
      </w:r>
    </w:p>
    <w:p>
      <w:pPr>
        <w:spacing w:line="360" w:lineRule="auto"/>
        <w:ind w:firstLine="640" w:firstLineChars="200"/>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（一）扶持对象</w:t>
      </w:r>
    </w:p>
    <w:p>
      <w:pPr>
        <w:spacing w:line="360" w:lineRule="auto"/>
        <w:ind w:firstLine="640" w:firstLineChars="200"/>
        <w:rPr>
          <w:rFonts w:hint="eastAsia" w:ascii="仿宋_GB2312" w:hAnsi="仿宋_GB2312" w:eastAsia="仿宋_GB2312" w:cs="仿宋_GB2312"/>
          <w:i w:val="0"/>
          <w:iCs w:val="0"/>
          <w:color w:val="auto"/>
          <w:sz w:val="32"/>
          <w:szCs w:val="32"/>
          <w:lang w:eastAsia="zh-CN"/>
        </w:rPr>
      </w:pPr>
      <w:r>
        <w:rPr>
          <w:rFonts w:hint="eastAsia" w:ascii="仿宋_GB2312" w:hAnsi="仿宋_GB2312" w:eastAsia="仿宋_GB2312" w:cs="仿宋_GB2312"/>
          <w:i w:val="0"/>
          <w:iCs w:val="0"/>
          <w:color w:val="auto"/>
          <w:sz w:val="32"/>
          <w:szCs w:val="32"/>
        </w:rPr>
        <w:t>通过开展数字化转型升级为规上软件和信息技术服务业或互联网平台</w:t>
      </w:r>
      <w:r>
        <w:rPr>
          <w:rFonts w:hint="eastAsia" w:ascii="仿宋_GB2312" w:hAnsi="仿宋_GB2312" w:eastAsia="仿宋_GB2312" w:cs="仿宋_GB2312"/>
          <w:i w:val="0"/>
          <w:iCs w:val="0"/>
          <w:color w:val="auto"/>
          <w:sz w:val="32"/>
          <w:szCs w:val="32"/>
          <w:lang w:eastAsia="zh-CN"/>
        </w:rPr>
        <w:t>的</w:t>
      </w:r>
      <w:r>
        <w:rPr>
          <w:rFonts w:hint="eastAsia" w:ascii="仿宋_GB2312" w:hAnsi="仿宋_GB2312" w:eastAsia="仿宋_GB2312" w:cs="仿宋_GB2312"/>
          <w:i w:val="0"/>
          <w:iCs w:val="0"/>
          <w:color w:val="auto"/>
          <w:sz w:val="32"/>
          <w:szCs w:val="32"/>
        </w:rPr>
        <w:t>企业</w:t>
      </w:r>
      <w:r>
        <w:rPr>
          <w:rFonts w:hint="eastAsia" w:ascii="仿宋_GB2312" w:hAnsi="仿宋_GB2312" w:eastAsia="仿宋_GB2312" w:cs="仿宋_GB2312"/>
          <w:i w:val="0"/>
          <w:iCs w:val="0"/>
          <w:color w:val="auto"/>
          <w:sz w:val="32"/>
          <w:szCs w:val="32"/>
          <w:lang w:eastAsia="zh-CN"/>
        </w:rPr>
        <w:t>。</w:t>
      </w:r>
    </w:p>
    <w:p>
      <w:pPr>
        <w:spacing w:line="360" w:lineRule="auto"/>
        <w:ind w:firstLine="640" w:firstLineChars="200"/>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（二）扶持标准</w:t>
      </w:r>
    </w:p>
    <w:p>
      <w:pPr>
        <w:spacing w:line="360" w:lineRule="auto"/>
        <w:ind w:firstLine="640" w:firstLineChars="200"/>
        <w:rPr>
          <w:rFonts w:hint="eastAsia" w:ascii="Times New Roman" w:hAnsi="Times New Roman" w:eastAsia="仿宋_GB2312"/>
          <w:i w:val="0"/>
          <w:iCs w:val="0"/>
          <w:kern w:val="0"/>
          <w:sz w:val="32"/>
          <w:szCs w:val="32"/>
        </w:rPr>
      </w:pPr>
      <w:r>
        <w:rPr>
          <w:rFonts w:hint="eastAsia" w:ascii="Times New Roman" w:hAnsi="Times New Roman" w:eastAsia="仿宋_GB2312"/>
          <w:i w:val="0"/>
          <w:iCs w:val="0"/>
          <w:kern w:val="0"/>
          <w:sz w:val="32"/>
          <w:szCs w:val="32"/>
        </w:rPr>
        <w:t>投资100万元以上的项目，按不高于实际投资额的10%给予补助，最高不超过100万元。</w:t>
      </w:r>
    </w:p>
    <w:p>
      <w:pPr>
        <w:spacing w:line="360" w:lineRule="auto"/>
        <w:ind w:firstLine="640" w:firstLineChars="200"/>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（三）申报材料</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服务业发展专项资金申报表（见附件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营业执照复印件；</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3.项目计划文件； </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4.项目实施情况总结报告； </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5.项目资金使用情况审计报告；　　</w:t>
      </w:r>
    </w:p>
    <w:p>
      <w:pPr>
        <w:spacing w:line="360" w:lineRule="auto"/>
        <w:ind w:firstLine="640" w:firstLineChars="200"/>
        <w:rPr>
          <w:rFonts w:hint="default"/>
          <w:lang w:val="en-US" w:eastAsia="zh-CN"/>
        </w:rPr>
      </w:pPr>
      <w:r>
        <w:rPr>
          <w:rFonts w:hint="eastAsia" w:ascii="仿宋_GB2312" w:hAnsi="仿宋_GB2312" w:eastAsia="仿宋_GB2312" w:cs="仿宋_GB2312"/>
          <w:color w:val="auto"/>
          <w:sz w:val="32"/>
          <w:szCs w:val="32"/>
          <w:lang w:val="en-US" w:eastAsia="zh-CN"/>
        </w:rPr>
        <w:t>6.信用承诺书</w:t>
      </w:r>
      <w:r>
        <w:rPr>
          <w:rFonts w:hint="eastAsia" w:ascii="仿宋_GB2312" w:hAnsi="仿宋_GB2312" w:eastAsia="仿宋_GB2312" w:cs="仿宋_GB2312"/>
          <w:color w:val="auto"/>
          <w:sz w:val="32"/>
          <w:szCs w:val="32"/>
        </w:rPr>
        <w:t>（见附件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其他必要的佐证材料。</w:t>
      </w:r>
    </w:p>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ind w:left="119" w:firstLine="640" w:firstLineChars="200"/>
        <w:textAlignment w:val="auto"/>
        <w:rPr>
          <w:rFonts w:hint="eastAsia"/>
        </w:rPr>
      </w:pPr>
      <w:r>
        <w:rPr>
          <w:rFonts w:hint="eastAsia" w:ascii="Times New Roman" w:eastAsia="仿宋_GB2312" w:cs="Times New Roman"/>
          <w:color w:val="000000"/>
          <w:sz w:val="32"/>
          <w:szCs w:val="32"/>
          <w:lang w:eastAsia="zh-CN"/>
        </w:rPr>
        <w:t>以上一至五</w:t>
      </w:r>
      <w:r>
        <w:rPr>
          <w:rFonts w:hint="default" w:ascii="Times New Roman" w:hAnsi="Times New Roman" w:eastAsia="仿宋_GB2312" w:cs="Times New Roman"/>
          <w:color w:val="000000"/>
          <w:sz w:val="32"/>
          <w:szCs w:val="32"/>
        </w:rPr>
        <w:t>条奖励与《中山火炬开发区关于支持企业应对疫情复工增产的若干措施》主要举措（二）至（五）奖励不重复享受。</w:t>
      </w:r>
      <w:r>
        <w:rPr>
          <w:rFonts w:hint="default" w:ascii="Times New Roman" w:hAnsi="Times New Roman" w:eastAsia="仿宋_GB2312" w:cs="Times New Roman"/>
          <w:color w:val="000000"/>
          <w:sz w:val="32"/>
          <w:szCs w:val="32"/>
        </w:rPr>
        <w:br w:type="textWrapping"/>
      </w:r>
    </w:p>
    <w:p>
      <w:pPr>
        <w:spacing w:line="360" w:lineRule="auto"/>
        <w:ind w:firstLine="640" w:firstLineChars="200"/>
        <w:rPr>
          <w:rFonts w:hint="eastAsia" w:ascii="黑体" w:hAnsi="黑体" w:eastAsia="黑体" w:cs="黑体"/>
          <w:i w:val="0"/>
          <w:iCs w:val="0"/>
          <w:color w:val="auto"/>
          <w:sz w:val="32"/>
          <w:szCs w:val="32"/>
        </w:rPr>
      </w:pPr>
      <w:r>
        <w:rPr>
          <w:rFonts w:hint="eastAsia" w:ascii="黑体" w:hAnsi="黑体" w:eastAsia="黑体" w:cs="黑体"/>
          <w:i w:val="0"/>
          <w:iCs w:val="0"/>
          <w:color w:val="auto"/>
          <w:sz w:val="32"/>
          <w:szCs w:val="32"/>
          <w:lang w:eastAsia="zh-CN"/>
        </w:rPr>
        <w:t>六、载体提升奖励</w:t>
      </w:r>
    </w:p>
    <w:p>
      <w:pPr>
        <w:spacing w:line="360" w:lineRule="auto"/>
        <w:ind w:firstLine="640" w:firstLineChars="200"/>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（一）扶持对象</w:t>
      </w:r>
    </w:p>
    <w:p>
      <w:pPr>
        <w:spacing w:line="360" w:lineRule="auto"/>
        <w:ind w:firstLine="640" w:firstLineChars="200"/>
        <w:rPr>
          <w:rFonts w:hint="eastAsia" w:ascii="仿宋_GB2312" w:hAnsi="仿宋_GB2312" w:eastAsia="仿宋_GB2312" w:cs="仿宋_GB2312"/>
          <w:i w:val="0"/>
          <w:iCs w:val="0"/>
          <w:color w:val="auto"/>
          <w:sz w:val="32"/>
          <w:szCs w:val="32"/>
          <w:lang w:eastAsia="zh-CN"/>
        </w:rPr>
      </w:pPr>
      <w:r>
        <w:rPr>
          <w:rFonts w:hint="eastAsia" w:ascii="仿宋_GB2312" w:hAnsi="仿宋_GB2312" w:eastAsia="仿宋_GB2312" w:cs="仿宋_GB2312"/>
          <w:i w:val="0"/>
          <w:iCs w:val="0"/>
          <w:color w:val="auto"/>
          <w:sz w:val="32"/>
          <w:szCs w:val="32"/>
        </w:rPr>
        <w:t>拥有具体空间、专业运营团队、运行良好</w:t>
      </w:r>
      <w:r>
        <w:rPr>
          <w:rFonts w:hint="eastAsia" w:ascii="仿宋_GB2312" w:hAnsi="仿宋_GB2312" w:eastAsia="仿宋_GB2312" w:cs="仿宋_GB2312"/>
          <w:i w:val="0"/>
          <w:iCs w:val="0"/>
          <w:color w:val="auto"/>
          <w:sz w:val="32"/>
          <w:szCs w:val="32"/>
          <w:lang w:eastAsia="zh-CN"/>
        </w:rPr>
        <w:t>，获得国家级、省级或</w:t>
      </w:r>
      <w:r>
        <w:rPr>
          <w:rFonts w:hint="eastAsia" w:ascii="仿宋_GB2312" w:hAnsi="仿宋_GB2312" w:eastAsia="仿宋_GB2312" w:cs="仿宋_GB2312"/>
          <w:i w:val="0"/>
          <w:iCs w:val="0"/>
          <w:color w:val="auto"/>
          <w:sz w:val="32"/>
          <w:szCs w:val="32"/>
        </w:rPr>
        <w:t>市级行政部门认定</w:t>
      </w:r>
      <w:r>
        <w:rPr>
          <w:rFonts w:hint="eastAsia" w:ascii="仿宋_GB2312" w:hAnsi="仿宋_GB2312" w:eastAsia="仿宋_GB2312" w:cs="仿宋_GB2312"/>
          <w:i w:val="0"/>
          <w:iCs w:val="0"/>
          <w:color w:val="auto"/>
          <w:sz w:val="32"/>
          <w:szCs w:val="32"/>
          <w:lang w:eastAsia="zh-CN"/>
        </w:rPr>
        <w:t>的载体运营单位。</w:t>
      </w:r>
    </w:p>
    <w:p>
      <w:pPr>
        <w:spacing w:line="360" w:lineRule="auto"/>
        <w:ind w:firstLine="640" w:firstLineChars="200"/>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（二）扶持标准</w:t>
      </w:r>
    </w:p>
    <w:p>
      <w:pPr>
        <w:spacing w:line="360" w:lineRule="auto"/>
        <w:ind w:firstLine="640" w:firstLineChars="200"/>
        <w:rPr>
          <w:rFonts w:hint="eastAsia" w:ascii="Times New Roman" w:hAnsi="Times New Roman" w:eastAsia="仿宋_GB2312"/>
          <w:i w:val="0"/>
          <w:iCs w:val="0"/>
          <w:kern w:val="0"/>
          <w:sz w:val="32"/>
          <w:szCs w:val="32"/>
        </w:rPr>
      </w:pPr>
      <w:r>
        <w:rPr>
          <w:rFonts w:hint="eastAsia" w:eastAsia="仿宋_GB2312"/>
          <w:i w:val="0"/>
          <w:iCs w:val="0"/>
          <w:kern w:val="0"/>
          <w:sz w:val="32"/>
          <w:szCs w:val="32"/>
          <w:lang w:val="en-US" w:eastAsia="zh-CN"/>
        </w:rPr>
        <w:t>1.</w:t>
      </w:r>
      <w:r>
        <w:rPr>
          <w:rFonts w:hint="eastAsia" w:eastAsia="仿宋_GB2312"/>
          <w:i w:val="0"/>
          <w:iCs w:val="0"/>
          <w:kern w:val="0"/>
          <w:sz w:val="32"/>
          <w:szCs w:val="32"/>
          <w:lang w:eastAsia="zh-CN"/>
        </w:rPr>
        <w:t>获得</w:t>
      </w:r>
      <w:r>
        <w:rPr>
          <w:rFonts w:hint="eastAsia" w:ascii="Times New Roman" w:hAnsi="Times New Roman" w:eastAsia="仿宋_GB2312"/>
          <w:i w:val="0"/>
          <w:iCs w:val="0"/>
          <w:kern w:val="0"/>
          <w:sz w:val="32"/>
          <w:szCs w:val="32"/>
        </w:rPr>
        <w:t>国家级、省级、市级行政部门认定，分别给予不高于150万元、100万元、50万元的一次性奖励。同一年度同一载体获得两项以上认定的，按最高的一项奖励。国家、省、市政策明确要求区按照比例配套资金的，在配套资金中扣减已获得的载体认定奖励金额。</w:t>
      </w:r>
    </w:p>
    <w:p>
      <w:pPr>
        <w:spacing w:line="360" w:lineRule="auto"/>
        <w:ind w:firstLine="640" w:firstLineChars="200"/>
        <w:rPr>
          <w:rFonts w:hint="eastAsia" w:ascii="Times New Roman" w:eastAsia="仿宋_GB2312"/>
          <w:i w:val="0"/>
          <w:iCs w:val="0"/>
          <w:kern w:val="0"/>
          <w:sz w:val="32"/>
          <w:szCs w:val="32"/>
          <w:lang w:val="en-US" w:eastAsia="zh-CN"/>
        </w:rPr>
      </w:pPr>
      <w:r>
        <w:rPr>
          <w:rFonts w:hint="eastAsia" w:ascii="Times New Roman" w:eastAsia="仿宋_GB2312"/>
          <w:i w:val="0"/>
          <w:iCs w:val="0"/>
          <w:kern w:val="0"/>
          <w:sz w:val="32"/>
          <w:szCs w:val="32"/>
          <w:lang w:val="en-US" w:eastAsia="zh-CN"/>
        </w:rPr>
        <w:t>2.载体内同一行业门类（国民经济行业分类）净增入库规上限上服务业企业达5家以上的，按照每一家企业不高于5万元给予载体运营单位载体专业化奖励。单个载体运营单位年度奖励金额不超过200万元。</w:t>
      </w:r>
    </w:p>
    <w:p>
      <w:pPr>
        <w:spacing w:line="360" w:lineRule="auto"/>
        <w:ind w:firstLine="640" w:firstLineChars="200"/>
        <w:rPr>
          <w:rFonts w:hint="eastAsia" w:eastAsia="仿宋_GB2312"/>
          <w:i w:val="0"/>
          <w:iCs w:val="0"/>
          <w:kern w:val="0"/>
          <w:sz w:val="32"/>
          <w:szCs w:val="32"/>
          <w:lang w:val="en-US" w:eastAsia="zh-CN"/>
        </w:rPr>
      </w:pPr>
      <w:r>
        <w:rPr>
          <w:rFonts w:hint="eastAsia" w:eastAsia="仿宋_GB2312"/>
          <w:i w:val="0"/>
          <w:iCs w:val="0"/>
          <w:kern w:val="0"/>
          <w:sz w:val="32"/>
          <w:szCs w:val="32"/>
          <w:lang w:val="en-US" w:eastAsia="zh-CN"/>
        </w:rPr>
        <w:t>3.载体内企业首次认定为市总部企业的，按照每一家企业不高于10万元给予载体运营单位总部企业发展奖励。</w:t>
      </w:r>
    </w:p>
    <w:p>
      <w:pPr>
        <w:spacing w:line="360" w:lineRule="auto"/>
        <w:ind w:firstLine="640" w:firstLineChars="200"/>
        <w:rPr>
          <w:rFonts w:hint="eastAsia" w:eastAsia="仿宋_GB2312"/>
          <w:i w:val="0"/>
          <w:iCs w:val="0"/>
          <w:kern w:val="0"/>
          <w:sz w:val="32"/>
          <w:szCs w:val="32"/>
          <w:lang w:val="en-US" w:eastAsia="zh-CN"/>
        </w:rPr>
      </w:pPr>
      <w:r>
        <w:rPr>
          <w:rFonts w:hint="eastAsia" w:eastAsia="仿宋_GB2312"/>
          <w:i w:val="0"/>
          <w:iCs w:val="0"/>
          <w:kern w:val="0"/>
          <w:sz w:val="32"/>
          <w:szCs w:val="32"/>
          <w:lang w:val="en-US" w:eastAsia="zh-CN"/>
        </w:rPr>
        <w:t>4.载体开展智能化、“互联网+”、公共服务设施等优化升级，投资经区固定资产投资立项的500万元以上项目，按不高于实际审计投资额的10%给予投资方补助，最高不超过200万元。</w:t>
      </w:r>
    </w:p>
    <w:p>
      <w:pPr>
        <w:spacing w:line="360" w:lineRule="auto"/>
        <w:ind w:firstLine="640" w:firstLineChars="200"/>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（三）申报材料</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服务业发展专项资金申报表（见附件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营业执照复印件；</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3.载体获得认定的文件； 　</w:t>
      </w:r>
    </w:p>
    <w:p>
      <w:pPr>
        <w:spacing w:line="360" w:lineRule="auto"/>
        <w:ind w:firstLine="640" w:firstLineChars="200"/>
        <w:rPr>
          <w:rFonts w:hint="default"/>
          <w:lang w:val="en-US" w:eastAsia="zh-CN"/>
        </w:rPr>
      </w:pPr>
      <w:r>
        <w:rPr>
          <w:rFonts w:hint="eastAsia" w:ascii="仿宋_GB2312" w:hAnsi="仿宋_GB2312" w:eastAsia="仿宋_GB2312" w:cs="仿宋_GB2312"/>
          <w:color w:val="auto"/>
          <w:sz w:val="32"/>
          <w:szCs w:val="32"/>
          <w:lang w:val="en-US" w:eastAsia="zh-CN"/>
        </w:rPr>
        <w:t>4.信用承诺书</w:t>
      </w:r>
      <w:r>
        <w:rPr>
          <w:rFonts w:hint="eastAsia" w:ascii="仿宋_GB2312" w:hAnsi="仿宋_GB2312" w:eastAsia="仿宋_GB2312" w:cs="仿宋_GB2312"/>
          <w:color w:val="auto"/>
          <w:sz w:val="32"/>
          <w:szCs w:val="32"/>
        </w:rPr>
        <w:t>（见附件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5.获得市级以上行政部门认定的项目申请材料（载体认定奖励）；</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6.载体内净增入库的规上限上服务业企业名单（载体专业化奖励）；</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7.载体内注册登记的总部企业名单（总部企业发展奖励）；</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 项目计划文件、项目实施情况总结报告、项目资金使用情况审计报告（载体优化升级奖励）；</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其他必要的佐证材料。</w:t>
      </w:r>
    </w:p>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color w:val="auto"/>
          <w:kern w:val="0"/>
          <w:sz w:val="32"/>
          <w:szCs w:val="32"/>
          <w:lang w:eastAsia="zh-CN"/>
        </w:rPr>
      </w:pPr>
    </w:p>
    <w:p>
      <w:pPr>
        <w:keepNext w:val="0"/>
        <w:keepLines w:val="0"/>
        <w:pageBreakBefore w:val="0"/>
        <w:widowControl/>
        <w:kinsoku/>
        <w:wordWrap/>
        <w:overflowPunct/>
        <w:topLinePunct w:val="0"/>
        <w:autoSpaceDE/>
        <w:autoSpaceDN/>
        <w:bidi w:val="0"/>
        <w:adjustRightInd/>
        <w:snapToGrid/>
        <w:spacing w:line="240" w:lineRule="auto"/>
        <w:ind w:left="1918" w:leftChars="304" w:right="0" w:rightChars="0" w:hanging="1280" w:hangingChars="400"/>
        <w:jc w:val="left"/>
        <w:textAlignment w:val="auto"/>
        <w:outlineLvl w:val="9"/>
        <w:rPr>
          <w:rFonts w:hint="eastAsia" w:ascii="Times New Roman" w:hAnsi="Times New Roman" w:eastAsia="仿宋_GB2312" w:cs="Times New Roman"/>
          <w:color w:val="auto"/>
          <w:kern w:val="0"/>
          <w:sz w:val="32"/>
          <w:szCs w:val="32"/>
          <w:lang w:eastAsia="zh-CN"/>
        </w:rPr>
      </w:pPr>
      <w:r>
        <w:rPr>
          <w:rFonts w:hint="eastAsia" w:ascii="仿宋_GB2312" w:hAnsi="仿宋_GB2312" w:eastAsia="仿宋_GB2312" w:cs="仿宋_GB2312"/>
          <w:color w:val="auto"/>
          <w:kern w:val="0"/>
          <w:sz w:val="32"/>
          <w:szCs w:val="32"/>
        </w:rPr>
        <w:t>附</w:t>
      </w:r>
      <w:r>
        <w:rPr>
          <w:rFonts w:hint="default" w:ascii="Times New Roman" w:hAnsi="Times New Roman" w:eastAsia="仿宋_GB2312" w:cs="Times New Roman"/>
          <w:color w:val="auto"/>
          <w:kern w:val="0"/>
          <w:sz w:val="32"/>
          <w:szCs w:val="32"/>
        </w:rPr>
        <w:t>件</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服务业发展专项资金申报表</w:t>
      </w:r>
    </w:p>
    <w:p>
      <w:pPr>
        <w:widowControl/>
        <w:ind w:firstLine="1600" w:firstLineChars="500"/>
        <w:jc w:val="left"/>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w:t>
      </w:r>
      <w:r>
        <w:rPr>
          <w:rFonts w:hint="eastAsia" w:ascii="仿宋_GB2312" w:hAnsi="仿宋_GB2312" w:eastAsia="仿宋_GB2312" w:cs="仿宋_GB2312"/>
          <w:color w:val="auto"/>
          <w:sz w:val="32"/>
          <w:szCs w:val="32"/>
          <w:lang w:eastAsia="zh-CN"/>
        </w:rPr>
        <w:t>信用</w:t>
      </w:r>
      <w:r>
        <w:rPr>
          <w:rFonts w:hint="eastAsia" w:ascii="仿宋_GB2312" w:hAnsi="仿宋_GB2312" w:eastAsia="仿宋_GB2312" w:cs="仿宋_GB2312"/>
          <w:color w:val="auto"/>
          <w:sz w:val="32"/>
          <w:szCs w:val="32"/>
        </w:rPr>
        <w:t>承诺书</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spacing w:line="336" w:lineRule="auto"/>
        <w:rPr>
          <w:rFonts w:hint="eastAsia" w:ascii="Times New Roman" w:hAnsi="Times New Roman" w:eastAsia="黑体" w:cs="Times New Roman"/>
          <w:lang w:val="en-US" w:eastAsia="zh-CN"/>
        </w:rPr>
      </w:pPr>
      <w:r>
        <w:rPr>
          <w:rFonts w:hint="default" w:ascii="Times New Roman" w:hAnsi="Times New Roman" w:eastAsia="黑体" w:cs="Times New Roman"/>
          <w:snapToGrid w:val="0"/>
          <w:color w:val="000000"/>
          <w:spacing w:val="6"/>
          <w:kern w:val="0"/>
          <w:sz w:val="32"/>
          <w:szCs w:val="32"/>
        </w:rPr>
        <w:t>附件</w:t>
      </w:r>
      <w:r>
        <w:rPr>
          <w:rFonts w:hint="eastAsia" w:eastAsia="黑体" w:cs="Times New Roman"/>
          <w:snapToGrid w:val="0"/>
          <w:color w:val="000000"/>
          <w:spacing w:val="6"/>
          <w:kern w:val="0"/>
          <w:sz w:val="32"/>
          <w:szCs w:val="32"/>
          <w:lang w:val="en-US" w:eastAsia="zh-CN"/>
        </w:rPr>
        <w:t>1：</w:t>
      </w:r>
    </w:p>
    <w:p>
      <w:pPr>
        <w:widowControl/>
        <w:spacing w:line="336" w:lineRule="auto"/>
        <w:jc w:val="center"/>
        <w:rPr>
          <w:rFonts w:hint="default" w:ascii="Times New Roman" w:hAnsi="Times New Roman" w:eastAsia="微软简标宋" w:cs="Times New Roman"/>
          <w:snapToGrid w:val="0"/>
          <w:color w:val="000000"/>
          <w:spacing w:val="6"/>
          <w:kern w:val="0"/>
          <w:sz w:val="44"/>
          <w:szCs w:val="44"/>
        </w:rPr>
      </w:pPr>
      <w:r>
        <w:rPr>
          <w:rFonts w:hint="default" w:ascii="Times New Roman" w:hAnsi="Times New Roman" w:eastAsia="微软简标宋" w:cs="Times New Roman"/>
          <w:snapToGrid w:val="0"/>
          <w:color w:val="000000"/>
          <w:spacing w:val="6"/>
          <w:kern w:val="0"/>
          <w:sz w:val="44"/>
          <w:szCs w:val="44"/>
        </w:rPr>
        <w:t>服务业发展专项资金申报表</w:t>
      </w:r>
    </w:p>
    <w:tbl>
      <w:tblPr>
        <w:tblStyle w:val="9"/>
        <w:tblpPr w:leftFromText="180" w:rightFromText="180" w:vertAnchor="text" w:horzAnchor="page" w:tblpX="1329" w:tblpY="424"/>
        <w:tblOverlap w:val="never"/>
        <w:tblW w:w="0" w:type="auto"/>
        <w:tblInd w:w="0" w:type="dxa"/>
        <w:tblLayout w:type="fixed"/>
        <w:tblCellMar>
          <w:top w:w="0" w:type="dxa"/>
          <w:left w:w="108" w:type="dxa"/>
          <w:bottom w:w="0" w:type="dxa"/>
          <w:right w:w="108" w:type="dxa"/>
        </w:tblCellMar>
      </w:tblPr>
      <w:tblGrid>
        <w:gridCol w:w="1764"/>
        <w:gridCol w:w="2891"/>
        <w:gridCol w:w="22"/>
        <w:gridCol w:w="1810"/>
        <w:gridCol w:w="20"/>
        <w:gridCol w:w="462"/>
        <w:gridCol w:w="2470"/>
      </w:tblGrid>
      <w:tr>
        <w:tblPrEx>
          <w:tblCellMar>
            <w:top w:w="0" w:type="dxa"/>
            <w:left w:w="108" w:type="dxa"/>
            <w:bottom w:w="0" w:type="dxa"/>
            <w:right w:w="108" w:type="dxa"/>
          </w:tblCellMar>
        </w:tblPrEx>
        <w:trPr>
          <w:trHeight w:val="404" w:hRule="exact"/>
        </w:trPr>
        <w:tc>
          <w:tcPr>
            <w:tcW w:w="9439" w:type="dxa"/>
            <w:gridSpan w:val="7"/>
            <w:tcBorders>
              <w:top w:val="single" w:color="000000" w:sz="2" w:space="0"/>
              <w:left w:val="single" w:color="000000" w:sz="2" w:space="0"/>
              <w:bottom w:val="single" w:color="000000" w:sz="2" w:space="0"/>
              <w:right w:val="single" w:color="000000" w:sz="2" w:space="0"/>
            </w:tcBorders>
            <w:noWrap w:val="0"/>
            <w:vAlign w:val="center"/>
          </w:tcPr>
          <w:p>
            <w:pPr>
              <w:widowControl/>
              <w:rPr>
                <w:rFonts w:hint="default" w:ascii="Times New Roman" w:hAnsi="Times New Roman" w:eastAsia="仿宋_GB2312" w:cs="Times New Roman"/>
                <w:b/>
                <w:bCs/>
                <w:color w:val="000000"/>
                <w:spacing w:val="6"/>
                <w:kern w:val="0"/>
                <w:sz w:val="22"/>
              </w:rPr>
            </w:pPr>
            <w:r>
              <w:rPr>
                <w:rFonts w:hint="default" w:ascii="Times New Roman" w:hAnsi="Times New Roman" w:eastAsia="黑体" w:cs="Times New Roman"/>
                <w:color w:val="000000"/>
                <w:spacing w:val="6"/>
                <w:kern w:val="0"/>
                <w:sz w:val="22"/>
              </w:rPr>
              <w:t>一、企业基本情况</w:t>
            </w:r>
          </w:p>
        </w:tc>
      </w:tr>
      <w:tr>
        <w:tblPrEx>
          <w:tblCellMar>
            <w:top w:w="0" w:type="dxa"/>
            <w:left w:w="108" w:type="dxa"/>
            <w:bottom w:w="0" w:type="dxa"/>
            <w:right w:w="108" w:type="dxa"/>
          </w:tblCellMar>
        </w:tblPrEx>
        <w:trPr>
          <w:trHeight w:val="445" w:hRule="exact"/>
        </w:trPr>
        <w:tc>
          <w:tcPr>
            <w:tcW w:w="1764" w:type="dxa"/>
            <w:tcBorders>
              <w:top w:val="single" w:color="000000" w:sz="2" w:space="0"/>
              <w:left w:val="single" w:color="000000" w:sz="2" w:space="0"/>
              <w:bottom w:val="single" w:color="000000" w:sz="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企业名称</w:t>
            </w:r>
          </w:p>
        </w:tc>
        <w:tc>
          <w:tcPr>
            <w:tcW w:w="2913"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仿宋_GB2312" w:cs="Times New Roman"/>
                <w:color w:val="000000"/>
                <w:spacing w:val="6"/>
                <w:kern w:val="0"/>
                <w:sz w:val="22"/>
              </w:rPr>
            </w:pPr>
          </w:p>
        </w:tc>
        <w:tc>
          <w:tcPr>
            <w:tcW w:w="1830"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232" w:firstLineChars="100"/>
              <w:textAlignment w:val="auto"/>
              <w:outlineLvl w:val="9"/>
              <w:rPr>
                <w:rFonts w:hint="default" w:ascii="Times New Roman" w:hAnsi="Times New Roman" w:eastAsia="仿宋_GB2312" w:cs="Times New Roman"/>
                <w:color w:val="000000"/>
                <w:spacing w:val="6"/>
                <w:kern w:val="0"/>
                <w:sz w:val="22"/>
              </w:rPr>
            </w:pPr>
            <w:r>
              <w:rPr>
                <w:rFonts w:hint="eastAsia" w:ascii="Times New Roman" w:hAnsi="Times New Roman" w:eastAsia="仿宋_GB2312" w:cs="Times New Roman"/>
                <w:color w:val="000000"/>
                <w:spacing w:val="6"/>
                <w:kern w:val="0"/>
                <w:sz w:val="22"/>
                <w:lang w:eastAsia="zh-CN"/>
              </w:rPr>
              <w:t>区</w:t>
            </w:r>
            <w:r>
              <w:rPr>
                <w:rFonts w:hint="default" w:ascii="Times New Roman" w:hAnsi="Times New Roman" w:eastAsia="仿宋_GB2312" w:cs="Times New Roman"/>
                <w:color w:val="000000"/>
                <w:spacing w:val="6"/>
                <w:kern w:val="0"/>
                <w:sz w:val="22"/>
              </w:rPr>
              <w:t>属总公司</w:t>
            </w:r>
          </w:p>
        </w:tc>
        <w:tc>
          <w:tcPr>
            <w:tcW w:w="2932"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textAlignment w:val="auto"/>
              <w:outlineLvl w:val="9"/>
              <w:rPr>
                <w:rFonts w:hint="default" w:ascii="Times New Roman" w:hAnsi="Times New Roman" w:eastAsia="仿宋_GB2312" w:cs="Times New Roman"/>
                <w:color w:val="000000"/>
                <w:spacing w:val="6"/>
                <w:kern w:val="0"/>
                <w:sz w:val="22"/>
              </w:rPr>
            </w:pPr>
          </w:p>
        </w:tc>
      </w:tr>
      <w:tr>
        <w:tblPrEx>
          <w:tblCellMar>
            <w:top w:w="0" w:type="dxa"/>
            <w:left w:w="108" w:type="dxa"/>
            <w:bottom w:w="0" w:type="dxa"/>
            <w:right w:w="108" w:type="dxa"/>
          </w:tblCellMar>
        </w:tblPrEx>
        <w:trPr>
          <w:trHeight w:val="460" w:hRule="exact"/>
        </w:trPr>
        <w:tc>
          <w:tcPr>
            <w:tcW w:w="1764" w:type="dxa"/>
            <w:tcBorders>
              <w:top w:val="single" w:color="000000" w:sz="2" w:space="0"/>
              <w:left w:val="single" w:color="000000" w:sz="2" w:space="0"/>
              <w:bottom w:val="single" w:color="000000" w:sz="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办公地址</w:t>
            </w:r>
          </w:p>
        </w:tc>
        <w:tc>
          <w:tcPr>
            <w:tcW w:w="2913" w:type="dxa"/>
            <w:gridSpan w:val="2"/>
            <w:tcBorders>
              <w:top w:val="single" w:color="000000" w:sz="2" w:space="0"/>
              <w:left w:val="single" w:color="auto" w:sz="4"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仿宋_GB2312" w:cs="Times New Roman"/>
                <w:color w:val="000000"/>
                <w:spacing w:val="6"/>
                <w:kern w:val="0"/>
                <w:sz w:val="22"/>
              </w:rPr>
            </w:pPr>
          </w:p>
        </w:tc>
        <w:tc>
          <w:tcPr>
            <w:tcW w:w="1810" w:type="dxa"/>
            <w:tcBorders>
              <w:top w:val="single" w:color="000000" w:sz="2" w:space="0"/>
              <w:left w:val="single" w:color="auto" w:sz="4"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办公面积</w:t>
            </w:r>
          </w:p>
        </w:tc>
        <w:tc>
          <w:tcPr>
            <w:tcW w:w="2952" w:type="dxa"/>
            <w:gridSpan w:val="3"/>
            <w:tcBorders>
              <w:top w:val="single" w:color="000000" w:sz="2" w:space="0"/>
              <w:left w:val="single" w:color="auto" w:sz="4"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textAlignment w:val="auto"/>
              <w:outlineLvl w:val="9"/>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 xml:space="preserve">                 （㎡）</w:t>
            </w:r>
          </w:p>
        </w:tc>
      </w:tr>
      <w:tr>
        <w:tblPrEx>
          <w:tblCellMar>
            <w:top w:w="0" w:type="dxa"/>
            <w:left w:w="108" w:type="dxa"/>
            <w:bottom w:w="0" w:type="dxa"/>
            <w:right w:w="108" w:type="dxa"/>
          </w:tblCellMar>
        </w:tblPrEx>
        <w:trPr>
          <w:trHeight w:val="615" w:hRule="exact"/>
        </w:trPr>
        <w:tc>
          <w:tcPr>
            <w:tcW w:w="1764" w:type="dxa"/>
            <w:tcBorders>
              <w:top w:val="single" w:color="000000" w:sz="2" w:space="0"/>
              <w:left w:val="single" w:color="000000" w:sz="2" w:space="0"/>
              <w:bottom w:val="single" w:color="000000" w:sz="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法定代表人</w:t>
            </w:r>
          </w:p>
        </w:tc>
        <w:tc>
          <w:tcPr>
            <w:tcW w:w="2913" w:type="dxa"/>
            <w:gridSpan w:val="2"/>
            <w:tcBorders>
              <w:top w:val="single" w:color="000000" w:sz="2" w:space="0"/>
              <w:left w:val="single" w:color="auto" w:sz="4" w:space="0"/>
              <w:bottom w:val="single" w:color="000000" w:sz="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仿宋_GB2312" w:cs="Times New Roman"/>
                <w:color w:val="000000"/>
                <w:spacing w:val="6"/>
                <w:kern w:val="0"/>
                <w:sz w:val="22"/>
              </w:rPr>
            </w:pPr>
          </w:p>
        </w:tc>
        <w:tc>
          <w:tcPr>
            <w:tcW w:w="1810"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法定代表人</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联系电话</w:t>
            </w:r>
          </w:p>
        </w:tc>
        <w:tc>
          <w:tcPr>
            <w:tcW w:w="2952" w:type="dxa"/>
            <w:gridSpan w:val="3"/>
            <w:tcBorders>
              <w:top w:val="single" w:color="000000" w:sz="2" w:space="0"/>
              <w:left w:val="single" w:color="auto" w:sz="4"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textAlignment w:val="auto"/>
              <w:outlineLvl w:val="9"/>
              <w:rPr>
                <w:rFonts w:hint="default" w:ascii="Times New Roman" w:hAnsi="Times New Roman" w:eastAsia="仿宋_GB2312" w:cs="Times New Roman"/>
                <w:color w:val="000000"/>
                <w:spacing w:val="6"/>
                <w:kern w:val="0"/>
                <w:sz w:val="22"/>
              </w:rPr>
            </w:pPr>
          </w:p>
        </w:tc>
      </w:tr>
      <w:tr>
        <w:tblPrEx>
          <w:tblCellMar>
            <w:top w:w="0" w:type="dxa"/>
            <w:left w:w="108" w:type="dxa"/>
            <w:bottom w:w="0" w:type="dxa"/>
            <w:right w:w="108" w:type="dxa"/>
          </w:tblCellMar>
        </w:tblPrEx>
        <w:trPr>
          <w:trHeight w:val="445" w:hRule="exact"/>
        </w:trPr>
        <w:tc>
          <w:tcPr>
            <w:tcW w:w="1764" w:type="dxa"/>
            <w:tcBorders>
              <w:top w:val="single" w:color="000000" w:sz="2" w:space="0"/>
              <w:left w:val="single" w:color="000000" w:sz="2" w:space="0"/>
              <w:bottom w:val="single" w:color="000000" w:sz="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工商登记日期</w:t>
            </w:r>
          </w:p>
        </w:tc>
        <w:tc>
          <w:tcPr>
            <w:tcW w:w="2913" w:type="dxa"/>
            <w:gridSpan w:val="2"/>
            <w:tcBorders>
              <w:top w:val="single" w:color="000000" w:sz="2" w:space="0"/>
              <w:left w:val="single" w:color="auto" w:sz="4" w:space="0"/>
              <w:bottom w:val="single" w:color="000000" w:sz="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仿宋_GB2312" w:cs="Times New Roman"/>
                <w:color w:val="000000"/>
                <w:spacing w:val="6"/>
                <w:kern w:val="0"/>
                <w:sz w:val="22"/>
              </w:rPr>
            </w:pPr>
          </w:p>
        </w:tc>
        <w:tc>
          <w:tcPr>
            <w:tcW w:w="1810"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注册资本金</w:t>
            </w:r>
          </w:p>
        </w:tc>
        <w:tc>
          <w:tcPr>
            <w:tcW w:w="2952" w:type="dxa"/>
            <w:gridSpan w:val="3"/>
            <w:tcBorders>
              <w:top w:val="single" w:color="000000" w:sz="2" w:space="0"/>
              <w:left w:val="single" w:color="auto" w:sz="4"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textAlignment w:val="auto"/>
              <w:outlineLvl w:val="9"/>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 xml:space="preserve">               （万元）</w:t>
            </w:r>
          </w:p>
        </w:tc>
      </w:tr>
      <w:tr>
        <w:tblPrEx>
          <w:tblCellMar>
            <w:top w:w="0" w:type="dxa"/>
            <w:left w:w="108" w:type="dxa"/>
            <w:bottom w:w="0" w:type="dxa"/>
            <w:right w:w="108" w:type="dxa"/>
          </w:tblCellMar>
        </w:tblPrEx>
        <w:trPr>
          <w:trHeight w:val="571" w:hRule="atLeast"/>
        </w:trPr>
        <w:tc>
          <w:tcPr>
            <w:tcW w:w="1764" w:type="dxa"/>
            <w:tcBorders>
              <w:top w:val="single" w:color="000000" w:sz="2" w:space="0"/>
              <w:left w:val="single" w:color="000000" w:sz="2" w:space="0"/>
              <w:bottom w:val="single" w:color="000000" w:sz="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联系人</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及联系电话</w:t>
            </w:r>
          </w:p>
        </w:tc>
        <w:tc>
          <w:tcPr>
            <w:tcW w:w="2913" w:type="dxa"/>
            <w:gridSpan w:val="2"/>
            <w:tcBorders>
              <w:top w:val="single" w:color="000000" w:sz="2" w:space="0"/>
              <w:left w:val="single" w:color="auto" w:sz="4" w:space="0"/>
              <w:bottom w:val="single" w:color="000000" w:sz="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仿宋_GB2312" w:cs="Times New Roman"/>
                <w:color w:val="000000"/>
                <w:spacing w:val="6"/>
                <w:kern w:val="0"/>
                <w:sz w:val="22"/>
              </w:rPr>
            </w:pPr>
          </w:p>
        </w:tc>
        <w:tc>
          <w:tcPr>
            <w:tcW w:w="1810" w:type="dxa"/>
            <w:tcBorders>
              <w:top w:val="single" w:color="000000" w:sz="2" w:space="0"/>
              <w:left w:val="single" w:color="auto" w:sz="4" w:space="0"/>
              <w:bottom w:val="single" w:color="000000" w:sz="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outlineLvl w:val="9"/>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电子邮箱</w:t>
            </w:r>
          </w:p>
        </w:tc>
        <w:tc>
          <w:tcPr>
            <w:tcW w:w="2952" w:type="dxa"/>
            <w:gridSpan w:val="3"/>
            <w:tcBorders>
              <w:top w:val="single" w:color="000000" w:sz="2" w:space="0"/>
              <w:left w:val="single" w:color="auto" w:sz="4"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textAlignment w:val="auto"/>
              <w:outlineLvl w:val="9"/>
              <w:rPr>
                <w:rFonts w:hint="default" w:ascii="Times New Roman" w:hAnsi="Times New Roman" w:eastAsia="仿宋_GB2312" w:cs="Times New Roman"/>
                <w:color w:val="000000"/>
                <w:spacing w:val="6"/>
                <w:kern w:val="0"/>
                <w:sz w:val="22"/>
              </w:rPr>
            </w:pPr>
          </w:p>
        </w:tc>
      </w:tr>
      <w:tr>
        <w:tblPrEx>
          <w:tblCellMar>
            <w:top w:w="0" w:type="dxa"/>
            <w:left w:w="108" w:type="dxa"/>
            <w:bottom w:w="0" w:type="dxa"/>
            <w:right w:w="108" w:type="dxa"/>
          </w:tblCellMar>
        </w:tblPrEx>
        <w:trPr>
          <w:trHeight w:val="421" w:hRule="atLeast"/>
        </w:trPr>
        <w:tc>
          <w:tcPr>
            <w:tcW w:w="9439" w:type="dxa"/>
            <w:gridSpan w:val="7"/>
            <w:tcBorders>
              <w:top w:val="single" w:color="000000" w:sz="2" w:space="0"/>
              <w:left w:val="single" w:color="000000" w:sz="2" w:space="0"/>
              <w:bottom w:val="single" w:color="000000" w:sz="2" w:space="0"/>
              <w:right w:val="single" w:color="000000" w:sz="2" w:space="0"/>
            </w:tcBorders>
            <w:noWrap w:val="0"/>
            <w:vAlign w:val="center"/>
          </w:tcPr>
          <w:p>
            <w:pPr>
              <w:widowControl/>
              <w:rPr>
                <w:rFonts w:hint="default" w:ascii="Times New Roman" w:hAnsi="Times New Roman" w:eastAsia="仿宋_GB2312" w:cs="Times New Roman"/>
                <w:b/>
                <w:color w:val="000000"/>
                <w:spacing w:val="6"/>
                <w:kern w:val="0"/>
                <w:sz w:val="22"/>
              </w:rPr>
            </w:pPr>
            <w:r>
              <w:rPr>
                <w:rFonts w:hint="default" w:ascii="Times New Roman" w:hAnsi="Times New Roman" w:eastAsia="黑体" w:cs="Times New Roman"/>
                <w:color w:val="000000"/>
                <w:spacing w:val="6"/>
                <w:kern w:val="0"/>
                <w:sz w:val="22"/>
              </w:rPr>
              <w:t>二、项目现状</w:t>
            </w:r>
          </w:p>
        </w:tc>
      </w:tr>
      <w:tr>
        <w:tblPrEx>
          <w:tblCellMar>
            <w:top w:w="0" w:type="dxa"/>
            <w:left w:w="108" w:type="dxa"/>
            <w:bottom w:w="0" w:type="dxa"/>
            <w:right w:w="108" w:type="dxa"/>
          </w:tblCellMar>
        </w:tblPrEx>
        <w:trPr>
          <w:trHeight w:val="497" w:hRule="exact"/>
        </w:trPr>
        <w:tc>
          <w:tcPr>
            <w:tcW w:w="1764" w:type="dxa"/>
            <w:tcBorders>
              <w:top w:val="single" w:color="000000" w:sz="2" w:space="0"/>
              <w:left w:val="single" w:color="000000" w:sz="2" w:space="0"/>
              <w:bottom w:val="single" w:color="000000" w:sz="2" w:space="0"/>
              <w:right w:val="single" w:color="auto" w:sz="4" w:space="0"/>
            </w:tcBorders>
            <w:noWrap w:val="0"/>
            <w:vAlign w:val="center"/>
          </w:tcPr>
          <w:p>
            <w:pPr>
              <w:widowControl/>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目前员工人数</w:t>
            </w:r>
          </w:p>
        </w:tc>
        <w:tc>
          <w:tcPr>
            <w:tcW w:w="2891" w:type="dxa"/>
            <w:tcBorders>
              <w:top w:val="single" w:color="000000" w:sz="2" w:space="0"/>
              <w:left w:val="single" w:color="auto" w:sz="4" w:space="0"/>
              <w:bottom w:val="single" w:color="000000" w:sz="2" w:space="0"/>
              <w:right w:val="single" w:color="000000" w:sz="4" w:space="0"/>
            </w:tcBorders>
            <w:noWrap w:val="0"/>
            <w:vAlign w:val="center"/>
          </w:tcPr>
          <w:p>
            <w:pPr>
              <w:widowControl/>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 xml:space="preserve">                （人）</w:t>
            </w:r>
          </w:p>
        </w:tc>
        <w:tc>
          <w:tcPr>
            <w:tcW w:w="2314" w:type="dxa"/>
            <w:gridSpan w:val="4"/>
            <w:tcBorders>
              <w:top w:val="single" w:color="000000" w:sz="2" w:space="0"/>
              <w:left w:val="nil"/>
              <w:bottom w:val="single" w:color="000000" w:sz="2" w:space="0"/>
              <w:right w:val="single" w:color="auto" w:sz="4" w:space="0"/>
            </w:tcBorders>
            <w:noWrap w:val="0"/>
            <w:vAlign w:val="center"/>
          </w:tcPr>
          <w:p>
            <w:pPr>
              <w:widowControl/>
              <w:jc w:val="center"/>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上年度营业收入</w:t>
            </w:r>
          </w:p>
        </w:tc>
        <w:tc>
          <w:tcPr>
            <w:tcW w:w="2470" w:type="dxa"/>
            <w:tcBorders>
              <w:top w:val="single" w:color="000000" w:sz="2" w:space="0"/>
              <w:left w:val="single" w:color="auto" w:sz="4" w:space="0"/>
              <w:bottom w:val="single" w:color="000000" w:sz="2" w:space="0"/>
              <w:right w:val="single" w:color="000000" w:sz="2" w:space="0"/>
            </w:tcBorders>
            <w:noWrap w:val="0"/>
            <w:vAlign w:val="center"/>
          </w:tcPr>
          <w:p>
            <w:pPr>
              <w:widowControl/>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 xml:space="preserve">           （万元）</w:t>
            </w:r>
          </w:p>
        </w:tc>
      </w:tr>
      <w:tr>
        <w:tblPrEx>
          <w:tblCellMar>
            <w:top w:w="0" w:type="dxa"/>
            <w:left w:w="108" w:type="dxa"/>
            <w:bottom w:w="0" w:type="dxa"/>
            <w:right w:w="108" w:type="dxa"/>
          </w:tblCellMar>
        </w:tblPrEx>
        <w:trPr>
          <w:trHeight w:val="382" w:hRule="exact"/>
        </w:trPr>
        <w:tc>
          <w:tcPr>
            <w:tcW w:w="9439" w:type="dxa"/>
            <w:gridSpan w:val="7"/>
            <w:tcBorders>
              <w:top w:val="single" w:color="000000" w:sz="2" w:space="0"/>
              <w:left w:val="single" w:color="000000" w:sz="2" w:space="0"/>
              <w:bottom w:val="single" w:color="000000" w:sz="2" w:space="0"/>
              <w:right w:val="single" w:color="000000" w:sz="2" w:space="0"/>
            </w:tcBorders>
            <w:noWrap w:val="0"/>
            <w:vAlign w:val="center"/>
          </w:tcPr>
          <w:p>
            <w:pPr>
              <w:widowControl/>
              <w:rPr>
                <w:rFonts w:hint="default" w:ascii="Times New Roman" w:hAnsi="Times New Roman" w:eastAsia="仿宋_GB2312" w:cs="Times New Roman"/>
                <w:b/>
                <w:bCs/>
                <w:color w:val="000000"/>
                <w:spacing w:val="6"/>
                <w:kern w:val="0"/>
                <w:sz w:val="22"/>
              </w:rPr>
            </w:pPr>
            <w:r>
              <w:rPr>
                <w:rFonts w:hint="default" w:ascii="Times New Roman" w:hAnsi="Times New Roman" w:eastAsia="黑体" w:cs="Times New Roman"/>
                <w:color w:val="000000"/>
                <w:spacing w:val="6"/>
                <w:kern w:val="0"/>
                <w:sz w:val="22"/>
              </w:rPr>
              <w:t>三、企业申报情况</w:t>
            </w:r>
          </w:p>
        </w:tc>
      </w:tr>
      <w:tr>
        <w:tblPrEx>
          <w:tblCellMar>
            <w:top w:w="0" w:type="dxa"/>
            <w:left w:w="108" w:type="dxa"/>
            <w:bottom w:w="0" w:type="dxa"/>
            <w:right w:w="108" w:type="dxa"/>
          </w:tblCellMar>
        </w:tblPrEx>
        <w:trPr>
          <w:trHeight w:val="3513" w:hRule="exact"/>
        </w:trPr>
        <w:tc>
          <w:tcPr>
            <w:tcW w:w="1764" w:type="dxa"/>
            <w:tcBorders>
              <w:top w:val="single" w:color="000000" w:sz="2" w:space="0"/>
              <w:left w:val="single" w:color="000000" w:sz="2" w:space="0"/>
              <w:bottom w:val="single" w:color="000000" w:sz="2" w:space="0"/>
              <w:right w:val="single" w:color="auto" w:sz="4" w:space="0"/>
            </w:tcBorders>
            <w:noWrap w:val="0"/>
            <w:vAlign w:val="center"/>
          </w:tcPr>
          <w:p>
            <w:pPr>
              <w:widowControl/>
              <w:rPr>
                <w:rFonts w:hint="default" w:ascii="Times New Roman" w:hAnsi="Times New Roman" w:eastAsia="仿宋_GB2312" w:cs="Times New Roman"/>
                <w:b/>
                <w:bCs/>
                <w:color w:val="000000"/>
                <w:spacing w:val="6"/>
                <w:kern w:val="0"/>
                <w:sz w:val="22"/>
              </w:rPr>
            </w:pPr>
            <w:r>
              <w:rPr>
                <w:rFonts w:hint="default" w:ascii="Times New Roman" w:hAnsi="Times New Roman" w:eastAsia="仿宋_GB2312" w:cs="Times New Roman"/>
                <w:color w:val="000000"/>
                <w:spacing w:val="6"/>
                <w:kern w:val="0"/>
                <w:sz w:val="22"/>
              </w:rPr>
              <w:t>申报资金类别</w:t>
            </w:r>
          </w:p>
        </w:tc>
        <w:tc>
          <w:tcPr>
            <w:tcW w:w="7675" w:type="dxa"/>
            <w:gridSpan w:val="6"/>
            <w:tcBorders>
              <w:top w:val="single" w:color="000000" w:sz="2" w:space="0"/>
              <w:left w:val="single" w:color="auto" w:sz="4" w:space="0"/>
              <w:bottom w:val="single" w:color="000000" w:sz="2" w:space="0"/>
              <w:right w:val="single" w:color="000000" w:sz="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both"/>
              <w:textAlignment w:val="auto"/>
              <w:outlineLvl w:val="9"/>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 xml:space="preserve">租金补贴：□营业收入3000万元以上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1160" w:firstLineChars="500"/>
              <w:jc w:val="both"/>
              <w:textAlignment w:val="auto"/>
              <w:outlineLvl w:val="9"/>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 xml:space="preserve">□营业收入2000万元以上不及3000万元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both"/>
              <w:textAlignment w:val="auto"/>
              <w:outlineLvl w:val="9"/>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其中现有企业□营收收入5000万以上且增速20%以上</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both"/>
              <w:textAlignment w:val="auto"/>
              <w:outlineLvl w:val="9"/>
              <w:rPr>
                <w:rFonts w:hint="default" w:ascii="Times New Roman" w:hAnsi="Times New Roman" w:eastAsia="仿宋_GB2312" w:cs="Times New Roman"/>
                <w:color w:val="000000"/>
                <w:spacing w:val="6"/>
                <w:kern w:val="0"/>
                <w:sz w:val="22"/>
                <w:lang w:val="en-US" w:eastAsia="zh-CN"/>
              </w:rPr>
            </w:pPr>
            <w:r>
              <w:rPr>
                <w:rFonts w:hint="default" w:ascii="Times New Roman" w:hAnsi="Times New Roman" w:eastAsia="仿宋_GB2312" w:cs="Times New Roman"/>
                <w:color w:val="000000"/>
                <w:spacing w:val="6"/>
                <w:kern w:val="0"/>
                <w:sz w:val="22"/>
                <w:lang w:eastAsia="zh-CN"/>
              </w:rPr>
              <w:t>科学研究和技术服务业：</w:t>
            </w:r>
            <w:r>
              <w:rPr>
                <w:rFonts w:hint="default" w:ascii="Times New Roman" w:hAnsi="Times New Roman" w:eastAsia="仿宋_GB2312" w:cs="Times New Roman"/>
                <w:color w:val="000000"/>
                <w:spacing w:val="6"/>
                <w:kern w:val="0"/>
                <w:sz w:val="22"/>
                <w:lang w:val="en-US" w:eastAsia="zh-CN"/>
              </w:rPr>
              <w:t xml:space="preserve"> </w:t>
            </w:r>
            <w:r>
              <w:rPr>
                <w:rFonts w:hint="default" w:ascii="Times New Roman" w:hAnsi="Times New Roman" w:eastAsia="仿宋_GB2312" w:cs="Times New Roman"/>
                <w:color w:val="000000"/>
                <w:spacing w:val="6"/>
                <w:kern w:val="0"/>
                <w:sz w:val="22"/>
              </w:rPr>
              <w:t>□</w:t>
            </w:r>
            <w:r>
              <w:rPr>
                <w:rFonts w:hint="default" w:ascii="Times New Roman" w:hAnsi="Times New Roman" w:eastAsia="仿宋_GB2312" w:cs="Times New Roman"/>
                <w:color w:val="000000"/>
                <w:spacing w:val="6"/>
                <w:kern w:val="0"/>
                <w:sz w:val="22"/>
                <w:lang w:eastAsia="zh-CN"/>
              </w:rPr>
              <w:t>营收收入首次超</w:t>
            </w:r>
            <w:r>
              <w:rPr>
                <w:rFonts w:hint="default" w:ascii="Times New Roman" w:hAnsi="Times New Roman" w:eastAsia="仿宋_GB2312" w:cs="Times New Roman"/>
                <w:color w:val="000000"/>
                <w:spacing w:val="6"/>
                <w:kern w:val="0"/>
                <w:sz w:val="22"/>
                <w:lang w:val="en-US" w:eastAsia="zh-CN"/>
              </w:rPr>
              <w:t xml:space="preserve">2000万元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464" w:firstLineChars="200"/>
              <w:jc w:val="both"/>
              <w:textAlignment w:val="auto"/>
              <w:outlineLvl w:val="9"/>
              <w:rPr>
                <w:rFonts w:hint="default" w:ascii="Times New Roman" w:hAnsi="Times New Roman" w:eastAsia="仿宋_GB2312" w:cs="Times New Roman"/>
                <w:color w:val="000000"/>
                <w:spacing w:val="6"/>
                <w:kern w:val="0"/>
                <w:sz w:val="22"/>
                <w:lang w:val="en-US" w:eastAsia="zh-CN"/>
              </w:rPr>
            </w:pPr>
            <w:r>
              <w:rPr>
                <w:rFonts w:hint="default" w:ascii="Times New Roman" w:hAnsi="Times New Roman" w:eastAsia="仿宋_GB2312" w:cs="Times New Roman"/>
                <w:color w:val="000000"/>
                <w:spacing w:val="6"/>
                <w:kern w:val="0"/>
                <w:sz w:val="22"/>
              </w:rPr>
              <w:t>□</w:t>
            </w:r>
            <w:r>
              <w:rPr>
                <w:rFonts w:hint="default" w:ascii="Times New Roman" w:hAnsi="Times New Roman" w:eastAsia="仿宋_GB2312" w:cs="Times New Roman"/>
                <w:color w:val="000000"/>
                <w:spacing w:val="6"/>
                <w:kern w:val="0"/>
                <w:sz w:val="22"/>
                <w:lang w:eastAsia="zh-CN"/>
              </w:rPr>
              <w:t>营收收入首次超</w:t>
            </w:r>
            <w:r>
              <w:rPr>
                <w:rFonts w:hint="default" w:ascii="Times New Roman" w:hAnsi="Times New Roman" w:eastAsia="仿宋_GB2312" w:cs="Times New Roman"/>
                <w:color w:val="000000"/>
                <w:spacing w:val="6"/>
                <w:kern w:val="0"/>
                <w:sz w:val="22"/>
                <w:lang w:val="en-US" w:eastAsia="zh-CN"/>
              </w:rPr>
              <w:t xml:space="preserve">3000万元     </w:t>
            </w:r>
            <w:r>
              <w:rPr>
                <w:rFonts w:hint="default" w:ascii="Times New Roman" w:hAnsi="Times New Roman" w:eastAsia="仿宋_GB2312" w:cs="Times New Roman"/>
                <w:color w:val="000000"/>
                <w:spacing w:val="6"/>
                <w:kern w:val="0"/>
                <w:sz w:val="22"/>
              </w:rPr>
              <w:t>□</w:t>
            </w:r>
            <w:r>
              <w:rPr>
                <w:rFonts w:hint="default" w:ascii="Times New Roman" w:hAnsi="Times New Roman" w:eastAsia="仿宋_GB2312" w:cs="Times New Roman"/>
                <w:color w:val="000000"/>
                <w:spacing w:val="6"/>
                <w:kern w:val="0"/>
                <w:sz w:val="22"/>
                <w:lang w:val="en-US" w:eastAsia="zh-CN"/>
              </w:rPr>
              <w:t xml:space="preserve"> </w:t>
            </w:r>
            <w:r>
              <w:rPr>
                <w:rFonts w:hint="default" w:ascii="Times New Roman" w:hAnsi="Times New Roman" w:eastAsia="仿宋_GB2312" w:cs="Times New Roman"/>
                <w:color w:val="000000"/>
                <w:spacing w:val="6"/>
                <w:kern w:val="0"/>
                <w:sz w:val="22"/>
                <w:lang w:eastAsia="zh-CN"/>
              </w:rPr>
              <w:t>营收收入首次超</w:t>
            </w:r>
            <w:r>
              <w:rPr>
                <w:rFonts w:hint="default" w:ascii="Times New Roman" w:hAnsi="Times New Roman" w:eastAsia="仿宋_GB2312" w:cs="Times New Roman"/>
                <w:color w:val="000000"/>
                <w:spacing w:val="6"/>
                <w:kern w:val="0"/>
                <w:sz w:val="22"/>
                <w:lang w:val="en-US" w:eastAsia="zh-CN"/>
              </w:rPr>
              <w:t>5000万元</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both"/>
              <w:textAlignment w:val="auto"/>
              <w:outlineLvl w:val="9"/>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 xml:space="preserve">首次入库：□首次入库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both"/>
              <w:textAlignment w:val="auto"/>
              <w:outlineLvl w:val="9"/>
              <w:rPr>
                <w:rFonts w:hint="default" w:ascii="Times New Roman" w:hAnsi="Times New Roman" w:eastAsia="仿宋_GB2312" w:cs="Times New Roman"/>
                <w:color w:val="000000"/>
                <w:spacing w:val="6"/>
                <w:kern w:val="0"/>
                <w:sz w:val="22"/>
                <w:lang w:eastAsia="zh-CN"/>
              </w:rPr>
            </w:pPr>
            <w:r>
              <w:rPr>
                <w:rFonts w:hint="default" w:ascii="Times New Roman" w:hAnsi="Times New Roman" w:eastAsia="仿宋_GB2312" w:cs="Times New Roman"/>
                <w:color w:val="000000"/>
                <w:spacing w:val="6"/>
                <w:kern w:val="0"/>
                <w:sz w:val="22"/>
                <w:lang w:eastAsia="zh-CN"/>
              </w:rPr>
              <w:t>企业转型升级投资补贴：</w:t>
            </w:r>
            <w:r>
              <w:rPr>
                <w:rFonts w:hint="default" w:ascii="Times New Roman" w:hAnsi="Times New Roman" w:eastAsia="仿宋_GB2312" w:cs="Times New Roman"/>
                <w:color w:val="000000"/>
                <w:spacing w:val="6"/>
                <w:kern w:val="0"/>
                <w:sz w:val="22"/>
              </w:rPr>
              <w:t>□</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both"/>
              <w:textAlignment w:val="auto"/>
              <w:outlineLvl w:val="9"/>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载体提升奖励：1.载体认定   □国家级       □省级       □市级</w:t>
            </w:r>
          </w:p>
          <w:p>
            <w:pPr>
              <w:keepNext w:val="0"/>
              <w:keepLines w:val="0"/>
              <w:pageBreakBefore w:val="0"/>
              <w:widowControl/>
              <w:numPr>
                <w:ilvl w:val="0"/>
                <w:numId w:val="1"/>
              </w:numPr>
              <w:kinsoku/>
              <w:wordWrap/>
              <w:overflowPunct/>
              <w:topLinePunct w:val="0"/>
              <w:autoSpaceDE/>
              <w:autoSpaceDN/>
              <w:bidi w:val="0"/>
              <w:adjustRightInd w:val="0"/>
              <w:snapToGrid w:val="0"/>
              <w:spacing w:line="240" w:lineRule="exact"/>
              <w:ind w:left="0" w:leftChars="0" w:right="0" w:rightChars="0" w:firstLine="1624" w:firstLineChars="700"/>
              <w:jc w:val="both"/>
              <w:textAlignment w:val="auto"/>
              <w:outlineLvl w:val="9"/>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 xml:space="preserve">载体专业化  申报金额  </w:t>
            </w:r>
            <w:r>
              <w:rPr>
                <w:rFonts w:hint="default" w:ascii="Times New Roman" w:hAnsi="Times New Roman" w:eastAsia="仿宋_GB2312" w:cs="Times New Roman"/>
                <w:color w:val="000000"/>
                <w:spacing w:val="6"/>
                <w:kern w:val="0"/>
                <w:sz w:val="22"/>
                <w:lang w:val="en-US" w:eastAsia="zh-CN"/>
              </w:rPr>
              <w:t xml:space="preserve">  </w:t>
            </w:r>
            <w:r>
              <w:rPr>
                <w:rFonts w:hint="default" w:ascii="Times New Roman" w:hAnsi="Times New Roman" w:eastAsia="仿宋_GB2312" w:cs="Times New Roman"/>
                <w:color w:val="000000"/>
                <w:spacing w:val="6"/>
                <w:kern w:val="0"/>
                <w:sz w:val="22"/>
              </w:rPr>
              <w:t>万元   □首次申报</w:t>
            </w:r>
          </w:p>
          <w:p>
            <w:pPr>
              <w:keepNext w:val="0"/>
              <w:keepLines w:val="0"/>
              <w:pageBreakBefore w:val="0"/>
              <w:widowControl/>
              <w:numPr>
                <w:ilvl w:val="0"/>
                <w:numId w:val="1"/>
              </w:numPr>
              <w:kinsoku/>
              <w:wordWrap/>
              <w:overflowPunct/>
              <w:topLinePunct w:val="0"/>
              <w:autoSpaceDE/>
              <w:autoSpaceDN/>
              <w:bidi w:val="0"/>
              <w:adjustRightInd w:val="0"/>
              <w:snapToGrid w:val="0"/>
              <w:spacing w:line="240" w:lineRule="exact"/>
              <w:ind w:left="0" w:leftChars="0" w:right="0" w:rightChars="0" w:firstLine="1624" w:firstLineChars="700"/>
              <w:jc w:val="both"/>
              <w:textAlignment w:val="auto"/>
              <w:outlineLvl w:val="9"/>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 xml:space="preserve">总部企业发展  申报金额 </w:t>
            </w:r>
            <w:r>
              <w:rPr>
                <w:rFonts w:hint="default" w:ascii="Times New Roman" w:hAnsi="Times New Roman" w:eastAsia="仿宋_GB2312" w:cs="Times New Roman"/>
                <w:color w:val="000000"/>
                <w:spacing w:val="6"/>
                <w:kern w:val="0"/>
                <w:sz w:val="22"/>
                <w:lang w:val="en-US" w:eastAsia="zh-CN"/>
              </w:rPr>
              <w:t xml:space="preserve">   </w:t>
            </w:r>
            <w:r>
              <w:rPr>
                <w:rFonts w:hint="default" w:ascii="Times New Roman" w:hAnsi="Times New Roman" w:eastAsia="仿宋_GB2312" w:cs="Times New Roman"/>
                <w:color w:val="000000"/>
                <w:spacing w:val="6"/>
                <w:kern w:val="0"/>
                <w:sz w:val="22"/>
              </w:rPr>
              <w:t xml:space="preserve">万元 </w:t>
            </w:r>
          </w:p>
          <w:p>
            <w:pPr>
              <w:keepNext w:val="0"/>
              <w:keepLines w:val="0"/>
              <w:pageBreakBefore w:val="0"/>
              <w:widowControl/>
              <w:numPr>
                <w:ilvl w:val="0"/>
                <w:numId w:val="1"/>
              </w:numPr>
              <w:kinsoku/>
              <w:wordWrap/>
              <w:overflowPunct/>
              <w:topLinePunct w:val="0"/>
              <w:autoSpaceDE/>
              <w:autoSpaceDN/>
              <w:bidi w:val="0"/>
              <w:adjustRightInd w:val="0"/>
              <w:snapToGrid w:val="0"/>
              <w:spacing w:line="240" w:lineRule="exact"/>
              <w:ind w:left="0" w:leftChars="0" w:right="0" w:rightChars="0" w:firstLine="1624" w:firstLineChars="700"/>
              <w:jc w:val="both"/>
              <w:textAlignment w:val="auto"/>
              <w:outlineLvl w:val="9"/>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 xml:space="preserve">载体优化升级  申报金额  </w:t>
            </w:r>
            <w:r>
              <w:rPr>
                <w:rFonts w:hint="default" w:ascii="Times New Roman" w:hAnsi="Times New Roman" w:eastAsia="仿宋_GB2312" w:cs="Times New Roman"/>
                <w:color w:val="000000"/>
                <w:spacing w:val="6"/>
                <w:kern w:val="0"/>
                <w:sz w:val="22"/>
                <w:lang w:val="en-US" w:eastAsia="zh-CN"/>
              </w:rPr>
              <w:t xml:space="preserve">  </w:t>
            </w:r>
            <w:r>
              <w:rPr>
                <w:rFonts w:hint="default" w:ascii="Times New Roman" w:hAnsi="Times New Roman" w:eastAsia="仿宋_GB2312" w:cs="Times New Roman"/>
                <w:color w:val="000000"/>
                <w:spacing w:val="6"/>
                <w:kern w:val="0"/>
                <w:sz w:val="22"/>
              </w:rPr>
              <w:t xml:space="preserve">万元  </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both"/>
              <w:textAlignment w:val="auto"/>
              <w:outlineLvl w:val="9"/>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 xml:space="preserve">总部企业奖励： </w:t>
            </w:r>
            <w:r>
              <w:rPr>
                <w:rFonts w:hint="default" w:ascii="Times New Roman" w:hAnsi="Times New Roman" w:eastAsia="仿宋_GB2312" w:cs="Times New Roman"/>
                <w:color w:val="000000"/>
                <w:spacing w:val="6"/>
                <w:kern w:val="0"/>
                <w:sz w:val="22"/>
                <w:lang w:val="en-US" w:eastAsia="zh-CN"/>
              </w:rPr>
              <w:t xml:space="preserve">  </w:t>
            </w:r>
            <w:r>
              <w:rPr>
                <w:rFonts w:hint="default" w:ascii="Times New Roman" w:hAnsi="Times New Roman" w:eastAsia="仿宋_GB2312" w:cs="Times New Roman"/>
                <w:color w:val="000000"/>
                <w:spacing w:val="6"/>
                <w:kern w:val="0"/>
                <w:sz w:val="22"/>
              </w:rPr>
              <w:t>万元</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jc w:val="both"/>
              <w:textAlignment w:val="auto"/>
              <w:outlineLvl w:val="9"/>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 xml:space="preserve">专项工作支持： </w:t>
            </w:r>
            <w:r>
              <w:rPr>
                <w:rFonts w:hint="default" w:ascii="Times New Roman" w:hAnsi="Times New Roman" w:eastAsia="仿宋_GB2312" w:cs="Times New Roman"/>
                <w:color w:val="000000"/>
                <w:spacing w:val="6"/>
                <w:kern w:val="0"/>
                <w:sz w:val="22"/>
                <w:lang w:val="en-US" w:eastAsia="zh-CN"/>
              </w:rPr>
              <w:t xml:space="preserve">  </w:t>
            </w:r>
            <w:r>
              <w:rPr>
                <w:rFonts w:hint="default" w:ascii="Times New Roman" w:hAnsi="Times New Roman" w:eastAsia="仿宋_GB2312" w:cs="Times New Roman"/>
                <w:color w:val="000000"/>
                <w:spacing w:val="6"/>
                <w:kern w:val="0"/>
                <w:sz w:val="22"/>
              </w:rPr>
              <w:t>万元</w:t>
            </w:r>
          </w:p>
        </w:tc>
      </w:tr>
      <w:tr>
        <w:tblPrEx>
          <w:tblCellMar>
            <w:top w:w="0" w:type="dxa"/>
            <w:left w:w="108" w:type="dxa"/>
            <w:bottom w:w="0" w:type="dxa"/>
            <w:right w:w="108" w:type="dxa"/>
          </w:tblCellMar>
        </w:tblPrEx>
        <w:trPr>
          <w:trHeight w:val="2634" w:hRule="atLeast"/>
        </w:trPr>
        <w:tc>
          <w:tcPr>
            <w:tcW w:w="9439" w:type="dxa"/>
            <w:gridSpan w:val="7"/>
            <w:tcBorders>
              <w:top w:val="single" w:color="000000" w:sz="2" w:space="0"/>
              <w:left w:val="single" w:color="000000" w:sz="2" w:space="0"/>
              <w:bottom w:val="single" w:color="000000" w:sz="2" w:space="0"/>
              <w:right w:val="single" w:color="000000" w:sz="2" w:space="0"/>
            </w:tcBorders>
            <w:noWrap w:val="0"/>
            <w:vAlign w:val="center"/>
          </w:tcPr>
          <w:p>
            <w:pPr>
              <w:widowControl/>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本企业，符合办法第</w:t>
            </w:r>
            <w:r>
              <w:rPr>
                <w:rFonts w:hint="default" w:ascii="Times New Roman" w:hAnsi="Times New Roman" w:eastAsia="仿宋_GB2312" w:cs="Times New Roman"/>
                <w:color w:val="000000"/>
                <w:spacing w:val="6"/>
                <w:kern w:val="0"/>
                <w:sz w:val="22"/>
                <w:lang w:val="en-US" w:eastAsia="zh-CN"/>
              </w:rPr>
              <w:t xml:space="preserve">   </w:t>
            </w:r>
            <w:r>
              <w:rPr>
                <w:rFonts w:hint="default" w:ascii="Times New Roman" w:hAnsi="Times New Roman" w:eastAsia="仿宋_GB2312" w:cs="Times New Roman"/>
                <w:color w:val="000000"/>
                <w:spacing w:val="6"/>
                <w:kern w:val="0"/>
                <w:sz w:val="22"/>
              </w:rPr>
              <w:t>条要求，申报扶持资金</w:t>
            </w:r>
            <w:r>
              <w:rPr>
                <w:rFonts w:hint="default" w:ascii="Times New Roman" w:hAnsi="Times New Roman" w:eastAsia="仿宋_GB2312" w:cs="Times New Roman"/>
                <w:color w:val="000000"/>
                <w:spacing w:val="6"/>
                <w:kern w:val="0"/>
                <w:sz w:val="22"/>
                <w:lang w:val="en-US" w:eastAsia="zh-CN"/>
              </w:rPr>
              <w:t xml:space="preserve">     </w:t>
            </w:r>
            <w:r>
              <w:rPr>
                <w:rFonts w:hint="default" w:ascii="Times New Roman" w:hAnsi="Times New Roman" w:eastAsia="仿宋_GB2312" w:cs="Times New Roman"/>
                <w:color w:val="000000"/>
                <w:spacing w:val="6"/>
                <w:kern w:val="0"/>
                <w:sz w:val="22"/>
              </w:rPr>
              <w:t>万元。</w:t>
            </w:r>
            <w:r>
              <w:rPr>
                <w:rFonts w:hint="eastAsia" w:eastAsia="仿宋_GB2312" w:cs="Times New Roman"/>
                <w:color w:val="000000"/>
                <w:spacing w:val="6"/>
                <w:kern w:val="0"/>
                <w:sz w:val="22"/>
                <w:lang w:val="en-US" w:eastAsia="zh-CN"/>
              </w:rPr>
              <w:t>____________________________</w:t>
            </w:r>
            <w:r>
              <w:rPr>
                <w:rFonts w:hint="default" w:ascii="Times New Roman" w:hAnsi="Times New Roman" w:eastAsia="仿宋_GB2312" w:cs="Times New Roman"/>
                <w:color w:val="000000"/>
                <w:spacing w:val="6"/>
                <w:kern w:val="0"/>
                <w:sz w:val="22"/>
              </w:rPr>
              <w:t>（</w:t>
            </w:r>
            <w:r>
              <w:rPr>
                <w:rFonts w:hint="eastAsia" w:eastAsia="仿宋_GB2312" w:cs="Times New Roman"/>
                <w:color w:val="000000"/>
                <w:spacing w:val="6"/>
                <w:kern w:val="0"/>
                <w:sz w:val="22"/>
                <w:lang w:eastAsia="zh-CN"/>
              </w:rPr>
              <w:t>此处请</w:t>
            </w:r>
            <w:r>
              <w:rPr>
                <w:rFonts w:hint="default" w:ascii="Times New Roman" w:hAnsi="Times New Roman" w:eastAsia="仿宋_GB2312" w:cs="Times New Roman"/>
                <w:color w:val="000000"/>
                <w:spacing w:val="6"/>
                <w:kern w:val="0"/>
                <w:sz w:val="22"/>
              </w:rPr>
              <w:t>对照扶持条款表述方式，简述申报事由</w:t>
            </w:r>
            <w:r>
              <w:rPr>
                <w:rFonts w:hint="default" w:ascii="Times New Roman" w:hAnsi="Times New Roman" w:eastAsia="仿宋_GB2312" w:cs="Times New Roman"/>
                <w:color w:val="000000"/>
                <w:spacing w:val="6"/>
                <w:kern w:val="0"/>
                <w:sz w:val="22"/>
                <w:lang w:eastAsia="zh-CN"/>
              </w:rPr>
              <w:t>）</w:t>
            </w:r>
            <w:r>
              <w:rPr>
                <w:rFonts w:hint="eastAsia" w:eastAsia="仿宋_GB2312" w:cs="Times New Roman"/>
                <w:color w:val="000000"/>
                <w:spacing w:val="6"/>
                <w:kern w:val="0"/>
                <w:sz w:val="22"/>
                <w:lang w:eastAsia="zh-CN"/>
              </w:rPr>
              <w:t>。</w:t>
            </w:r>
            <w:r>
              <w:rPr>
                <w:rFonts w:hint="default" w:ascii="Times New Roman" w:hAnsi="Times New Roman" w:eastAsia="仿宋_GB2312" w:cs="Times New Roman"/>
                <w:color w:val="000000"/>
                <w:spacing w:val="6"/>
                <w:kern w:val="0"/>
                <w:sz w:val="22"/>
              </w:rPr>
              <w:t>承诺对填报信息和申报材料的真实性负责，如违反承诺的，愿意承担相应</w:t>
            </w:r>
            <w:r>
              <w:rPr>
                <w:rFonts w:hint="eastAsia" w:ascii="Times New Roman" w:hAnsi="Times New Roman" w:eastAsia="仿宋_GB2312" w:cs="Times New Roman"/>
                <w:color w:val="000000"/>
                <w:spacing w:val="6"/>
                <w:kern w:val="0"/>
                <w:sz w:val="22"/>
                <w:lang w:eastAsia="zh-CN"/>
              </w:rPr>
              <w:t>的</w:t>
            </w:r>
            <w:r>
              <w:rPr>
                <w:rFonts w:hint="default" w:ascii="Times New Roman" w:hAnsi="Times New Roman" w:eastAsia="仿宋_GB2312" w:cs="Times New Roman"/>
                <w:color w:val="000000"/>
                <w:spacing w:val="6"/>
                <w:kern w:val="0"/>
                <w:sz w:val="22"/>
              </w:rPr>
              <w:t>责任。</w:t>
            </w:r>
          </w:p>
          <w:p>
            <w:pPr>
              <w:widowControl/>
              <w:ind w:firstLine="7192" w:firstLineChars="3100"/>
              <w:rPr>
                <w:rFonts w:hint="default" w:ascii="Times New Roman" w:hAnsi="Times New Roman" w:eastAsia="仿宋_GB2312" w:cs="Times New Roman"/>
                <w:color w:val="000000"/>
                <w:spacing w:val="6"/>
                <w:kern w:val="0"/>
                <w:sz w:val="22"/>
              </w:rPr>
            </w:pPr>
          </w:p>
          <w:p>
            <w:pPr>
              <w:widowControl/>
              <w:ind w:firstLine="7192" w:firstLineChars="3100"/>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 xml:space="preserve">企业（盖章）        </w:t>
            </w:r>
          </w:p>
          <w:p>
            <w:pPr>
              <w:widowControl/>
              <w:rPr>
                <w:rFonts w:hint="default" w:ascii="Times New Roman" w:hAnsi="Times New Roman" w:eastAsia="仿宋_GB2312" w:cs="Times New Roman"/>
                <w:color w:val="000000"/>
                <w:spacing w:val="6"/>
                <w:kern w:val="0"/>
                <w:sz w:val="22"/>
              </w:rPr>
            </w:pPr>
            <w:r>
              <w:rPr>
                <w:rFonts w:hint="default" w:ascii="Times New Roman" w:hAnsi="Times New Roman" w:eastAsia="仿宋_GB2312" w:cs="Times New Roman"/>
                <w:color w:val="000000"/>
                <w:spacing w:val="6"/>
                <w:kern w:val="0"/>
                <w:sz w:val="22"/>
              </w:rPr>
              <w:t xml:space="preserve">                                                        </w:t>
            </w:r>
          </w:p>
          <w:p>
            <w:pPr>
              <w:widowControl/>
              <w:rPr>
                <w:rFonts w:hint="default" w:ascii="Times New Roman" w:hAnsi="Times New Roman" w:eastAsia="仿宋_GB2312" w:cs="Times New Roman"/>
                <w:color w:val="000000"/>
                <w:spacing w:val="6"/>
                <w:kern w:val="0"/>
                <w:sz w:val="22"/>
              </w:rPr>
            </w:pPr>
            <w:r>
              <w:rPr>
                <w:rFonts w:hint="eastAsia" w:ascii="Times New Roman" w:hAnsi="Times New Roman" w:eastAsia="仿宋_GB2312" w:cs="Times New Roman"/>
                <w:color w:val="000000"/>
                <w:spacing w:val="6"/>
                <w:kern w:val="0"/>
                <w:sz w:val="22"/>
                <w:lang w:val="en-US" w:eastAsia="zh-CN"/>
              </w:rPr>
              <w:t xml:space="preserve">                                                          </w:t>
            </w:r>
            <w:r>
              <w:rPr>
                <w:rFonts w:hint="default" w:ascii="Times New Roman" w:hAnsi="Times New Roman" w:eastAsia="仿宋_GB2312" w:cs="Times New Roman"/>
                <w:color w:val="000000"/>
                <w:spacing w:val="6"/>
                <w:kern w:val="0"/>
                <w:sz w:val="22"/>
              </w:rPr>
              <w:t xml:space="preserve"> 年    月    日</w:t>
            </w:r>
          </w:p>
        </w:tc>
      </w:tr>
    </w:tbl>
    <w:p>
      <w:pPr>
        <w:rPr>
          <w:rFonts w:hint="default" w:ascii="Times New Roman" w:hAnsi="Times New Roman" w:cs="Times New Roman"/>
        </w:rPr>
      </w:pPr>
    </w:p>
    <w:p>
      <w:pPr>
        <w:pStyle w:val="2"/>
        <w:rPr>
          <w:rFonts w:hint="default" w:ascii="Times New Roman" w:hAnsi="Times New Roman" w:cs="Times New Roman"/>
        </w:rPr>
      </w:pPr>
    </w:p>
    <w:p>
      <w:pPr>
        <w:rPr>
          <w:rFonts w:hint="default"/>
        </w:rPr>
      </w:pPr>
      <w:r>
        <w:rPr>
          <w:rFonts w:hint="default"/>
        </w:rPr>
        <w:br w:type="page"/>
      </w:r>
    </w:p>
    <w:p>
      <w:pPr>
        <w:spacing w:line="336" w:lineRule="auto"/>
        <w:rPr>
          <w:rFonts w:hint="eastAsia" w:eastAsia="黑体" w:cs="Times New Roman"/>
          <w:snapToGrid w:val="0"/>
          <w:color w:val="000000"/>
          <w:spacing w:val="6"/>
          <w:kern w:val="0"/>
          <w:sz w:val="32"/>
          <w:szCs w:val="32"/>
          <w:lang w:val="en-US" w:eastAsia="zh-CN"/>
        </w:rPr>
      </w:pPr>
      <w:r>
        <w:rPr>
          <w:rFonts w:hint="default" w:ascii="Times New Roman" w:hAnsi="Times New Roman" w:eastAsia="黑体" w:cs="Times New Roman"/>
          <w:snapToGrid w:val="0"/>
          <w:color w:val="000000"/>
          <w:spacing w:val="6"/>
          <w:kern w:val="0"/>
          <w:sz w:val="32"/>
          <w:szCs w:val="32"/>
        </w:rPr>
        <w:t>附件</w:t>
      </w:r>
      <w:r>
        <w:rPr>
          <w:rFonts w:hint="eastAsia" w:eastAsia="黑体" w:cs="Times New Roman"/>
          <w:snapToGrid w:val="0"/>
          <w:color w:val="000000"/>
          <w:spacing w:val="6"/>
          <w:kern w:val="0"/>
          <w:sz w:val="32"/>
          <w:szCs w:val="32"/>
          <w:lang w:val="en-US" w:eastAsia="zh-CN"/>
        </w:rPr>
        <w:t>2：</w:t>
      </w:r>
    </w:p>
    <w:p>
      <w:pPr>
        <w:pStyle w:val="2"/>
        <w:rPr>
          <w:rFonts w:hint="eastAsia"/>
          <w:color w:val="auto"/>
        </w:rPr>
      </w:pPr>
    </w:p>
    <w:p>
      <w:pPr>
        <w:pStyle w:val="2"/>
        <w:jc w:val="center"/>
        <w:rPr>
          <w:rFonts w:hint="eastAsia" w:ascii="微软简标宋" w:hAnsi="微软简标宋" w:eastAsia="微软简标宋" w:cs="微软简标宋"/>
          <w:color w:val="auto"/>
          <w:sz w:val="44"/>
          <w:szCs w:val="44"/>
          <w:lang w:eastAsia="zh-CN"/>
        </w:rPr>
      </w:pPr>
      <w:r>
        <w:rPr>
          <w:rFonts w:hint="eastAsia" w:ascii="微软简标宋" w:hAnsi="微软简标宋" w:eastAsia="微软简标宋" w:cs="微软简标宋"/>
          <w:color w:val="auto"/>
          <w:sz w:val="44"/>
          <w:szCs w:val="44"/>
          <w:lang w:eastAsia="zh-CN"/>
        </w:rPr>
        <w:t>信用承诺书</w:t>
      </w:r>
    </w:p>
    <w:p>
      <w:pPr>
        <w:pStyle w:val="3"/>
        <w:rPr>
          <w:rFonts w:hint="eastAsia"/>
          <w:color w:val="auto"/>
          <w:lang w:eastAsia="zh-CN"/>
        </w:rPr>
      </w:pPr>
    </w:p>
    <w:p>
      <w:pPr>
        <w:adjustRightInd w:val="0"/>
        <w:snapToGrid w:val="0"/>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根据法律法规、部门规章等有关规定，为配合政府主管部门加强对专项资金的监管，保证专项资金安全合理使用，我公司郑重承诺如下： </w:t>
      </w:r>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一、所填报和提供的各项申请材料均真实无误。</w:t>
      </w:r>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二、扶持资金全部用于企业经营。</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、我公司将严格遵守本承诺书条款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专项资金使用过程中，如发现我公司违反本承诺书中的条款，区主管部门有将失信行为依法纳入信用记录，并停止拨付剩余资金、收回已拨付资金的权利。情节严重的，依法依规追究相关人员责任。</w:t>
      </w:r>
    </w:p>
    <w:p>
      <w:pPr>
        <w:pStyle w:val="2"/>
        <w:rPr>
          <w:rFonts w:hint="eastAsia"/>
        </w:rPr>
      </w:pPr>
    </w:p>
    <w:p>
      <w:pPr>
        <w:spacing w:line="600" w:lineRule="exact"/>
        <w:ind w:firstLine="592" w:firstLineChars="18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本承诺书一式</w:t>
      </w:r>
      <w:r>
        <w:rPr>
          <w:rFonts w:hint="eastAsia" w:ascii="仿宋_GB2312" w:hAnsi="仿宋_GB2312" w:eastAsia="仿宋_GB2312" w:cs="仿宋_GB2312"/>
          <w:color w:val="auto"/>
          <w:sz w:val="32"/>
          <w:szCs w:val="32"/>
          <w:lang w:eastAsia="zh-CN"/>
        </w:rPr>
        <w:t>两份</w:t>
      </w:r>
      <w:r>
        <w:rPr>
          <w:rFonts w:hint="eastAsia" w:ascii="仿宋_GB2312" w:hAnsi="仿宋_GB2312" w:eastAsia="仿宋_GB2312" w:cs="仿宋_GB2312"/>
          <w:color w:val="auto"/>
          <w:sz w:val="32"/>
          <w:szCs w:val="32"/>
        </w:rPr>
        <w:t>，自承诺方签字及盖章之日起生效。</w:t>
      </w:r>
    </w:p>
    <w:p>
      <w:pPr>
        <w:spacing w:line="660" w:lineRule="exact"/>
        <w:ind w:right="640"/>
        <w:rPr>
          <w:rFonts w:hint="eastAsia" w:ascii="仿宋_GB2312" w:hAnsi="仿宋_GB2312" w:eastAsia="仿宋_GB2312" w:cs="仿宋_GB2312"/>
          <w:color w:val="auto"/>
          <w:sz w:val="32"/>
          <w:szCs w:val="32"/>
        </w:rPr>
      </w:pPr>
    </w:p>
    <w:p>
      <w:pPr>
        <w:spacing w:line="660" w:lineRule="exact"/>
        <w:ind w:right="640" w:firstLine="3360" w:firstLineChars="10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承诺单位（盖章）：</w:t>
      </w:r>
    </w:p>
    <w:p>
      <w:pPr>
        <w:spacing w:line="660" w:lineRule="exact"/>
        <w:ind w:right="640" w:firstLine="3360" w:firstLineChars="10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w:t>
      </w:r>
    </w:p>
    <w:p>
      <w:pPr>
        <w:spacing w:line="660" w:lineRule="exact"/>
        <w:ind w:right="640" w:firstLine="3360" w:firstLineChars="1050"/>
        <w:rPr>
          <w:rFonts w:hint="eastAsia"/>
          <w:color w:val="auto"/>
        </w:rPr>
      </w:pPr>
      <w:r>
        <w:rPr>
          <w:rFonts w:hint="eastAsia" w:ascii="仿宋_GB2312" w:hAnsi="仿宋_GB2312" w:eastAsia="仿宋_GB2312" w:cs="仿宋_GB2312"/>
          <w:color w:val="auto"/>
          <w:sz w:val="32"/>
          <w:szCs w:val="32"/>
        </w:rPr>
        <w:t xml:space="preserve">签署日期：        年   月  </w:t>
      </w:r>
      <w:r>
        <w:rPr>
          <w:rFonts w:hint="eastAsia" w:ascii="仿宋_GB2312" w:hAnsi="宋体" w:eastAsia="仿宋_GB2312"/>
          <w:color w:val="auto"/>
          <w:sz w:val="32"/>
          <w:szCs w:val="32"/>
        </w:rPr>
        <w:t xml:space="preserve"> 日</w:t>
      </w:r>
    </w:p>
    <w:p>
      <w:pPr>
        <w:spacing w:line="660" w:lineRule="exact"/>
        <w:ind w:right="640"/>
        <w:rPr>
          <w:rFonts w:hint="eastAsia"/>
          <w:color w:val="auto"/>
        </w:rPr>
      </w:pPr>
    </w:p>
    <w:p>
      <w:pPr>
        <w:pStyle w:val="2"/>
        <w:rPr>
          <w:rFonts w:hint="eastAsia"/>
          <w:lang w:val="en-US" w:eastAsia="zh-CN"/>
        </w:rPr>
      </w:pPr>
    </w:p>
    <w:p>
      <w:pPr>
        <w:pStyle w:val="3"/>
        <w:rPr>
          <w:rFonts w:hint="default"/>
        </w:rPr>
      </w:pPr>
    </w:p>
    <w:p>
      <w:pPr>
        <w:widowControl/>
        <w:jc w:val="left"/>
        <w:rPr>
          <w:rFonts w:hint="eastAsia" w:eastAsiaTheme="minorEastAsia"/>
          <w:color w:val="auto"/>
          <w:lang w:val="en-US" w:eastAsia="zh-CN"/>
        </w:rPr>
      </w:pPr>
      <w:r>
        <w:rPr>
          <w:rFonts w:hint="eastAsia"/>
          <w:color w:val="auto"/>
          <w:lang w:val="en-US" w:eastAsia="zh-CN"/>
        </w:rPr>
        <w:t>k</w:t>
      </w:r>
    </w:p>
    <w:sectPr>
      <w:headerReference r:id="rId3" w:type="default"/>
      <w:footerReference r:id="rId4" w:type="default"/>
      <w:pgSz w:w="11906" w:h="16838"/>
      <w:pgMar w:top="1021" w:right="1474" w:bottom="1021"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Fonts w:hint="eastAsia" w:ascii="仿宋_GB2312" w:eastAsia="仿宋_GB2312"/>
        <w:sz w:val="28"/>
        <w:szCs w:val="28"/>
      </w:rPr>
    </w:pPr>
    <w:r>
      <w:rPr>
        <w:rFonts w:hint="eastAsia" w:ascii="仿宋_GB2312" w:eastAsia="仿宋_GB2312"/>
        <w:sz w:val="28"/>
        <w:szCs w:val="28"/>
      </w:rPr>
      <w:fldChar w:fldCharType="begin"/>
    </w:r>
    <w:r>
      <w:rPr>
        <w:rStyle w:val="12"/>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2"/>
        <w:rFonts w:ascii="仿宋_GB2312" w:eastAsia="仿宋_GB2312"/>
        <w:sz w:val="28"/>
        <w:szCs w:val="28"/>
      </w:rPr>
      <w:t>- 31 -</w:t>
    </w:r>
    <w:r>
      <w:rPr>
        <w:rFonts w:hint="eastAsia" w:ascii="仿宋_GB2312" w:eastAsia="仿宋_GB2312"/>
        <w:sz w:val="28"/>
        <w:szCs w:val="28"/>
      </w:rPr>
      <w:fldChar w:fldCharType="end"/>
    </w:r>
  </w:p>
  <w:p>
    <w:pPr>
      <w:pStyle w:val="7"/>
      <w:framePr w:wrap="around" w:vAnchor="text" w:hAnchor="margin" w:xAlign="center" w:y="1"/>
      <w:ind w:right="360" w:firstLine="360"/>
      <w:rPr>
        <w:rStyle w:val="12"/>
        <w:rFonts w:hint="eastAsia"/>
      </w:rPr>
    </w:pP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9E052"/>
    <w:multiLevelType w:val="singleLevel"/>
    <w:tmpl w:val="5F59E05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FF4"/>
    <w:rsid w:val="0001223A"/>
    <w:rsid w:val="00026609"/>
    <w:rsid w:val="000907B7"/>
    <w:rsid w:val="000A2BE1"/>
    <w:rsid w:val="000B2C18"/>
    <w:rsid w:val="000D2F76"/>
    <w:rsid w:val="00133FF4"/>
    <w:rsid w:val="001577B8"/>
    <w:rsid w:val="0016685D"/>
    <w:rsid w:val="00236EF7"/>
    <w:rsid w:val="0026065C"/>
    <w:rsid w:val="00262A79"/>
    <w:rsid w:val="002805C1"/>
    <w:rsid w:val="00282E8F"/>
    <w:rsid w:val="002A021C"/>
    <w:rsid w:val="002B65D4"/>
    <w:rsid w:val="00346D68"/>
    <w:rsid w:val="00456AC8"/>
    <w:rsid w:val="004700E6"/>
    <w:rsid w:val="00472238"/>
    <w:rsid w:val="004C06C1"/>
    <w:rsid w:val="004C0D20"/>
    <w:rsid w:val="00524174"/>
    <w:rsid w:val="0054511F"/>
    <w:rsid w:val="005A6DB0"/>
    <w:rsid w:val="005D5010"/>
    <w:rsid w:val="005E644A"/>
    <w:rsid w:val="00600DAB"/>
    <w:rsid w:val="0069518E"/>
    <w:rsid w:val="006A79FB"/>
    <w:rsid w:val="007C512D"/>
    <w:rsid w:val="00852E31"/>
    <w:rsid w:val="00867AAD"/>
    <w:rsid w:val="0088005C"/>
    <w:rsid w:val="00A93CE2"/>
    <w:rsid w:val="00AC7F11"/>
    <w:rsid w:val="00B10160"/>
    <w:rsid w:val="00B55682"/>
    <w:rsid w:val="00C0148B"/>
    <w:rsid w:val="00C05947"/>
    <w:rsid w:val="00D2322C"/>
    <w:rsid w:val="00E32E0F"/>
    <w:rsid w:val="00E523D2"/>
    <w:rsid w:val="00ED5572"/>
    <w:rsid w:val="00F071CF"/>
    <w:rsid w:val="00F179B5"/>
    <w:rsid w:val="00F23CCC"/>
    <w:rsid w:val="00F439B6"/>
    <w:rsid w:val="00F512E1"/>
    <w:rsid w:val="00FD28CC"/>
    <w:rsid w:val="00FD5EF6"/>
    <w:rsid w:val="00FE5A0C"/>
    <w:rsid w:val="010254AC"/>
    <w:rsid w:val="012437DC"/>
    <w:rsid w:val="014B2BC4"/>
    <w:rsid w:val="017E471F"/>
    <w:rsid w:val="01D139A2"/>
    <w:rsid w:val="021168A4"/>
    <w:rsid w:val="021D3B24"/>
    <w:rsid w:val="022339C5"/>
    <w:rsid w:val="02371768"/>
    <w:rsid w:val="02690A12"/>
    <w:rsid w:val="028A764F"/>
    <w:rsid w:val="02B472B4"/>
    <w:rsid w:val="02BF5EE1"/>
    <w:rsid w:val="02C567A0"/>
    <w:rsid w:val="0302317C"/>
    <w:rsid w:val="033D2581"/>
    <w:rsid w:val="036A7C56"/>
    <w:rsid w:val="039952E3"/>
    <w:rsid w:val="03AA3DDD"/>
    <w:rsid w:val="03F55DD4"/>
    <w:rsid w:val="04682FE6"/>
    <w:rsid w:val="04A77247"/>
    <w:rsid w:val="04EF5CD5"/>
    <w:rsid w:val="052566FD"/>
    <w:rsid w:val="0560501D"/>
    <w:rsid w:val="057221C1"/>
    <w:rsid w:val="058760B7"/>
    <w:rsid w:val="05A87060"/>
    <w:rsid w:val="05AE21DA"/>
    <w:rsid w:val="05B46165"/>
    <w:rsid w:val="05B717B2"/>
    <w:rsid w:val="05F96660"/>
    <w:rsid w:val="060C2AB5"/>
    <w:rsid w:val="060E7327"/>
    <w:rsid w:val="06482C34"/>
    <w:rsid w:val="06AD4B8D"/>
    <w:rsid w:val="06FD7FB9"/>
    <w:rsid w:val="07667916"/>
    <w:rsid w:val="07673C4D"/>
    <w:rsid w:val="07961BC4"/>
    <w:rsid w:val="079B58FA"/>
    <w:rsid w:val="07AA29EB"/>
    <w:rsid w:val="07DD285E"/>
    <w:rsid w:val="08554EF1"/>
    <w:rsid w:val="08580E7D"/>
    <w:rsid w:val="0872551E"/>
    <w:rsid w:val="087B7C13"/>
    <w:rsid w:val="08821ECE"/>
    <w:rsid w:val="08E93D26"/>
    <w:rsid w:val="08FB5BEC"/>
    <w:rsid w:val="09235EA6"/>
    <w:rsid w:val="09324680"/>
    <w:rsid w:val="094378F6"/>
    <w:rsid w:val="094B26BB"/>
    <w:rsid w:val="099C6499"/>
    <w:rsid w:val="099E5247"/>
    <w:rsid w:val="0A4E30A0"/>
    <w:rsid w:val="0ABB0749"/>
    <w:rsid w:val="0B2969D8"/>
    <w:rsid w:val="0B312441"/>
    <w:rsid w:val="0B954E36"/>
    <w:rsid w:val="0C0C63E3"/>
    <w:rsid w:val="0C4416A8"/>
    <w:rsid w:val="0C5A714B"/>
    <w:rsid w:val="0C6D6231"/>
    <w:rsid w:val="0C7145C0"/>
    <w:rsid w:val="0CA81921"/>
    <w:rsid w:val="0CCA37CE"/>
    <w:rsid w:val="0CCB6FEE"/>
    <w:rsid w:val="0CDF0E59"/>
    <w:rsid w:val="0CDF54D7"/>
    <w:rsid w:val="0CF92025"/>
    <w:rsid w:val="0D4B0D14"/>
    <w:rsid w:val="0D7C7C44"/>
    <w:rsid w:val="0DB548E4"/>
    <w:rsid w:val="0DDE15E6"/>
    <w:rsid w:val="0DF01F14"/>
    <w:rsid w:val="0DF53634"/>
    <w:rsid w:val="0E122436"/>
    <w:rsid w:val="0E3F5DDA"/>
    <w:rsid w:val="0E8D1A3F"/>
    <w:rsid w:val="0ED0022B"/>
    <w:rsid w:val="0EE15BE0"/>
    <w:rsid w:val="0F463199"/>
    <w:rsid w:val="0F4A64A8"/>
    <w:rsid w:val="0F4E6E4C"/>
    <w:rsid w:val="0F5167F4"/>
    <w:rsid w:val="0F5629C2"/>
    <w:rsid w:val="0F6F0A3D"/>
    <w:rsid w:val="0F8817C7"/>
    <w:rsid w:val="0F8A2300"/>
    <w:rsid w:val="0FBB0023"/>
    <w:rsid w:val="0FD42894"/>
    <w:rsid w:val="0FD867BF"/>
    <w:rsid w:val="0FFB463B"/>
    <w:rsid w:val="0FFE4C6E"/>
    <w:rsid w:val="10174875"/>
    <w:rsid w:val="104C1FBB"/>
    <w:rsid w:val="10956E9C"/>
    <w:rsid w:val="10D321C9"/>
    <w:rsid w:val="111224E2"/>
    <w:rsid w:val="114B466B"/>
    <w:rsid w:val="1159482F"/>
    <w:rsid w:val="118D19D4"/>
    <w:rsid w:val="119A7291"/>
    <w:rsid w:val="119C6E0F"/>
    <w:rsid w:val="11AF6BC0"/>
    <w:rsid w:val="11B3012C"/>
    <w:rsid w:val="11CB78BA"/>
    <w:rsid w:val="1218323E"/>
    <w:rsid w:val="122E4F21"/>
    <w:rsid w:val="127F3EDA"/>
    <w:rsid w:val="12916BE3"/>
    <w:rsid w:val="12C23AFD"/>
    <w:rsid w:val="13206CA6"/>
    <w:rsid w:val="135C1FC0"/>
    <w:rsid w:val="135D25F9"/>
    <w:rsid w:val="139C7DB2"/>
    <w:rsid w:val="13A856E9"/>
    <w:rsid w:val="13C55578"/>
    <w:rsid w:val="14005030"/>
    <w:rsid w:val="14507F8A"/>
    <w:rsid w:val="145A0DC2"/>
    <w:rsid w:val="145C6EBD"/>
    <w:rsid w:val="14673E8E"/>
    <w:rsid w:val="148A2F17"/>
    <w:rsid w:val="149766E7"/>
    <w:rsid w:val="14F23B13"/>
    <w:rsid w:val="14FF70C2"/>
    <w:rsid w:val="150E43B5"/>
    <w:rsid w:val="1514107F"/>
    <w:rsid w:val="152712B7"/>
    <w:rsid w:val="15463BC4"/>
    <w:rsid w:val="157C4D07"/>
    <w:rsid w:val="15834C8C"/>
    <w:rsid w:val="15B91E94"/>
    <w:rsid w:val="15D528D0"/>
    <w:rsid w:val="15DD604C"/>
    <w:rsid w:val="16081178"/>
    <w:rsid w:val="16125E24"/>
    <w:rsid w:val="163B26CD"/>
    <w:rsid w:val="163E4E9C"/>
    <w:rsid w:val="1640385D"/>
    <w:rsid w:val="164A3E50"/>
    <w:rsid w:val="16604ED2"/>
    <w:rsid w:val="16684F0F"/>
    <w:rsid w:val="1682556F"/>
    <w:rsid w:val="16982B99"/>
    <w:rsid w:val="16C11896"/>
    <w:rsid w:val="16DD143F"/>
    <w:rsid w:val="1707440F"/>
    <w:rsid w:val="17777A13"/>
    <w:rsid w:val="17B161E0"/>
    <w:rsid w:val="18062D47"/>
    <w:rsid w:val="18481D43"/>
    <w:rsid w:val="18A54E91"/>
    <w:rsid w:val="18A81723"/>
    <w:rsid w:val="18B577C5"/>
    <w:rsid w:val="18BF60C5"/>
    <w:rsid w:val="19451E44"/>
    <w:rsid w:val="197A4A42"/>
    <w:rsid w:val="19924985"/>
    <w:rsid w:val="19C310E2"/>
    <w:rsid w:val="19CE2180"/>
    <w:rsid w:val="1A137566"/>
    <w:rsid w:val="1A246341"/>
    <w:rsid w:val="1A2940A4"/>
    <w:rsid w:val="1A4B1F2C"/>
    <w:rsid w:val="1A563656"/>
    <w:rsid w:val="1A677BA5"/>
    <w:rsid w:val="1A8C46FD"/>
    <w:rsid w:val="1A925152"/>
    <w:rsid w:val="1A994EBC"/>
    <w:rsid w:val="1ACE1887"/>
    <w:rsid w:val="1B0054F7"/>
    <w:rsid w:val="1B2A3FAE"/>
    <w:rsid w:val="1BD64404"/>
    <w:rsid w:val="1BE57596"/>
    <w:rsid w:val="1C47336E"/>
    <w:rsid w:val="1C705E3A"/>
    <w:rsid w:val="1C921263"/>
    <w:rsid w:val="1CB46151"/>
    <w:rsid w:val="1CDF0DDD"/>
    <w:rsid w:val="1D2F0529"/>
    <w:rsid w:val="1D4C4D69"/>
    <w:rsid w:val="1D694EE5"/>
    <w:rsid w:val="1D8E3846"/>
    <w:rsid w:val="1DE034A4"/>
    <w:rsid w:val="1E0D7FD3"/>
    <w:rsid w:val="1E223656"/>
    <w:rsid w:val="1E3367D7"/>
    <w:rsid w:val="1E383CA8"/>
    <w:rsid w:val="1E4C1151"/>
    <w:rsid w:val="1E5B42EE"/>
    <w:rsid w:val="1E751A38"/>
    <w:rsid w:val="1E764B34"/>
    <w:rsid w:val="1EB93110"/>
    <w:rsid w:val="1ED162CD"/>
    <w:rsid w:val="1F326654"/>
    <w:rsid w:val="1F8C61F1"/>
    <w:rsid w:val="1F923AF6"/>
    <w:rsid w:val="1FA63BFD"/>
    <w:rsid w:val="20024DF8"/>
    <w:rsid w:val="2009589D"/>
    <w:rsid w:val="20647945"/>
    <w:rsid w:val="208E0F84"/>
    <w:rsid w:val="2091010E"/>
    <w:rsid w:val="20B21A04"/>
    <w:rsid w:val="20D070AD"/>
    <w:rsid w:val="215D0173"/>
    <w:rsid w:val="21603678"/>
    <w:rsid w:val="217467D7"/>
    <w:rsid w:val="21BD2C89"/>
    <w:rsid w:val="21DB4167"/>
    <w:rsid w:val="22095460"/>
    <w:rsid w:val="224345F7"/>
    <w:rsid w:val="224C1CB7"/>
    <w:rsid w:val="225022B8"/>
    <w:rsid w:val="22B66FD1"/>
    <w:rsid w:val="22C345FB"/>
    <w:rsid w:val="2305047D"/>
    <w:rsid w:val="234E404B"/>
    <w:rsid w:val="235F187E"/>
    <w:rsid w:val="238E1612"/>
    <w:rsid w:val="239F5D92"/>
    <w:rsid w:val="23B920DC"/>
    <w:rsid w:val="24296DC2"/>
    <w:rsid w:val="2431619B"/>
    <w:rsid w:val="246B183D"/>
    <w:rsid w:val="24931CC8"/>
    <w:rsid w:val="24A004F6"/>
    <w:rsid w:val="24E60E67"/>
    <w:rsid w:val="24E964A1"/>
    <w:rsid w:val="24EE03D0"/>
    <w:rsid w:val="25514D2A"/>
    <w:rsid w:val="25714F87"/>
    <w:rsid w:val="25952941"/>
    <w:rsid w:val="26293636"/>
    <w:rsid w:val="26636C07"/>
    <w:rsid w:val="26730117"/>
    <w:rsid w:val="268609B6"/>
    <w:rsid w:val="26EA34FD"/>
    <w:rsid w:val="26F10AC0"/>
    <w:rsid w:val="271433E2"/>
    <w:rsid w:val="271859E7"/>
    <w:rsid w:val="275D0B15"/>
    <w:rsid w:val="278D461C"/>
    <w:rsid w:val="27FC2572"/>
    <w:rsid w:val="28074732"/>
    <w:rsid w:val="2816519A"/>
    <w:rsid w:val="285F7DD9"/>
    <w:rsid w:val="2861648A"/>
    <w:rsid w:val="28A60FC2"/>
    <w:rsid w:val="2902418D"/>
    <w:rsid w:val="29561A74"/>
    <w:rsid w:val="29CA1885"/>
    <w:rsid w:val="29E41652"/>
    <w:rsid w:val="2A322A4C"/>
    <w:rsid w:val="2A472BF6"/>
    <w:rsid w:val="2A5920ED"/>
    <w:rsid w:val="2A842A58"/>
    <w:rsid w:val="2AB57EE9"/>
    <w:rsid w:val="2AC05563"/>
    <w:rsid w:val="2AC35444"/>
    <w:rsid w:val="2ADB0855"/>
    <w:rsid w:val="2ADE5D6C"/>
    <w:rsid w:val="2B0E5FC0"/>
    <w:rsid w:val="2B257C91"/>
    <w:rsid w:val="2B4A7896"/>
    <w:rsid w:val="2B4E08EF"/>
    <w:rsid w:val="2B5E7463"/>
    <w:rsid w:val="2B8F1798"/>
    <w:rsid w:val="2BAE7F90"/>
    <w:rsid w:val="2BB82B62"/>
    <w:rsid w:val="2BF070D8"/>
    <w:rsid w:val="2BF71133"/>
    <w:rsid w:val="2C164201"/>
    <w:rsid w:val="2C1941CC"/>
    <w:rsid w:val="2C3F1CBA"/>
    <w:rsid w:val="2C4E102E"/>
    <w:rsid w:val="2CAE756A"/>
    <w:rsid w:val="2CAE7E1E"/>
    <w:rsid w:val="2CBE0F0B"/>
    <w:rsid w:val="2CC71689"/>
    <w:rsid w:val="2CE17D64"/>
    <w:rsid w:val="2CE2588C"/>
    <w:rsid w:val="2CE52F52"/>
    <w:rsid w:val="2CF320EB"/>
    <w:rsid w:val="2D2B3B00"/>
    <w:rsid w:val="2DD05A16"/>
    <w:rsid w:val="2DEB2235"/>
    <w:rsid w:val="2DFF7900"/>
    <w:rsid w:val="2E8066DD"/>
    <w:rsid w:val="2F107DB2"/>
    <w:rsid w:val="2F122CE4"/>
    <w:rsid w:val="2F3F277F"/>
    <w:rsid w:val="2F493488"/>
    <w:rsid w:val="2FA24658"/>
    <w:rsid w:val="2FC663E0"/>
    <w:rsid w:val="301A1A71"/>
    <w:rsid w:val="30222885"/>
    <w:rsid w:val="303D4FF5"/>
    <w:rsid w:val="303F2DB4"/>
    <w:rsid w:val="307323D3"/>
    <w:rsid w:val="307A3DEA"/>
    <w:rsid w:val="307E6DDB"/>
    <w:rsid w:val="310F258A"/>
    <w:rsid w:val="312176FD"/>
    <w:rsid w:val="3138674E"/>
    <w:rsid w:val="319B57FA"/>
    <w:rsid w:val="31AB7E74"/>
    <w:rsid w:val="31EE2897"/>
    <w:rsid w:val="31F332B2"/>
    <w:rsid w:val="320D1886"/>
    <w:rsid w:val="321F3C23"/>
    <w:rsid w:val="32243863"/>
    <w:rsid w:val="32453105"/>
    <w:rsid w:val="32514836"/>
    <w:rsid w:val="3274127A"/>
    <w:rsid w:val="32A86E3F"/>
    <w:rsid w:val="32B57F49"/>
    <w:rsid w:val="32C20C1E"/>
    <w:rsid w:val="32C64515"/>
    <w:rsid w:val="32CC0F10"/>
    <w:rsid w:val="32D466FC"/>
    <w:rsid w:val="32DD0FB6"/>
    <w:rsid w:val="32E46CE5"/>
    <w:rsid w:val="32F13990"/>
    <w:rsid w:val="330D362B"/>
    <w:rsid w:val="33103AAA"/>
    <w:rsid w:val="33850FB9"/>
    <w:rsid w:val="34335F3E"/>
    <w:rsid w:val="34576AAA"/>
    <w:rsid w:val="346162BF"/>
    <w:rsid w:val="347E745A"/>
    <w:rsid w:val="34864962"/>
    <w:rsid w:val="34CB5571"/>
    <w:rsid w:val="34FB6558"/>
    <w:rsid w:val="35276034"/>
    <w:rsid w:val="352E4F7E"/>
    <w:rsid w:val="353B34E5"/>
    <w:rsid w:val="35525416"/>
    <w:rsid w:val="357745B2"/>
    <w:rsid w:val="357A694A"/>
    <w:rsid w:val="36643F98"/>
    <w:rsid w:val="36671504"/>
    <w:rsid w:val="368069F2"/>
    <w:rsid w:val="368D3B1C"/>
    <w:rsid w:val="36B36690"/>
    <w:rsid w:val="36B41EE2"/>
    <w:rsid w:val="36F335CC"/>
    <w:rsid w:val="36FD26D1"/>
    <w:rsid w:val="370E1023"/>
    <w:rsid w:val="372F5CEA"/>
    <w:rsid w:val="37990F22"/>
    <w:rsid w:val="37AE4D7C"/>
    <w:rsid w:val="37E7337A"/>
    <w:rsid w:val="380B2FAA"/>
    <w:rsid w:val="38185435"/>
    <w:rsid w:val="385C43E0"/>
    <w:rsid w:val="388F404B"/>
    <w:rsid w:val="389454EB"/>
    <w:rsid w:val="38FE2C7B"/>
    <w:rsid w:val="39114BC9"/>
    <w:rsid w:val="394D1CC9"/>
    <w:rsid w:val="39786D2D"/>
    <w:rsid w:val="399F49B3"/>
    <w:rsid w:val="39BB5C0F"/>
    <w:rsid w:val="39BB71F6"/>
    <w:rsid w:val="39CE01BF"/>
    <w:rsid w:val="39F670BE"/>
    <w:rsid w:val="3A2748AB"/>
    <w:rsid w:val="3A2C7627"/>
    <w:rsid w:val="3A70616A"/>
    <w:rsid w:val="3A904F03"/>
    <w:rsid w:val="3AD77CE6"/>
    <w:rsid w:val="3ADA5B93"/>
    <w:rsid w:val="3AFA3971"/>
    <w:rsid w:val="3AFA3C66"/>
    <w:rsid w:val="3B177BC9"/>
    <w:rsid w:val="3B226436"/>
    <w:rsid w:val="3B252832"/>
    <w:rsid w:val="3BEF0FC4"/>
    <w:rsid w:val="3C1350DA"/>
    <w:rsid w:val="3C34395A"/>
    <w:rsid w:val="3C48703F"/>
    <w:rsid w:val="3C9603C8"/>
    <w:rsid w:val="3CBC5FA1"/>
    <w:rsid w:val="3CCF540B"/>
    <w:rsid w:val="3CDF6BAD"/>
    <w:rsid w:val="3D221A35"/>
    <w:rsid w:val="3D2D704C"/>
    <w:rsid w:val="3D3B4337"/>
    <w:rsid w:val="3D415CCA"/>
    <w:rsid w:val="3D6E1754"/>
    <w:rsid w:val="3D9E5B24"/>
    <w:rsid w:val="3DA263E6"/>
    <w:rsid w:val="3DC05BC7"/>
    <w:rsid w:val="3DD20907"/>
    <w:rsid w:val="3DD41F10"/>
    <w:rsid w:val="3DDF1425"/>
    <w:rsid w:val="3E372740"/>
    <w:rsid w:val="3E4F368F"/>
    <w:rsid w:val="3E9765E8"/>
    <w:rsid w:val="3F29611C"/>
    <w:rsid w:val="3F3F3C82"/>
    <w:rsid w:val="3F55155A"/>
    <w:rsid w:val="3F952469"/>
    <w:rsid w:val="3FF43692"/>
    <w:rsid w:val="401F49DA"/>
    <w:rsid w:val="40291A18"/>
    <w:rsid w:val="4031261E"/>
    <w:rsid w:val="40460520"/>
    <w:rsid w:val="40525A15"/>
    <w:rsid w:val="405F0DC1"/>
    <w:rsid w:val="40757EDC"/>
    <w:rsid w:val="414F1FEA"/>
    <w:rsid w:val="417947D7"/>
    <w:rsid w:val="419B178F"/>
    <w:rsid w:val="41D91001"/>
    <w:rsid w:val="425960DD"/>
    <w:rsid w:val="425A4F9C"/>
    <w:rsid w:val="426435DD"/>
    <w:rsid w:val="43273DAB"/>
    <w:rsid w:val="43557FF5"/>
    <w:rsid w:val="4364048A"/>
    <w:rsid w:val="437F4C8F"/>
    <w:rsid w:val="43984505"/>
    <w:rsid w:val="439A1EDF"/>
    <w:rsid w:val="43C64F6F"/>
    <w:rsid w:val="43F226E3"/>
    <w:rsid w:val="44666574"/>
    <w:rsid w:val="44764BB2"/>
    <w:rsid w:val="44AF1A67"/>
    <w:rsid w:val="44D0568D"/>
    <w:rsid w:val="44ED7974"/>
    <w:rsid w:val="44F36DE5"/>
    <w:rsid w:val="44F43D45"/>
    <w:rsid w:val="450D026C"/>
    <w:rsid w:val="4523119A"/>
    <w:rsid w:val="45C306C4"/>
    <w:rsid w:val="45CB692D"/>
    <w:rsid w:val="45EE0869"/>
    <w:rsid w:val="46246EC9"/>
    <w:rsid w:val="465A6B74"/>
    <w:rsid w:val="46A51625"/>
    <w:rsid w:val="47220A25"/>
    <w:rsid w:val="47221612"/>
    <w:rsid w:val="472C7993"/>
    <w:rsid w:val="475E20CD"/>
    <w:rsid w:val="4765271F"/>
    <w:rsid w:val="479421BE"/>
    <w:rsid w:val="47AA7921"/>
    <w:rsid w:val="47CF405C"/>
    <w:rsid w:val="47F32258"/>
    <w:rsid w:val="480B0D92"/>
    <w:rsid w:val="4843401A"/>
    <w:rsid w:val="48551EAD"/>
    <w:rsid w:val="48554424"/>
    <w:rsid w:val="4856356F"/>
    <w:rsid w:val="487A3200"/>
    <w:rsid w:val="48CE1014"/>
    <w:rsid w:val="48F334E2"/>
    <w:rsid w:val="49134337"/>
    <w:rsid w:val="49542899"/>
    <w:rsid w:val="496501F7"/>
    <w:rsid w:val="498649E4"/>
    <w:rsid w:val="49E5042D"/>
    <w:rsid w:val="49EC2872"/>
    <w:rsid w:val="49F61EE4"/>
    <w:rsid w:val="49FE0FA4"/>
    <w:rsid w:val="4A0F0CBA"/>
    <w:rsid w:val="4A312BBD"/>
    <w:rsid w:val="4A3C048F"/>
    <w:rsid w:val="4A3C2BA7"/>
    <w:rsid w:val="4A4863C6"/>
    <w:rsid w:val="4A88770E"/>
    <w:rsid w:val="4AA12BF0"/>
    <w:rsid w:val="4AEC1D2C"/>
    <w:rsid w:val="4B4F246C"/>
    <w:rsid w:val="4BD11973"/>
    <w:rsid w:val="4BEF720A"/>
    <w:rsid w:val="4C842ADA"/>
    <w:rsid w:val="4CD77FD0"/>
    <w:rsid w:val="4CDB1B6A"/>
    <w:rsid w:val="4CF1564F"/>
    <w:rsid w:val="4D074778"/>
    <w:rsid w:val="4DBD6DA0"/>
    <w:rsid w:val="4DD54273"/>
    <w:rsid w:val="4DDA03FE"/>
    <w:rsid w:val="4DE3617F"/>
    <w:rsid w:val="4E5E54E4"/>
    <w:rsid w:val="4E7C4654"/>
    <w:rsid w:val="4E825518"/>
    <w:rsid w:val="4F8544CD"/>
    <w:rsid w:val="4FA06D12"/>
    <w:rsid w:val="4FB26B8E"/>
    <w:rsid w:val="4FCC689F"/>
    <w:rsid w:val="5006220C"/>
    <w:rsid w:val="50101AD8"/>
    <w:rsid w:val="50166C1C"/>
    <w:rsid w:val="505C3E92"/>
    <w:rsid w:val="5061126F"/>
    <w:rsid w:val="50A7176F"/>
    <w:rsid w:val="50B140BA"/>
    <w:rsid w:val="50BD0D35"/>
    <w:rsid w:val="50BF7907"/>
    <w:rsid w:val="50C016EB"/>
    <w:rsid w:val="51075204"/>
    <w:rsid w:val="513C5936"/>
    <w:rsid w:val="518F455E"/>
    <w:rsid w:val="51920EC6"/>
    <w:rsid w:val="51BB3601"/>
    <w:rsid w:val="51CC0664"/>
    <w:rsid w:val="51D877EA"/>
    <w:rsid w:val="51F24A6A"/>
    <w:rsid w:val="522233A3"/>
    <w:rsid w:val="524448B3"/>
    <w:rsid w:val="524A5356"/>
    <w:rsid w:val="525A6A1E"/>
    <w:rsid w:val="525C7C3F"/>
    <w:rsid w:val="526019F2"/>
    <w:rsid w:val="52617FD9"/>
    <w:rsid w:val="52D40E68"/>
    <w:rsid w:val="535655AE"/>
    <w:rsid w:val="53A84931"/>
    <w:rsid w:val="53C601DE"/>
    <w:rsid w:val="53F84BE4"/>
    <w:rsid w:val="54BF5AB0"/>
    <w:rsid w:val="54CA0A59"/>
    <w:rsid w:val="55167AAF"/>
    <w:rsid w:val="55440AF6"/>
    <w:rsid w:val="554744AD"/>
    <w:rsid w:val="559077E5"/>
    <w:rsid w:val="55B760CF"/>
    <w:rsid w:val="55C75322"/>
    <w:rsid w:val="55C912EE"/>
    <w:rsid w:val="55DB612D"/>
    <w:rsid w:val="55F746AA"/>
    <w:rsid w:val="5610425C"/>
    <w:rsid w:val="561E6344"/>
    <w:rsid w:val="56275348"/>
    <w:rsid w:val="56275F35"/>
    <w:rsid w:val="56672DD7"/>
    <w:rsid w:val="56770F58"/>
    <w:rsid w:val="569E30DA"/>
    <w:rsid w:val="56D67D24"/>
    <w:rsid w:val="56FF1180"/>
    <w:rsid w:val="57305BA9"/>
    <w:rsid w:val="57386CA4"/>
    <w:rsid w:val="573D140E"/>
    <w:rsid w:val="576975DE"/>
    <w:rsid w:val="579D5691"/>
    <w:rsid w:val="57C56BD3"/>
    <w:rsid w:val="57FB6C60"/>
    <w:rsid w:val="58042CC6"/>
    <w:rsid w:val="581E4675"/>
    <w:rsid w:val="582D5F60"/>
    <w:rsid w:val="583963AD"/>
    <w:rsid w:val="58637B05"/>
    <w:rsid w:val="5891799E"/>
    <w:rsid w:val="58A34BFA"/>
    <w:rsid w:val="58A6333F"/>
    <w:rsid w:val="58C06D51"/>
    <w:rsid w:val="58CD6807"/>
    <w:rsid w:val="593455D1"/>
    <w:rsid w:val="594B2140"/>
    <w:rsid w:val="595926D7"/>
    <w:rsid w:val="59653F93"/>
    <w:rsid w:val="59726AA4"/>
    <w:rsid w:val="59F03FDF"/>
    <w:rsid w:val="5A090DDD"/>
    <w:rsid w:val="5A5B131A"/>
    <w:rsid w:val="5A7F3C40"/>
    <w:rsid w:val="5ABA004F"/>
    <w:rsid w:val="5ADF4A6E"/>
    <w:rsid w:val="5AE06BDE"/>
    <w:rsid w:val="5AEA4C38"/>
    <w:rsid w:val="5B015DA1"/>
    <w:rsid w:val="5B0B6DB9"/>
    <w:rsid w:val="5B10556C"/>
    <w:rsid w:val="5B25238E"/>
    <w:rsid w:val="5B402168"/>
    <w:rsid w:val="5B4C3ED2"/>
    <w:rsid w:val="5B9C59B8"/>
    <w:rsid w:val="5BA63786"/>
    <w:rsid w:val="5BFA2876"/>
    <w:rsid w:val="5C133CDC"/>
    <w:rsid w:val="5C5016A9"/>
    <w:rsid w:val="5C576823"/>
    <w:rsid w:val="5CFE4542"/>
    <w:rsid w:val="5D47093A"/>
    <w:rsid w:val="5D8242CD"/>
    <w:rsid w:val="5DEC1284"/>
    <w:rsid w:val="5E254571"/>
    <w:rsid w:val="5E4802B4"/>
    <w:rsid w:val="5E616397"/>
    <w:rsid w:val="5E7B77DF"/>
    <w:rsid w:val="5E901274"/>
    <w:rsid w:val="5EC400A3"/>
    <w:rsid w:val="5F0E24B1"/>
    <w:rsid w:val="5F277DCA"/>
    <w:rsid w:val="5F611845"/>
    <w:rsid w:val="5F861CEF"/>
    <w:rsid w:val="5F865A5A"/>
    <w:rsid w:val="5FA20EC9"/>
    <w:rsid w:val="5FAE02F6"/>
    <w:rsid w:val="5FC05E12"/>
    <w:rsid w:val="5FDB7B4C"/>
    <w:rsid w:val="600346BF"/>
    <w:rsid w:val="6060284C"/>
    <w:rsid w:val="606E2FAC"/>
    <w:rsid w:val="608C3BD6"/>
    <w:rsid w:val="60965910"/>
    <w:rsid w:val="60CF3BAD"/>
    <w:rsid w:val="60F94BC4"/>
    <w:rsid w:val="610803A8"/>
    <w:rsid w:val="61131319"/>
    <w:rsid w:val="614A3D88"/>
    <w:rsid w:val="6199130F"/>
    <w:rsid w:val="61B20C83"/>
    <w:rsid w:val="62142B51"/>
    <w:rsid w:val="62357A18"/>
    <w:rsid w:val="623A3794"/>
    <w:rsid w:val="625A4A06"/>
    <w:rsid w:val="626838B7"/>
    <w:rsid w:val="62774419"/>
    <w:rsid w:val="62B17C4F"/>
    <w:rsid w:val="63055BE7"/>
    <w:rsid w:val="630A1757"/>
    <w:rsid w:val="63333F0A"/>
    <w:rsid w:val="633B654A"/>
    <w:rsid w:val="63412AB7"/>
    <w:rsid w:val="634159C1"/>
    <w:rsid w:val="634A17FB"/>
    <w:rsid w:val="63785F3B"/>
    <w:rsid w:val="638475DF"/>
    <w:rsid w:val="63966DDE"/>
    <w:rsid w:val="63A928ED"/>
    <w:rsid w:val="63AF08FF"/>
    <w:rsid w:val="63D4375A"/>
    <w:rsid w:val="63DD57ED"/>
    <w:rsid w:val="640807F1"/>
    <w:rsid w:val="640831A1"/>
    <w:rsid w:val="640B40D8"/>
    <w:rsid w:val="645D2850"/>
    <w:rsid w:val="64924C1D"/>
    <w:rsid w:val="64A16109"/>
    <w:rsid w:val="64D33106"/>
    <w:rsid w:val="64DD1CBB"/>
    <w:rsid w:val="65104E1E"/>
    <w:rsid w:val="65362F4F"/>
    <w:rsid w:val="65465F8B"/>
    <w:rsid w:val="657F1BAA"/>
    <w:rsid w:val="65892902"/>
    <w:rsid w:val="65A17946"/>
    <w:rsid w:val="65CF38E2"/>
    <w:rsid w:val="65D609D4"/>
    <w:rsid w:val="66284114"/>
    <w:rsid w:val="663072AB"/>
    <w:rsid w:val="664E5397"/>
    <w:rsid w:val="66B238DB"/>
    <w:rsid w:val="66C139F1"/>
    <w:rsid w:val="66D9120F"/>
    <w:rsid w:val="66F2722C"/>
    <w:rsid w:val="66F54762"/>
    <w:rsid w:val="675C7800"/>
    <w:rsid w:val="67911FA8"/>
    <w:rsid w:val="6796570C"/>
    <w:rsid w:val="67CB3E5D"/>
    <w:rsid w:val="67F60B36"/>
    <w:rsid w:val="67F74AF0"/>
    <w:rsid w:val="68135D5F"/>
    <w:rsid w:val="683F3EE4"/>
    <w:rsid w:val="6904780E"/>
    <w:rsid w:val="693E0360"/>
    <w:rsid w:val="697133FD"/>
    <w:rsid w:val="69797B87"/>
    <w:rsid w:val="69D633D6"/>
    <w:rsid w:val="69EF1037"/>
    <w:rsid w:val="6A06303B"/>
    <w:rsid w:val="6A2667DE"/>
    <w:rsid w:val="6A277631"/>
    <w:rsid w:val="6A30581D"/>
    <w:rsid w:val="6A980944"/>
    <w:rsid w:val="6AA86768"/>
    <w:rsid w:val="6AB83AD5"/>
    <w:rsid w:val="6B542B3B"/>
    <w:rsid w:val="6B7B2F17"/>
    <w:rsid w:val="6B8633AF"/>
    <w:rsid w:val="6B874B6C"/>
    <w:rsid w:val="6B9B0951"/>
    <w:rsid w:val="6BE04471"/>
    <w:rsid w:val="6C24230B"/>
    <w:rsid w:val="6C2B1A99"/>
    <w:rsid w:val="6C6C2269"/>
    <w:rsid w:val="6D2B7F1B"/>
    <w:rsid w:val="6D402941"/>
    <w:rsid w:val="6D5C3A28"/>
    <w:rsid w:val="6DEC1E25"/>
    <w:rsid w:val="6E5440DE"/>
    <w:rsid w:val="6E5F5A00"/>
    <w:rsid w:val="6E90349C"/>
    <w:rsid w:val="6EC34E79"/>
    <w:rsid w:val="6ED411D7"/>
    <w:rsid w:val="6EE25208"/>
    <w:rsid w:val="6F130A7E"/>
    <w:rsid w:val="6F2E676F"/>
    <w:rsid w:val="6F314517"/>
    <w:rsid w:val="6F473609"/>
    <w:rsid w:val="6F5C6F9E"/>
    <w:rsid w:val="6F803E18"/>
    <w:rsid w:val="6F926C63"/>
    <w:rsid w:val="6FC67B2A"/>
    <w:rsid w:val="6FF130AF"/>
    <w:rsid w:val="70096A13"/>
    <w:rsid w:val="701613A2"/>
    <w:rsid w:val="706B19F8"/>
    <w:rsid w:val="70854CED"/>
    <w:rsid w:val="70917880"/>
    <w:rsid w:val="70FE293E"/>
    <w:rsid w:val="711251CC"/>
    <w:rsid w:val="71427E67"/>
    <w:rsid w:val="714D22CC"/>
    <w:rsid w:val="71741BE6"/>
    <w:rsid w:val="71A018FE"/>
    <w:rsid w:val="71FE04CA"/>
    <w:rsid w:val="72040CC2"/>
    <w:rsid w:val="723C4D7F"/>
    <w:rsid w:val="72CC0298"/>
    <w:rsid w:val="72D25B94"/>
    <w:rsid w:val="72D70F40"/>
    <w:rsid w:val="731A6E1B"/>
    <w:rsid w:val="732F0ED9"/>
    <w:rsid w:val="7359504A"/>
    <w:rsid w:val="73601BD7"/>
    <w:rsid w:val="73A547BD"/>
    <w:rsid w:val="73C06254"/>
    <w:rsid w:val="73ED7270"/>
    <w:rsid w:val="741B05E2"/>
    <w:rsid w:val="742D1B46"/>
    <w:rsid w:val="74431272"/>
    <w:rsid w:val="74AB3EBD"/>
    <w:rsid w:val="74E96B3A"/>
    <w:rsid w:val="75275D9A"/>
    <w:rsid w:val="75431885"/>
    <w:rsid w:val="758920B5"/>
    <w:rsid w:val="759417E6"/>
    <w:rsid w:val="75C53B47"/>
    <w:rsid w:val="75CB05C2"/>
    <w:rsid w:val="75D04829"/>
    <w:rsid w:val="75D951A7"/>
    <w:rsid w:val="75E461BE"/>
    <w:rsid w:val="76347448"/>
    <w:rsid w:val="764943A9"/>
    <w:rsid w:val="76761E97"/>
    <w:rsid w:val="76D81356"/>
    <w:rsid w:val="76F05ECF"/>
    <w:rsid w:val="76FE3991"/>
    <w:rsid w:val="77073007"/>
    <w:rsid w:val="77A2762F"/>
    <w:rsid w:val="77A65508"/>
    <w:rsid w:val="77B628FC"/>
    <w:rsid w:val="77B743CB"/>
    <w:rsid w:val="77F8767B"/>
    <w:rsid w:val="77FB7A4E"/>
    <w:rsid w:val="78095AF3"/>
    <w:rsid w:val="7810610B"/>
    <w:rsid w:val="78346D62"/>
    <w:rsid w:val="78486051"/>
    <w:rsid w:val="78601E84"/>
    <w:rsid w:val="78C2034F"/>
    <w:rsid w:val="78C74D99"/>
    <w:rsid w:val="797E5FF4"/>
    <w:rsid w:val="799638C7"/>
    <w:rsid w:val="799C41A5"/>
    <w:rsid w:val="7A5238CE"/>
    <w:rsid w:val="7A744E46"/>
    <w:rsid w:val="7A912C7E"/>
    <w:rsid w:val="7AC96B75"/>
    <w:rsid w:val="7ACF7976"/>
    <w:rsid w:val="7AEA0911"/>
    <w:rsid w:val="7AF056A3"/>
    <w:rsid w:val="7B2E5930"/>
    <w:rsid w:val="7B643B81"/>
    <w:rsid w:val="7B66018C"/>
    <w:rsid w:val="7C172876"/>
    <w:rsid w:val="7C1A7D07"/>
    <w:rsid w:val="7C3C4BB2"/>
    <w:rsid w:val="7C5353E8"/>
    <w:rsid w:val="7C9C0C64"/>
    <w:rsid w:val="7CA44BEC"/>
    <w:rsid w:val="7CBF01FE"/>
    <w:rsid w:val="7CFF27BB"/>
    <w:rsid w:val="7D367BE5"/>
    <w:rsid w:val="7D83170D"/>
    <w:rsid w:val="7DA87C97"/>
    <w:rsid w:val="7DB81F0C"/>
    <w:rsid w:val="7DD8701D"/>
    <w:rsid w:val="7E1B5777"/>
    <w:rsid w:val="7E395F1F"/>
    <w:rsid w:val="7E735D16"/>
    <w:rsid w:val="7E8D511F"/>
    <w:rsid w:val="7EB6363A"/>
    <w:rsid w:val="7EC47EEB"/>
    <w:rsid w:val="7EFB7510"/>
    <w:rsid w:val="7F042209"/>
    <w:rsid w:val="7F752D81"/>
    <w:rsid w:val="7FB115E1"/>
    <w:rsid w:val="7FCC65ED"/>
    <w:rsid w:val="7FD54A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left="120"/>
    </w:pPr>
    <w:rPr>
      <w:rFonts w:ascii="Microsoft JhengHei" w:eastAsia="Microsoft JhengHei" w:cs="Microsoft JhengHei"/>
      <w:sz w:val="32"/>
      <w:szCs w:val="32"/>
    </w:rPr>
  </w:style>
  <w:style w:type="paragraph" w:customStyle="1" w:styleId="3">
    <w:name w:val="TOC 5"/>
    <w:basedOn w:val="1"/>
    <w:next w:val="1"/>
    <w:qFormat/>
    <w:uiPriority w:val="0"/>
    <w:pPr>
      <w:ind w:left="1680"/>
    </w:pPr>
  </w:style>
  <w:style w:type="paragraph" w:styleId="4">
    <w:name w:val="annotation text"/>
    <w:basedOn w:val="1"/>
    <w:semiHidden/>
    <w:qFormat/>
    <w:uiPriority w:val="0"/>
    <w:pPr>
      <w:autoSpaceDE w:val="0"/>
      <w:autoSpaceDN w:val="0"/>
      <w:adjustRightInd w:val="0"/>
      <w:snapToGrid w:val="0"/>
      <w:spacing w:line="300" w:lineRule="auto"/>
      <w:jc w:val="left"/>
    </w:pPr>
    <w:rPr>
      <w:rFonts w:eastAsia="方正仿宋简体"/>
      <w:snapToGrid w:val="0"/>
      <w:spacing w:val="6"/>
      <w:kern w:val="32"/>
      <w:sz w:val="32"/>
    </w:rPr>
  </w:style>
  <w:style w:type="paragraph" w:styleId="5">
    <w:name w:val="Body Text Indent"/>
    <w:basedOn w:val="1"/>
    <w:link w:val="18"/>
    <w:qFormat/>
    <w:uiPriority w:val="0"/>
    <w:pPr>
      <w:spacing w:line="580" w:lineRule="exact"/>
      <w:ind w:firstLine="640" w:firstLineChars="200"/>
    </w:pPr>
    <w:rPr>
      <w:rFonts w:ascii="仿宋_GB2312" w:hAnsi="Calibri" w:eastAsia="仿宋_GB2312" w:cs="Times New Roman"/>
      <w:sz w:val="32"/>
    </w:rPr>
  </w:style>
  <w:style w:type="paragraph" w:styleId="6">
    <w:name w:val="Balloon Text"/>
    <w:basedOn w:val="1"/>
    <w:link w:val="19"/>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unhideWhenUsed/>
    <w:qFormat/>
    <w:uiPriority w:val="99"/>
    <w:rPr>
      <w:rFonts w:ascii="Calibri" w:hAnsi="Calibri" w:eastAsia="宋体" w:cs="Times New Roman"/>
    </w:rPr>
  </w:style>
  <w:style w:type="character" w:styleId="13">
    <w:name w:val="annotation reference"/>
    <w:unhideWhenUsed/>
    <w:qFormat/>
    <w:uiPriority w:val="99"/>
    <w:rPr>
      <w:sz w:val="21"/>
      <w:szCs w:val="21"/>
    </w:rPr>
  </w:style>
  <w:style w:type="paragraph" w:customStyle="1" w:styleId="14">
    <w:name w:val="List Paragraph"/>
    <w:basedOn w:val="1"/>
    <w:qFormat/>
    <w:uiPriority w:val="34"/>
    <w:pPr>
      <w:ind w:firstLine="420" w:firstLineChars="200"/>
    </w:pPr>
  </w:style>
  <w:style w:type="paragraph" w:customStyle="1" w:styleId="15">
    <w:name w:val="列出段落1"/>
    <w:basedOn w:val="1"/>
    <w:qFormat/>
    <w:uiPriority w:val="34"/>
    <w:pPr>
      <w:ind w:firstLine="420" w:firstLineChars="200"/>
    </w:pPr>
  </w:style>
  <w:style w:type="character" w:customStyle="1" w:styleId="16">
    <w:name w:val="页眉 Char"/>
    <w:link w:val="8"/>
    <w:semiHidden/>
    <w:qFormat/>
    <w:uiPriority w:val="99"/>
    <w:rPr>
      <w:rFonts w:ascii="Times New Roman" w:hAnsi="Times New Roman" w:eastAsia="宋体" w:cs="Times New Roman"/>
      <w:sz w:val="18"/>
      <w:szCs w:val="18"/>
    </w:rPr>
  </w:style>
  <w:style w:type="character" w:customStyle="1" w:styleId="17">
    <w:name w:val="正文文本缩进 Char1"/>
    <w:link w:val="5"/>
    <w:semiHidden/>
    <w:qFormat/>
    <w:uiPriority w:val="99"/>
    <w:rPr>
      <w:rFonts w:ascii="Times New Roman" w:hAnsi="Times New Roman" w:eastAsia="宋体" w:cs="Times New Roman"/>
      <w:szCs w:val="24"/>
    </w:rPr>
  </w:style>
  <w:style w:type="character" w:customStyle="1" w:styleId="18">
    <w:name w:val="正文文本缩进 Char"/>
    <w:link w:val="5"/>
    <w:qFormat/>
    <w:uiPriority w:val="0"/>
    <w:rPr>
      <w:rFonts w:ascii="仿宋_GB2312" w:eastAsia="仿宋_GB2312"/>
      <w:sz w:val="32"/>
      <w:szCs w:val="24"/>
    </w:rPr>
  </w:style>
  <w:style w:type="character" w:customStyle="1" w:styleId="19">
    <w:name w:val="批注框文本 Char"/>
    <w:link w:val="6"/>
    <w:semiHidden/>
    <w:qFormat/>
    <w:uiPriority w:val="99"/>
    <w:rPr>
      <w:rFonts w:ascii="Times New Roman" w:hAnsi="Times New Roman" w:eastAsia="宋体" w:cs="Times New Roman"/>
      <w:kern w:val="2"/>
      <w:sz w:val="18"/>
      <w:szCs w:val="18"/>
    </w:rPr>
  </w:style>
  <w:style w:type="character" w:customStyle="1" w:styleId="20">
    <w:name w:val="页脚 Char"/>
    <w:link w:val="7"/>
    <w:qFormat/>
    <w:uiPriority w:val="99"/>
    <w:rPr>
      <w:rFonts w:ascii="Times New Roman" w:hAnsi="Times New Roman" w:eastAsia="宋体" w:cs="Times New Roman"/>
      <w:sz w:val="18"/>
      <w:szCs w:val="18"/>
    </w:rPr>
  </w:style>
  <w:style w:type="paragraph" w:customStyle="1" w:styleId="21">
    <w:name w:val="Normal"/>
    <w:qFormat/>
    <w:uiPriority w:val="0"/>
    <w:pPr>
      <w:jc w:val="both"/>
    </w:pPr>
    <w:rPr>
      <w:rFonts w:ascii="Calibri" w:hAnsi="Calibri" w:eastAsia="宋体" w:cs="Times New Roman"/>
      <w:kern w:val="2"/>
      <w:sz w:val="21"/>
      <w:szCs w:val="22"/>
      <w:lang w:val="en-US" w:eastAsia="zh-CN" w:bidi="ar-SA"/>
    </w:rPr>
  </w:style>
  <w:style w:type="paragraph" w:customStyle="1" w:styleId="22">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nhtp</Company>
  <Pages>8</Pages>
  <Words>547</Words>
  <Characters>3124</Characters>
  <Lines>26</Lines>
  <Paragraphs>7</Paragraphs>
  <TotalTime>20</TotalTime>
  <ScaleCrop>false</ScaleCrop>
  <LinksUpToDate>false</LinksUpToDate>
  <CharactersWithSpaces>3664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2016-11-14T04:50:00Z</dcterms:created>
  <dc:creator>温锦涛</dc:creator>
  <cp:lastModifiedBy>陈淑霞</cp:lastModifiedBy>
  <cp:lastPrinted>2022-07-05T08:21:00Z</cp:lastPrinted>
  <dcterms:modified xsi:type="dcterms:W3CDTF">2023-11-01T08:10:04Z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D13137E966934764ABDD5B1CF840B10B</vt:lpwstr>
  </property>
</Properties>
</file>