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lang w:val="en-US" w:eastAsia="zh-CN"/>
        </w:rPr>
      </w:pPr>
      <w:r>
        <w:rPr>
          <w:rFonts w:hint="eastAsia" w:ascii="宋体" w:hAnsi="宋体" w:cs="宋体"/>
          <w:b/>
          <w:sz w:val="44"/>
          <w:szCs w:val="44"/>
          <w:lang w:val="en-US" w:eastAsia="zh-CN"/>
        </w:rPr>
        <w:t>2022年度</w:t>
      </w:r>
      <w:bookmarkStart w:id="0" w:name="PO_title"/>
      <w:r>
        <w:rPr>
          <w:rFonts w:hint="eastAsia" w:ascii="宋体" w:hAnsi="宋体" w:cs="宋体"/>
          <w:b/>
          <w:sz w:val="44"/>
          <w:szCs w:val="44"/>
          <w:lang w:val="en-US" w:eastAsia="zh-CN"/>
        </w:rPr>
        <w:t xml:space="preserve">中山市民众街道综合行政执法局  </w:t>
      </w:r>
      <w:r>
        <w:rPr>
          <w:rFonts w:hint="eastAsia" w:ascii="宋体" w:hAnsi="宋体" w:cs="宋体"/>
          <w:b/>
          <w:sz w:val="11"/>
          <w:szCs w:val="11"/>
          <w:lang w:val="en-US" w:eastAsia="zh-CN"/>
        </w:rPr>
        <w:t xml:space="preserve"> </w:t>
      </w:r>
      <w:bookmarkEnd w:id="0"/>
      <w:r>
        <w:rPr>
          <w:rFonts w:hint="eastAsia" w:ascii="宋体" w:hAnsi="宋体" w:cs="宋体"/>
          <w:b/>
          <w:sz w:val="44"/>
          <w:szCs w:val="44"/>
          <w:lang w:val="en-US" w:eastAsia="zh-CN"/>
        </w:rPr>
        <w:t>部门决算</w:t>
      </w:r>
    </w:p>
    <w:p>
      <w:pPr>
        <w:ind w:left="420"/>
        <w:jc w:val="center"/>
        <w:rPr>
          <w:rFonts w:hint="eastAsia"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hint="eastAsia" w:ascii="宋体" w:hAnsi="宋体" w:cs="宋体"/>
          <w:sz w:val="32"/>
          <w:szCs w:val="32"/>
        </w:rPr>
      </w:pP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1" w:name="PO_dirDivName1"/>
      <w:r>
        <w:rPr>
          <w:rFonts w:hint="eastAsia" w:ascii="宋体" w:hAnsi="宋体" w:cs="宋体"/>
          <w:b/>
          <w:sz w:val="36"/>
          <w:szCs w:val="36"/>
          <w:lang w:val="en-US" w:eastAsia="zh-CN"/>
        </w:rPr>
        <w:t>中山市民众街道综合行政执法局</w:t>
      </w:r>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一、</w:t>
      </w:r>
      <w:bookmarkStart w:id="2" w:name="PO_part1DivName2"/>
      <w:r>
        <w:rPr>
          <w:rFonts w:hint="eastAsia" w:ascii="宋体" w:hAnsi="宋体" w:cs="宋体"/>
          <w:b/>
          <w:sz w:val="32"/>
          <w:szCs w:val="32"/>
          <w:lang w:val="en-US" w:eastAsia="zh-CN"/>
        </w:rPr>
        <w:t>中山市民众街道综合行政执法局</w:t>
      </w:r>
      <w:r>
        <w:rPr>
          <w:rFonts w:hint="eastAsia" w:ascii="宋体" w:hAnsi="宋体" w:cs="宋体"/>
          <w:sz w:val="11"/>
          <w:szCs w:val="11"/>
          <w:lang w:val="en-US" w:eastAsia="zh-CN"/>
        </w:rPr>
        <w:t xml:space="preserve"> </w:t>
      </w:r>
      <w:bookmarkEnd w:id="2"/>
      <w:r>
        <w:rPr>
          <w:rFonts w:hint="eastAsia" w:ascii="宋体" w:hAnsi="宋体" w:cs="宋体"/>
          <w:sz w:val="32"/>
          <w:szCs w:val="32"/>
        </w:rPr>
        <w:t>主要职责</w:t>
      </w:r>
    </w:p>
    <w:p>
      <w:pPr>
        <w:spacing w:line="288" w:lineRule="auto"/>
        <w:ind w:firstLine="640" w:firstLineChars="200"/>
        <w:jc w:val="left"/>
        <w:rPr>
          <w:rFonts w:hint="eastAsia" w:ascii="宋体" w:hAnsi="宋体" w:cs="宋体"/>
          <w:sz w:val="32"/>
          <w:szCs w:val="32"/>
          <w:lang w:eastAsia="zh-CN"/>
        </w:rPr>
      </w:pPr>
      <w:r>
        <w:rPr>
          <w:rFonts w:hint="eastAsia" w:ascii="宋体" w:hAnsi="宋体" w:cs="宋体"/>
          <w:sz w:val="32"/>
          <w:szCs w:val="32"/>
        </w:rPr>
        <w:t>二、</w:t>
      </w:r>
      <w:bookmarkStart w:id="3" w:name="PO_part1DivName3"/>
      <w:r>
        <w:rPr>
          <w:rFonts w:hint="eastAsia" w:ascii="宋体" w:hAnsi="宋体" w:cs="宋体"/>
          <w:b/>
          <w:sz w:val="32"/>
          <w:szCs w:val="32"/>
          <w:lang w:val="en-US" w:eastAsia="zh-CN"/>
        </w:rPr>
        <w:t>中山市民众街道综合行政执法局</w:t>
      </w:r>
      <w:r>
        <w:rPr>
          <w:rFonts w:hint="eastAsia" w:ascii="宋体" w:hAnsi="宋体" w:cs="宋体"/>
          <w:sz w:val="11"/>
          <w:szCs w:val="11"/>
          <w:lang w:val="en-US" w:eastAsia="zh-CN"/>
        </w:rPr>
        <w:t xml:space="preserve"> </w:t>
      </w:r>
      <w:bookmarkEnd w:id="3"/>
      <w:r>
        <w:rPr>
          <w:rFonts w:hint="eastAsia" w:ascii="宋体" w:hAnsi="宋体" w:cs="宋体"/>
          <w:sz w:val="32"/>
          <w:szCs w:val="32"/>
          <w:lang w:eastAsia="zh-CN"/>
        </w:rPr>
        <w:t>机构设置</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三</w:t>
      </w:r>
      <w:r>
        <w:rPr>
          <w:rFonts w:hint="eastAsia" w:ascii="宋体" w:hAnsi="宋体" w:cs="宋体"/>
          <w:sz w:val="32"/>
          <w:szCs w:val="32"/>
        </w:rPr>
        <w:t>、部门决算单位构成</w:t>
      </w: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4" w:name="PO_dirDivNameYear1"/>
      <w:r>
        <w:rPr>
          <w:rFonts w:hint="eastAsia" w:ascii="宋体" w:hAnsi="宋体" w:cs="宋体"/>
          <w:b/>
          <w:sz w:val="36"/>
          <w:szCs w:val="36"/>
          <w:lang w:val="en-US" w:eastAsia="zh-CN"/>
        </w:rPr>
        <w:t>中山市民众街道综合行政执法局2022</w:t>
      </w:r>
      <w:r>
        <w:rPr>
          <w:rFonts w:hint="eastAsia" w:ascii="宋体" w:hAnsi="宋体" w:cs="宋体"/>
          <w:b/>
          <w:sz w:val="11"/>
          <w:szCs w:val="11"/>
        </w:rPr>
        <w:t xml:space="preserve"> </w:t>
      </w:r>
      <w:bookmarkEnd w:id="4"/>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ind w:firstLine="640" w:firstLineChars="200"/>
        <w:jc w:val="left"/>
        <w:rPr>
          <w:rFonts w:hint="eastAsia"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hint="eastAsia"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hint="eastAsia" w:ascii="宋体" w:hAnsi="宋体" w:cs="宋体"/>
          <w:kern w:val="0"/>
          <w:sz w:val="32"/>
          <w:szCs w:val="32"/>
        </w:rPr>
      </w:pPr>
      <w:r>
        <w:rPr>
          <w:rFonts w:hint="eastAsia" w:ascii="宋体" w:hAnsi="宋体" w:cs="宋体"/>
          <w:color w:val="auto"/>
          <w:kern w:val="0"/>
          <w:sz w:val="32"/>
          <w:szCs w:val="32"/>
          <w:highlight w:val="none"/>
        </w:rPr>
        <w:t>六、一般公共预算财政拨款基本支</w:t>
      </w:r>
      <w:r>
        <w:rPr>
          <w:rFonts w:hint="eastAsia" w:ascii="宋体" w:hAnsi="宋体" w:cs="宋体"/>
          <w:kern w:val="0"/>
          <w:sz w:val="32"/>
          <w:szCs w:val="32"/>
        </w:rPr>
        <w:t>出决算</w:t>
      </w:r>
      <w:r>
        <w:rPr>
          <w:rFonts w:hint="eastAsia" w:ascii="宋体" w:hAnsi="宋体" w:cs="宋体"/>
          <w:kern w:val="0"/>
          <w:sz w:val="32"/>
          <w:szCs w:val="32"/>
          <w:lang w:eastAsia="zh-CN"/>
        </w:rPr>
        <w:t>明细</w:t>
      </w:r>
      <w:r>
        <w:rPr>
          <w:rFonts w:hint="eastAsia" w:ascii="宋体" w:hAnsi="宋体" w:cs="宋体"/>
          <w:kern w:val="0"/>
          <w:sz w:val="32"/>
          <w:szCs w:val="32"/>
        </w:rPr>
        <w:t>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七、政府性基金预算财政拨款收入支出决算表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八、</w:t>
      </w:r>
      <w:r>
        <w:rPr>
          <w:rFonts w:hint="eastAsia" w:ascii="宋体" w:hAnsi="宋体" w:cs="宋体"/>
          <w:kern w:val="0"/>
          <w:sz w:val="32"/>
          <w:szCs w:val="32"/>
          <w:lang w:eastAsia="zh-CN"/>
        </w:rPr>
        <w:t>国有资本经营</w:t>
      </w:r>
      <w:r>
        <w:rPr>
          <w:rFonts w:hint="eastAsia" w:ascii="宋体" w:hAnsi="宋体" w:cs="宋体"/>
          <w:kern w:val="0"/>
          <w:sz w:val="32"/>
          <w:szCs w:val="32"/>
        </w:rPr>
        <w:t>预算财政拨款支出决算表</w:t>
      </w:r>
    </w:p>
    <w:p>
      <w:pPr>
        <w:spacing w:line="288" w:lineRule="auto"/>
        <w:ind w:firstLine="640" w:firstLineChars="200"/>
        <w:jc w:val="left"/>
        <w:rPr>
          <w:rFonts w:hint="eastAsia" w:ascii="宋体" w:hAnsi="宋体" w:eastAsia="黑体" w:cs="宋体"/>
          <w:kern w:val="0"/>
          <w:sz w:val="32"/>
          <w:szCs w:val="32"/>
          <w:lang w:val="en-US" w:eastAsia="zh-CN"/>
        </w:rPr>
      </w:pPr>
      <w:r>
        <w:rPr>
          <w:rFonts w:hint="eastAsia" w:ascii="宋体" w:hAnsi="宋体" w:cs="宋体"/>
          <w:kern w:val="0"/>
          <w:sz w:val="32"/>
          <w:szCs w:val="32"/>
          <w:lang w:eastAsia="zh-CN"/>
        </w:rPr>
        <w:t>九</w:t>
      </w:r>
      <w:r>
        <w:rPr>
          <w:rFonts w:hint="eastAsia" w:ascii="宋体" w:hAnsi="宋体" w:cs="宋体"/>
          <w:kern w:val="0"/>
          <w:sz w:val="32"/>
          <w:szCs w:val="32"/>
        </w:rPr>
        <w:t>、财政拨款“三公”经费支出决算表</w:t>
      </w:r>
      <w:bookmarkStart w:id="5" w:name="PO_part1DivName4"/>
      <w:r>
        <w:rPr>
          <w:rFonts w:hint="eastAsia" w:ascii="黑体" w:hAnsi="黑体" w:eastAsia="黑体" w:cs="仿宋_GB2312"/>
          <w:sz w:val="32"/>
          <w:szCs w:val="32"/>
          <w:lang w:val="en-US" w:eastAsia="zh-CN"/>
        </w:rPr>
        <w:t xml:space="preserve"> </w:t>
      </w:r>
      <w:bookmarkEnd w:id="5"/>
    </w:p>
    <w:p>
      <w:pPr>
        <w:spacing w:line="288" w:lineRule="auto"/>
        <w:ind w:firstLine="723" w:firstLineChars="200"/>
        <w:jc w:val="left"/>
        <w:outlineLvl w:val="0"/>
        <w:rPr>
          <w:rFonts w:hint="eastAsia" w:ascii="宋体" w:hAnsi="宋体" w:cs="宋体"/>
          <w:b/>
          <w:sz w:val="32"/>
          <w:szCs w:val="32"/>
        </w:rPr>
      </w:pPr>
      <w:r>
        <w:rPr>
          <w:rFonts w:hint="eastAsia" w:ascii="宋体" w:hAnsi="宋体" w:cs="宋体"/>
          <w:b/>
          <w:sz w:val="36"/>
          <w:szCs w:val="36"/>
        </w:rPr>
        <w:t>第三部分</w:t>
      </w:r>
      <w:r>
        <w:rPr>
          <w:rFonts w:hint="eastAsia" w:ascii="宋体" w:hAnsi="宋体" w:cs="宋体"/>
          <w:b/>
          <w:sz w:val="36"/>
          <w:szCs w:val="36"/>
          <w:lang w:eastAsia="zh-CN"/>
        </w:rPr>
        <w:t>：</w:t>
      </w:r>
      <w:bookmarkStart w:id="6" w:name="PO_dirDivNameYear2"/>
      <w:r>
        <w:rPr>
          <w:rFonts w:hint="eastAsia" w:ascii="宋体" w:hAnsi="宋体" w:cs="宋体"/>
          <w:b/>
          <w:sz w:val="36"/>
          <w:szCs w:val="36"/>
          <w:lang w:val="en-US" w:eastAsia="zh-CN"/>
        </w:rPr>
        <w:t>中山市民众街道综合行政执法局2022</w:t>
      </w:r>
      <w:r>
        <w:rPr>
          <w:rFonts w:hint="eastAsia" w:ascii="宋体" w:hAnsi="宋体" w:cs="宋体"/>
          <w:b/>
          <w:sz w:val="11"/>
          <w:szCs w:val="11"/>
        </w:rPr>
        <w:t xml:space="preserve"> </w:t>
      </w:r>
      <w:bookmarkEnd w:id="6"/>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部门决算情况说明</w:t>
      </w:r>
    </w:p>
    <w:p>
      <w:pPr>
        <w:numPr>
          <w:ilvl w:val="0"/>
          <w:numId w:val="0"/>
        </w:numPr>
        <w:spacing w:line="288" w:lineRule="auto"/>
        <w:ind w:left="0" w:leftChars="0" w:firstLine="723" w:firstLineChars="200"/>
        <w:jc w:val="left"/>
        <w:rPr>
          <w:rFonts w:hint="eastAsia" w:ascii="宋体" w:hAnsi="宋体" w:eastAsia="黑体" w:cs="宋体"/>
          <w:b/>
          <w:sz w:val="36"/>
          <w:szCs w:val="36"/>
          <w:lang w:val="en-US" w:eastAsia="zh-CN"/>
        </w:rPr>
      </w:pPr>
      <w:r>
        <w:rPr>
          <w:rFonts w:hint="eastAsia" w:ascii="宋体" w:hAnsi="宋体" w:cs="宋体"/>
          <w:b/>
          <w:sz w:val="36"/>
          <w:szCs w:val="36"/>
          <w:lang w:eastAsia="zh-CN"/>
        </w:rPr>
        <w:t>第四部分：</w:t>
      </w:r>
      <w:r>
        <w:rPr>
          <w:rFonts w:hint="eastAsia" w:ascii="宋体" w:hAnsi="宋体" w:cs="宋体"/>
          <w:b/>
          <w:sz w:val="36"/>
          <w:szCs w:val="36"/>
        </w:rPr>
        <w:t>名词解释</w:t>
      </w:r>
      <w:bookmarkStart w:id="7" w:name="PO_part1DivName5"/>
      <w:r>
        <w:rPr>
          <w:rFonts w:hint="eastAsia" w:ascii="黑体" w:hAnsi="黑体" w:eastAsia="黑体" w:cs="仿宋_GB2312"/>
          <w:sz w:val="32"/>
          <w:szCs w:val="32"/>
          <w:lang w:val="en-US" w:eastAsia="zh-CN"/>
        </w:rPr>
        <w:t xml:space="preserve"> </w:t>
      </w:r>
      <w:bookmarkEnd w:id="7"/>
    </w:p>
    <w:p>
      <w:pPr>
        <w:spacing w:line="288" w:lineRule="auto"/>
        <w:jc w:val="left"/>
        <w:rPr>
          <w:rFonts w:hint="eastAsia" w:ascii="宋体" w:hAnsi="宋体" w:cs="宋体"/>
          <w:b/>
          <w:sz w:val="36"/>
          <w:szCs w:val="36"/>
        </w:rPr>
        <w:sectPr>
          <w:footerReference r:id="rId3" w:type="default"/>
          <w:footerReference r:id="rId4" w:type="even"/>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jc w:val="center"/>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8" w:name="PO_part1DivName1"/>
      <w:r>
        <w:rPr>
          <w:rFonts w:hint="eastAsia" w:ascii="宋体" w:hAnsi="宋体" w:cs="宋体"/>
          <w:b/>
          <w:sz w:val="36"/>
          <w:szCs w:val="36"/>
          <w:lang w:val="en-US" w:eastAsia="zh-CN"/>
        </w:rPr>
        <w:t>中山市民众街道综合行政执法局</w:t>
      </w:r>
      <w:r>
        <w:rPr>
          <w:rFonts w:hint="eastAsia" w:ascii="宋体" w:hAnsi="宋体" w:cs="宋体"/>
          <w:b/>
          <w:sz w:val="11"/>
          <w:szCs w:val="11"/>
        </w:rPr>
        <w:t xml:space="preserve"> </w:t>
      </w:r>
      <w:bookmarkEnd w:id="8"/>
      <w:r>
        <w:rPr>
          <w:rFonts w:hint="eastAsia" w:ascii="宋体" w:hAnsi="宋体" w:cs="宋体"/>
          <w:b/>
          <w:sz w:val="36"/>
          <w:szCs w:val="36"/>
        </w:rPr>
        <w:t>概况</w:t>
      </w:r>
    </w:p>
    <w:p>
      <w:pPr>
        <w:numPr>
          <w:ilvl w:val="0"/>
          <w:numId w:val="1"/>
        </w:numPr>
        <w:spacing w:line="288" w:lineRule="auto"/>
        <w:ind w:firstLine="643" w:firstLineChars="200"/>
        <w:jc w:val="left"/>
        <w:rPr>
          <w:rFonts w:hint="eastAsia" w:ascii="宋体" w:hAnsi="宋体" w:cs="宋体"/>
          <w:b/>
          <w:bCs/>
          <w:sz w:val="32"/>
          <w:szCs w:val="32"/>
          <w:lang w:eastAsia="zh-CN"/>
        </w:rPr>
      </w:pPr>
      <w:bookmarkStart w:id="9" w:name="PO_part1DivName6"/>
      <w:r>
        <w:rPr>
          <w:rFonts w:hint="eastAsia" w:ascii="宋体" w:hAnsi="宋体" w:cs="宋体"/>
          <w:b/>
          <w:sz w:val="32"/>
          <w:szCs w:val="32"/>
          <w:lang w:val="en-US" w:eastAsia="zh-CN"/>
        </w:rPr>
        <w:t>中山市民众街道综合行政执法局</w:t>
      </w:r>
      <w:r>
        <w:rPr>
          <w:rFonts w:hint="eastAsia" w:ascii="宋体" w:hAnsi="宋体" w:cs="宋体"/>
          <w:b/>
          <w:bCs/>
          <w:sz w:val="11"/>
          <w:szCs w:val="11"/>
          <w:lang w:val="en-US" w:eastAsia="zh-CN"/>
        </w:rPr>
        <w:t xml:space="preserve"> </w:t>
      </w:r>
      <w:bookmarkEnd w:id="9"/>
      <w:r>
        <w:rPr>
          <w:rFonts w:hint="eastAsia" w:ascii="宋体" w:hAnsi="宋体" w:cs="宋体"/>
          <w:b/>
          <w:bCs/>
          <w:sz w:val="32"/>
          <w:szCs w:val="32"/>
          <w:lang w:eastAsia="zh-CN"/>
        </w:rPr>
        <w:t>主要职责</w:t>
      </w:r>
    </w:p>
    <w:p>
      <w:pPr>
        <w:ind w:firstLine="640" w:firstLineChars="200"/>
        <w:rPr>
          <w:rFonts w:hint="eastAsia" w:ascii="仿宋_GB2312" w:hAnsi="仿宋_GB2312" w:eastAsia="仿宋_GB2312" w:cs="仿宋_GB2312"/>
          <w:sz w:val="30"/>
          <w:szCs w:val="30"/>
        </w:rPr>
      </w:pPr>
      <w:bookmarkStart w:id="10" w:name="PO_part1Responsibilities"/>
      <w:r>
        <w:rPr>
          <w:rFonts w:hint="eastAsia" w:ascii="宋体" w:hAnsi="宋体" w:eastAsia="宋体" w:cs="宋体"/>
          <w:sz w:val="32"/>
          <w:szCs w:val="32"/>
          <w:lang w:val="en-US" w:eastAsia="zh-CN"/>
        </w:rPr>
        <w:t>1、负责统一行使辖区内相关领域行政执法职责。按照法律、法规、规章规定行使本级法定行政执法职责。</w:t>
      </w:r>
    </w:p>
    <w:p>
      <w:pPr>
        <w:numPr>
          <w:ilvl w:val="0"/>
          <w:numId w:val="0"/>
        </w:numPr>
        <w:ind w:firstLine="600" w:firstLineChars="200"/>
        <w:rPr>
          <w:rFonts w:hint="eastAsia" w:ascii="宋体" w:hAnsi="宋体" w:eastAsia="宋体" w:cs="宋体"/>
          <w:sz w:val="32"/>
          <w:szCs w:val="32"/>
          <w:lang w:val="en-US" w:eastAsia="zh-CN"/>
        </w:rPr>
      </w:pPr>
      <w:r>
        <w:rPr>
          <w:rFonts w:hint="eastAsia" w:ascii="仿宋_GB2312" w:hAnsi="仿宋_GB2312" w:eastAsia="仿宋_GB2312" w:cs="仿宋_GB2312"/>
          <w:sz w:val="30"/>
          <w:szCs w:val="30"/>
          <w:lang w:val="en-US" w:eastAsia="zh-CN"/>
        </w:rPr>
        <w:t>2、</w:t>
      </w:r>
      <w:r>
        <w:rPr>
          <w:rFonts w:hint="eastAsia" w:ascii="宋体" w:hAnsi="宋体" w:eastAsia="宋体" w:cs="宋体"/>
          <w:sz w:val="32"/>
          <w:szCs w:val="32"/>
          <w:lang w:val="en-US" w:eastAsia="zh-CN"/>
        </w:rPr>
        <w:t>负责具体行使上级授权或委托的行政处罚以及与行政处罚相关行政检查、行政强制等执法职责。</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3、负责行政人员业务和法律法规培训工作。</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4、负责通过网格管理模式对区域开展巡查，协助相关职能部门发现问题、解决问题。</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5、负责完善执法监督和联动机制。承担综合行政执法委员会的日常工作。</w:t>
      </w:r>
    </w:p>
    <w:p>
      <w:pPr>
        <w:numPr>
          <w:ilvl w:val="0"/>
          <w:numId w:val="0"/>
        </w:num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6、负责生态环境保护、人居环境整治等工作。贯彻执行上级相关生态环境保护工作的方针和法律法规，严格执行上级相关生态保护规划，严守生态保护红线。承担属地生态环境污染防治工作。</w:t>
      </w:r>
    </w:p>
    <w:p>
      <w:pPr>
        <w:numPr>
          <w:ilvl w:val="0"/>
          <w:numId w:val="0"/>
        </w:numPr>
        <w:ind w:firstLine="640" w:firstLineChars="200"/>
        <w:rPr>
          <w:rFonts w:hint="eastAsia" w:ascii="仿宋_GB2312" w:hAnsi="仿宋_GB2312" w:eastAsia="仿宋_GB2312" w:cs="仿宋_GB2312"/>
          <w:sz w:val="32"/>
          <w:szCs w:val="32"/>
        </w:rPr>
      </w:pPr>
      <w:r>
        <w:rPr>
          <w:rFonts w:hint="eastAsia" w:ascii="宋体" w:hAnsi="宋体" w:eastAsia="宋体" w:cs="宋体"/>
          <w:sz w:val="32"/>
          <w:szCs w:val="32"/>
          <w:lang w:val="en-US" w:eastAsia="zh-CN"/>
        </w:rPr>
        <w:t>7、负责生态环境问题的统筹协调和监督管理，负责监督管理减排目标的落实。参与辖区突发事件的风险控制、应急处置等工作。开展生态环境宣传教育工作。</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  </w:t>
      </w:r>
      <w:bookmarkEnd w:id="10"/>
    </w:p>
    <w:p>
      <w:pPr>
        <w:numPr>
          <w:ilvl w:val="0"/>
          <w:numId w:val="1"/>
        </w:numPr>
        <w:spacing w:line="288" w:lineRule="auto"/>
        <w:ind w:left="0" w:leftChars="0" w:firstLine="643" w:firstLineChars="200"/>
        <w:jc w:val="left"/>
        <w:rPr>
          <w:rFonts w:hint="eastAsia" w:ascii="宋体" w:hAnsi="宋体" w:cs="宋体"/>
          <w:b/>
          <w:bCs/>
          <w:sz w:val="32"/>
          <w:szCs w:val="32"/>
          <w:lang w:eastAsia="zh-CN"/>
        </w:rPr>
      </w:pPr>
      <w:bookmarkStart w:id="11" w:name="PO_part1DivName7"/>
      <w:r>
        <w:rPr>
          <w:rFonts w:hint="eastAsia" w:ascii="宋体" w:hAnsi="宋体" w:cs="宋体"/>
          <w:b/>
          <w:bCs/>
          <w:sz w:val="32"/>
          <w:szCs w:val="32"/>
          <w:lang w:val="en-US" w:eastAsia="zh-CN"/>
        </w:rPr>
        <w:t>中山市民众街道综合行政执法局</w:t>
      </w:r>
      <w:r>
        <w:rPr>
          <w:rFonts w:hint="eastAsia" w:ascii="宋体" w:hAnsi="宋体" w:cs="宋体"/>
          <w:b/>
          <w:bCs/>
          <w:sz w:val="11"/>
          <w:szCs w:val="11"/>
          <w:lang w:val="en-US" w:eastAsia="zh-CN"/>
        </w:rPr>
        <w:t xml:space="preserve"> </w:t>
      </w:r>
      <w:bookmarkEnd w:id="11"/>
      <w:r>
        <w:rPr>
          <w:rFonts w:hint="eastAsia" w:ascii="宋体" w:hAnsi="宋体" w:cs="宋体"/>
          <w:b/>
          <w:bCs/>
          <w:sz w:val="32"/>
          <w:szCs w:val="32"/>
          <w:lang w:eastAsia="zh-CN"/>
        </w:rPr>
        <w:t>机构设置</w:t>
      </w:r>
    </w:p>
    <w:p>
      <w:pPr>
        <w:ind w:firstLine="640" w:firstLineChars="200"/>
        <w:rPr>
          <w:rFonts w:hint="eastAsia" w:ascii="宋体" w:hAnsi="宋体" w:eastAsia="宋体" w:cs="宋体"/>
          <w:sz w:val="32"/>
          <w:szCs w:val="32"/>
        </w:rPr>
      </w:pPr>
      <w:bookmarkStart w:id="12" w:name="PO_part1Responsibilities1"/>
      <w:r>
        <w:rPr>
          <w:rFonts w:hint="eastAsia" w:ascii="宋体" w:hAnsi="宋体" w:eastAsia="宋体" w:cs="宋体"/>
          <w:sz w:val="32"/>
          <w:szCs w:val="32"/>
          <w:lang w:val="en-US" w:eastAsia="zh-CN"/>
        </w:rPr>
        <w:t>中山市民众街道行政执法局实行网格管理，现有人员47名,分局长1名。网格1室15人、网格2室12人、网格3室10人、网格4室（办公室）5人。（其中借调人员3人，外借人员1人）。</w:t>
      </w:r>
      <w:r>
        <w:rPr>
          <w:rFonts w:hint="eastAsia" w:ascii="宋体" w:hAnsi="宋体" w:eastAsia="宋体" w:cs="宋体"/>
          <w:sz w:val="32"/>
          <w:szCs w:val="32"/>
        </w:rPr>
        <w:t>根据单位的主要职能，内设</w:t>
      </w:r>
      <w:r>
        <w:rPr>
          <w:rFonts w:hint="eastAsia" w:ascii="宋体" w:hAnsi="宋体" w:eastAsia="宋体" w:cs="宋体"/>
          <w:sz w:val="32"/>
          <w:szCs w:val="32"/>
          <w:lang w:val="en-US" w:eastAsia="zh-CN"/>
        </w:rPr>
        <w:t>4</w:t>
      </w:r>
      <w:r>
        <w:rPr>
          <w:rFonts w:hint="eastAsia" w:ascii="宋体" w:hAnsi="宋体" w:eastAsia="宋体" w:cs="宋体"/>
          <w:sz w:val="32"/>
          <w:szCs w:val="32"/>
        </w:rPr>
        <w:t>个科室（股室）</w:t>
      </w:r>
      <w:r>
        <w:rPr>
          <w:rFonts w:hint="eastAsia" w:ascii="宋体" w:hAnsi="宋体" w:cs="宋体"/>
          <w:sz w:val="32"/>
          <w:szCs w:val="32"/>
          <w:lang w:eastAsia="zh-CN"/>
        </w:rPr>
        <w:t>。</w:t>
      </w:r>
      <w:r>
        <w:rPr>
          <w:rFonts w:hint="eastAsia" w:ascii="宋体" w:hAnsi="宋体" w:eastAsia="宋体" w:cs="宋体"/>
          <w:sz w:val="32"/>
          <w:szCs w:val="32"/>
        </w:rPr>
        <w:t>各科室（股室）主要职能分别是：</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w:t>
      </w:r>
      <w:r>
        <w:rPr>
          <w:rFonts w:hint="eastAsia" w:ascii="宋体" w:hAnsi="宋体" w:eastAsia="宋体" w:cs="宋体"/>
          <w:sz w:val="32"/>
          <w:szCs w:val="32"/>
          <w:lang w:eastAsia="zh-CN"/>
        </w:rPr>
        <w:t>网格</w:t>
      </w:r>
      <w:r>
        <w:rPr>
          <w:rFonts w:hint="eastAsia" w:ascii="宋体" w:hAnsi="宋体" w:eastAsia="宋体" w:cs="宋体"/>
          <w:sz w:val="32"/>
          <w:szCs w:val="32"/>
          <w:lang w:val="en-US" w:eastAsia="zh-CN"/>
        </w:rPr>
        <w:t>1室</w:t>
      </w:r>
      <w:r>
        <w:rPr>
          <w:rFonts w:hint="eastAsia" w:ascii="宋体" w:hAnsi="宋体" w:eastAsia="宋体" w:cs="宋体"/>
          <w:sz w:val="32"/>
          <w:szCs w:val="32"/>
        </w:rPr>
        <w:t>，职能：</w:t>
      </w:r>
      <w:r>
        <w:rPr>
          <w:rFonts w:hint="eastAsia" w:ascii="宋体" w:hAnsi="宋体" w:eastAsia="宋体" w:cs="宋体"/>
          <w:sz w:val="32"/>
          <w:szCs w:val="32"/>
          <w:lang w:val="en-US" w:eastAsia="zh-CN"/>
        </w:rPr>
        <w:t>1、负责</w:t>
      </w:r>
      <w:r>
        <w:rPr>
          <w:rFonts w:hint="eastAsia" w:ascii="宋体" w:hAnsi="宋体" w:eastAsia="宋体" w:cs="宋体"/>
          <w:sz w:val="32"/>
          <w:szCs w:val="32"/>
          <w:lang w:val="en-US" w:eastAsia="zh-Hans"/>
        </w:rPr>
        <w:t>环保监管</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信访</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执法、许可现场核验等工作</w:t>
      </w:r>
      <w:r>
        <w:rPr>
          <w:rFonts w:hint="eastAsia" w:ascii="宋体" w:hAnsi="宋体" w:eastAsia="宋体" w:cs="宋体"/>
          <w:sz w:val="32"/>
          <w:szCs w:val="32"/>
          <w:lang w:eastAsia="zh-Hans"/>
        </w:rPr>
        <w:t>；2、</w:t>
      </w:r>
      <w:r>
        <w:rPr>
          <w:rFonts w:hint="eastAsia" w:ascii="宋体" w:hAnsi="宋体" w:eastAsia="宋体" w:cs="宋体"/>
          <w:sz w:val="32"/>
          <w:szCs w:val="32"/>
          <w:lang w:val="en-US" w:eastAsia="zh-CN"/>
        </w:rPr>
        <w:t>负责</w:t>
      </w:r>
      <w:r>
        <w:rPr>
          <w:rFonts w:hint="eastAsia" w:ascii="宋体" w:hAnsi="宋体" w:eastAsia="宋体" w:cs="宋体"/>
          <w:sz w:val="32"/>
          <w:szCs w:val="32"/>
          <w:lang w:val="en-US" w:eastAsia="zh-Hans"/>
        </w:rPr>
        <w:t>环评许可工作</w:t>
      </w:r>
      <w:r>
        <w:rPr>
          <w:rFonts w:hint="eastAsia" w:ascii="宋体" w:hAnsi="宋体" w:eastAsia="宋体" w:cs="宋体"/>
          <w:sz w:val="32"/>
          <w:szCs w:val="32"/>
          <w:lang w:eastAsia="zh-Hans"/>
        </w:rPr>
        <w:t>；3</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负责</w:t>
      </w:r>
      <w:r>
        <w:rPr>
          <w:rFonts w:hint="eastAsia" w:ascii="宋体" w:hAnsi="宋体" w:eastAsia="宋体" w:cs="宋体"/>
          <w:sz w:val="32"/>
          <w:szCs w:val="32"/>
          <w:lang w:val="en-US" w:eastAsia="zh-Hans"/>
        </w:rPr>
        <w:t>环保专项工作</w:t>
      </w:r>
      <w:r>
        <w:rPr>
          <w:rFonts w:hint="eastAsia" w:ascii="宋体" w:hAnsi="宋体" w:eastAsia="宋体" w:cs="宋体"/>
          <w:sz w:val="32"/>
          <w:szCs w:val="32"/>
          <w:lang w:eastAsia="zh-Hans"/>
        </w:rPr>
        <w:t>；</w:t>
      </w:r>
      <w:r>
        <w:rPr>
          <w:rFonts w:hint="eastAsia" w:ascii="宋体" w:hAnsi="宋体" w:eastAsia="宋体" w:cs="宋体"/>
          <w:sz w:val="32"/>
          <w:szCs w:val="32"/>
          <w:lang w:val="en-US" w:eastAsia="zh-CN"/>
        </w:rPr>
        <w:t>4、负责</w:t>
      </w:r>
      <w:r>
        <w:rPr>
          <w:rFonts w:hint="eastAsia" w:ascii="宋体" w:hAnsi="宋体" w:eastAsia="宋体" w:cs="宋体"/>
          <w:sz w:val="32"/>
          <w:szCs w:val="32"/>
          <w:lang w:val="en-US" w:eastAsia="zh-Hans"/>
        </w:rPr>
        <w:t>环委会工作；6</w:t>
      </w:r>
      <w:r>
        <w:rPr>
          <w:rFonts w:hint="eastAsia" w:ascii="宋体" w:hAnsi="宋体" w:eastAsia="宋体" w:cs="宋体"/>
          <w:sz w:val="32"/>
          <w:szCs w:val="32"/>
          <w:lang w:val="en-US" w:eastAsia="zh-CN"/>
        </w:rPr>
        <w:t>.负责</w:t>
      </w:r>
      <w:r>
        <w:rPr>
          <w:rFonts w:hint="eastAsia" w:ascii="宋体" w:hAnsi="宋体" w:eastAsia="宋体" w:cs="宋体"/>
          <w:sz w:val="32"/>
          <w:szCs w:val="32"/>
          <w:lang w:val="en-US" w:eastAsia="zh-Hans"/>
        </w:rPr>
        <w:t>分管队伍的廉政监管工作；7</w:t>
      </w:r>
      <w:r>
        <w:rPr>
          <w:rFonts w:hint="eastAsia" w:ascii="宋体" w:hAnsi="宋体" w:eastAsia="宋体" w:cs="宋体"/>
          <w:sz w:val="32"/>
          <w:szCs w:val="32"/>
          <w:lang w:val="en-US" w:eastAsia="zh-CN"/>
        </w:rPr>
        <w:t>.上级领导</w:t>
      </w:r>
      <w:r>
        <w:rPr>
          <w:rFonts w:hint="eastAsia" w:ascii="宋体" w:hAnsi="宋体" w:eastAsia="宋体" w:cs="宋体"/>
          <w:sz w:val="32"/>
          <w:szCs w:val="32"/>
          <w:lang w:eastAsia="zh-Hans"/>
        </w:rPr>
        <w:t>交办的其它事项。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w:t>
      </w:r>
      <w:r>
        <w:rPr>
          <w:rFonts w:hint="eastAsia" w:ascii="宋体" w:hAnsi="宋体" w:eastAsia="宋体" w:cs="宋体"/>
          <w:sz w:val="32"/>
          <w:szCs w:val="32"/>
          <w:lang w:eastAsia="zh-CN"/>
        </w:rPr>
        <w:t>网格</w:t>
      </w:r>
      <w:r>
        <w:rPr>
          <w:rFonts w:hint="eastAsia" w:ascii="宋体" w:hAnsi="宋体" w:eastAsia="宋体" w:cs="宋体"/>
          <w:sz w:val="32"/>
          <w:szCs w:val="32"/>
          <w:lang w:val="en-US" w:eastAsia="zh-CN"/>
        </w:rPr>
        <w:t>2室</w:t>
      </w:r>
      <w:r>
        <w:rPr>
          <w:rFonts w:hint="eastAsia" w:ascii="宋体" w:hAnsi="宋体" w:eastAsia="宋体" w:cs="宋体"/>
          <w:sz w:val="32"/>
          <w:szCs w:val="32"/>
        </w:rPr>
        <w:t>，职能：</w:t>
      </w:r>
      <w:r>
        <w:rPr>
          <w:rFonts w:hint="eastAsia" w:ascii="宋体" w:hAnsi="宋体" w:eastAsia="宋体" w:cs="宋体"/>
          <w:sz w:val="32"/>
          <w:szCs w:val="32"/>
          <w:lang w:eastAsia="zh-Hans"/>
        </w:rPr>
        <w:t>1</w:t>
      </w:r>
      <w:r>
        <w:rPr>
          <w:rFonts w:hint="eastAsia" w:ascii="宋体" w:hAnsi="宋体" w:eastAsia="宋体" w:cs="宋体"/>
          <w:sz w:val="32"/>
          <w:szCs w:val="32"/>
          <w:lang w:val="en-US" w:eastAsia="zh-Hans"/>
        </w:rPr>
        <w:t>.</w:t>
      </w:r>
      <w:r>
        <w:rPr>
          <w:rFonts w:hint="eastAsia" w:ascii="宋体" w:hAnsi="宋体" w:eastAsia="宋体" w:cs="宋体"/>
          <w:sz w:val="32"/>
          <w:szCs w:val="32"/>
          <w:lang w:val="en-US" w:eastAsia="zh-CN"/>
        </w:rPr>
        <w:t>负责</w:t>
      </w:r>
      <w:r>
        <w:rPr>
          <w:rFonts w:hint="eastAsia" w:ascii="宋体" w:hAnsi="宋体" w:eastAsia="宋体" w:cs="宋体"/>
          <w:sz w:val="32"/>
          <w:szCs w:val="32"/>
          <w:lang w:val="en-US" w:eastAsia="zh-Hans"/>
        </w:rPr>
        <w:t>全</w:t>
      </w:r>
      <w:r>
        <w:rPr>
          <w:rFonts w:hint="eastAsia" w:ascii="宋体" w:hAnsi="宋体" w:eastAsia="宋体" w:cs="宋体"/>
          <w:sz w:val="32"/>
          <w:szCs w:val="32"/>
          <w:lang w:val="en-US" w:eastAsia="zh-CN"/>
        </w:rPr>
        <w:t>街道</w:t>
      </w:r>
      <w:r>
        <w:rPr>
          <w:rFonts w:hint="eastAsia" w:ascii="宋体" w:hAnsi="宋体" w:eastAsia="宋体" w:cs="宋体"/>
          <w:sz w:val="32"/>
          <w:szCs w:val="32"/>
          <w:lang w:val="en-US" w:eastAsia="zh-Hans"/>
        </w:rPr>
        <w:t>违法建设监管、治理工作负责综合执法委员会日常工作</w:t>
      </w:r>
      <w:r>
        <w:rPr>
          <w:rFonts w:hint="eastAsia" w:ascii="宋体" w:hAnsi="宋体" w:eastAsia="宋体" w:cs="宋体"/>
          <w:sz w:val="32"/>
          <w:szCs w:val="32"/>
          <w:lang w:val="en-US" w:eastAsia="zh-CN"/>
        </w:rPr>
        <w:t>；2、</w:t>
      </w:r>
      <w:r>
        <w:rPr>
          <w:rFonts w:hint="eastAsia" w:ascii="宋体" w:hAnsi="宋体" w:eastAsia="宋体" w:cs="宋体"/>
          <w:sz w:val="32"/>
          <w:szCs w:val="32"/>
          <w:lang w:val="en-US" w:eastAsia="zh-Hans"/>
        </w:rPr>
        <w:t>负责违法建设治理专班工作</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根据文件要求落实相应职责</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落实非诉案件</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法院裁定案件、强制执行案件的实施和执行</w:t>
      </w:r>
      <w:r>
        <w:rPr>
          <w:rFonts w:hint="eastAsia" w:ascii="宋体" w:hAnsi="宋体" w:eastAsia="宋体" w:cs="宋体"/>
          <w:sz w:val="32"/>
          <w:szCs w:val="32"/>
          <w:lang w:eastAsia="zh-Hans"/>
        </w:rPr>
        <w:t>；</w:t>
      </w:r>
      <w:r>
        <w:rPr>
          <w:rFonts w:hint="eastAsia" w:ascii="宋体" w:hAnsi="宋体" w:eastAsia="宋体" w:cs="宋体"/>
          <w:sz w:val="32"/>
          <w:szCs w:val="32"/>
          <w:lang w:val="en-US" w:eastAsia="zh-CN"/>
        </w:rPr>
        <w:t>3、</w:t>
      </w:r>
      <w:r>
        <w:rPr>
          <w:rFonts w:hint="eastAsia" w:ascii="宋体" w:hAnsi="宋体" w:eastAsia="宋体" w:cs="宋体"/>
          <w:sz w:val="32"/>
          <w:szCs w:val="32"/>
          <w:lang w:val="en-US" w:eastAsia="zh-Hans"/>
        </w:rPr>
        <w:t>负责行政执法工作</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依照职能拟定综合执法工作方案</w:t>
      </w:r>
      <w:r>
        <w:rPr>
          <w:rFonts w:hint="eastAsia" w:ascii="宋体" w:hAnsi="宋体" w:eastAsia="宋体" w:cs="宋体"/>
          <w:sz w:val="32"/>
          <w:szCs w:val="32"/>
          <w:lang w:eastAsia="zh-Hans"/>
        </w:rPr>
        <w:t>，联合执法部门打击违法行为，</w:t>
      </w:r>
      <w:r>
        <w:rPr>
          <w:rFonts w:hint="eastAsia" w:ascii="宋体" w:hAnsi="宋体" w:eastAsia="宋体" w:cs="宋体"/>
          <w:sz w:val="32"/>
          <w:szCs w:val="32"/>
          <w:lang w:val="en-US" w:eastAsia="zh-Hans"/>
        </w:rPr>
        <w:t>协助其它部门发现、解决执法工作问题</w:t>
      </w:r>
      <w:r>
        <w:rPr>
          <w:rFonts w:hint="eastAsia" w:ascii="宋体" w:hAnsi="宋体" w:eastAsia="宋体" w:cs="宋体"/>
          <w:sz w:val="32"/>
          <w:szCs w:val="32"/>
          <w:lang w:eastAsia="zh-Hans"/>
        </w:rPr>
        <w:t>；</w:t>
      </w:r>
      <w:r>
        <w:rPr>
          <w:rFonts w:hint="eastAsia" w:ascii="宋体" w:hAnsi="宋体" w:eastAsia="宋体" w:cs="宋体"/>
          <w:sz w:val="32"/>
          <w:szCs w:val="32"/>
          <w:lang w:val="en-US" w:eastAsia="zh-CN"/>
        </w:rPr>
        <w:t>3、上级领导</w:t>
      </w:r>
      <w:r>
        <w:rPr>
          <w:rFonts w:hint="eastAsia" w:ascii="宋体" w:hAnsi="宋体" w:eastAsia="宋体" w:cs="宋体"/>
          <w:sz w:val="32"/>
          <w:szCs w:val="32"/>
          <w:lang w:eastAsia="zh-Hans"/>
        </w:rPr>
        <w:t>交办的其它事项。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3、</w:t>
      </w:r>
      <w:r>
        <w:rPr>
          <w:rFonts w:hint="eastAsia" w:ascii="宋体" w:hAnsi="宋体" w:eastAsia="宋体" w:cs="宋体"/>
          <w:sz w:val="32"/>
          <w:szCs w:val="32"/>
          <w:lang w:eastAsia="zh-CN"/>
        </w:rPr>
        <w:t>网格</w:t>
      </w:r>
      <w:r>
        <w:rPr>
          <w:rFonts w:hint="eastAsia" w:ascii="宋体" w:hAnsi="宋体" w:eastAsia="宋体" w:cs="宋体"/>
          <w:sz w:val="32"/>
          <w:szCs w:val="32"/>
          <w:lang w:val="en-US" w:eastAsia="zh-CN"/>
        </w:rPr>
        <w:t>3室</w:t>
      </w:r>
      <w:r>
        <w:rPr>
          <w:rFonts w:hint="eastAsia" w:ascii="宋体" w:hAnsi="宋体" w:eastAsia="宋体" w:cs="宋体"/>
          <w:sz w:val="32"/>
          <w:szCs w:val="32"/>
        </w:rPr>
        <w:t>，职能：</w:t>
      </w:r>
      <w:r>
        <w:rPr>
          <w:rFonts w:hint="eastAsia" w:ascii="宋体" w:hAnsi="宋体" w:eastAsia="宋体" w:cs="宋体"/>
          <w:sz w:val="32"/>
          <w:szCs w:val="32"/>
          <w:lang w:eastAsia="zh-Hans"/>
        </w:rPr>
        <w:t>1</w:t>
      </w:r>
      <w:r>
        <w:rPr>
          <w:rFonts w:hint="eastAsia" w:ascii="宋体" w:hAnsi="宋体" w:eastAsia="宋体" w:cs="宋体"/>
          <w:sz w:val="32"/>
          <w:szCs w:val="32"/>
          <w:lang w:eastAsia="zh-CN"/>
        </w:rPr>
        <w:t>、</w:t>
      </w:r>
      <w:r>
        <w:rPr>
          <w:rFonts w:hint="eastAsia" w:ascii="宋体" w:hAnsi="宋体" w:eastAsia="宋体" w:cs="宋体"/>
          <w:sz w:val="32"/>
          <w:szCs w:val="32"/>
          <w:lang w:val="en-US" w:eastAsia="zh-Hans"/>
        </w:rPr>
        <w:t>负责市容（城市）管理工</w:t>
      </w:r>
      <w:r>
        <w:rPr>
          <w:rFonts w:hint="eastAsia" w:ascii="宋体" w:hAnsi="宋体" w:eastAsia="宋体" w:cs="宋体"/>
          <w:sz w:val="32"/>
          <w:szCs w:val="32"/>
          <w:lang w:val="en-US" w:eastAsia="zh-CN"/>
        </w:rPr>
        <w:t>作；2、负责</w:t>
      </w:r>
      <w:r>
        <w:rPr>
          <w:rFonts w:hint="eastAsia" w:ascii="宋体" w:hAnsi="宋体" w:eastAsia="宋体" w:cs="宋体"/>
          <w:sz w:val="32"/>
          <w:szCs w:val="32"/>
          <w:lang w:val="en-US" w:eastAsia="zh-Hans"/>
        </w:rPr>
        <w:t>创文测评工作；</w:t>
      </w:r>
      <w:r>
        <w:rPr>
          <w:rFonts w:hint="eastAsia" w:ascii="宋体" w:hAnsi="宋体" w:eastAsia="宋体" w:cs="宋体"/>
          <w:sz w:val="32"/>
          <w:szCs w:val="32"/>
          <w:lang w:val="en-US" w:eastAsia="zh-CN"/>
        </w:rPr>
        <w:t>3、负责浪网、民众市场的日常市容环境管理工作；4.负责上级领导</w:t>
      </w:r>
      <w:r>
        <w:rPr>
          <w:rFonts w:hint="eastAsia" w:ascii="宋体" w:hAnsi="宋体" w:eastAsia="宋体" w:cs="宋体"/>
          <w:sz w:val="32"/>
          <w:szCs w:val="32"/>
          <w:lang w:val="en-US" w:eastAsia="zh-Hans"/>
        </w:rPr>
        <w:t>交办的其它事项。</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val="en-US" w:eastAsia="zh-CN"/>
        </w:rPr>
        <w:t>4、网络4室，</w:t>
      </w:r>
      <w:r>
        <w:rPr>
          <w:rFonts w:hint="eastAsia" w:ascii="宋体" w:hAnsi="宋体" w:eastAsia="宋体" w:cs="宋体"/>
          <w:sz w:val="32"/>
          <w:szCs w:val="32"/>
        </w:rPr>
        <w:t>职能：</w:t>
      </w:r>
      <w:r>
        <w:rPr>
          <w:rFonts w:hint="eastAsia" w:ascii="宋体" w:hAnsi="宋体" w:eastAsia="宋体" w:cs="宋体"/>
          <w:sz w:val="32"/>
          <w:szCs w:val="32"/>
          <w:lang w:val="en-US" w:eastAsia="zh-CN"/>
        </w:rPr>
        <w:t>1.</w:t>
      </w:r>
      <w:r>
        <w:rPr>
          <w:rFonts w:hint="eastAsia" w:ascii="宋体" w:hAnsi="宋体" w:eastAsia="宋体" w:cs="宋体"/>
          <w:sz w:val="32"/>
          <w:szCs w:val="32"/>
          <w:lang w:val="en-US" w:eastAsia="zh-Hans"/>
        </w:rPr>
        <w:t>办公室工作</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包括</w:t>
      </w:r>
      <w:r>
        <w:rPr>
          <w:rFonts w:hint="eastAsia" w:ascii="宋体" w:hAnsi="宋体" w:eastAsia="宋体" w:cs="宋体"/>
          <w:sz w:val="32"/>
          <w:szCs w:val="32"/>
          <w:lang w:val="en-US" w:eastAsia="zh-CN"/>
        </w:rPr>
        <w:t>人事、</w:t>
      </w:r>
      <w:r>
        <w:rPr>
          <w:rFonts w:hint="eastAsia" w:ascii="宋体" w:hAnsi="宋体" w:eastAsia="宋体" w:cs="宋体"/>
          <w:sz w:val="32"/>
          <w:szCs w:val="32"/>
          <w:lang w:val="en-US" w:eastAsia="zh-Hans"/>
        </w:rPr>
        <w:t>会务</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财务</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档案</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信访</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文件</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车辆管理</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审计</w:t>
      </w:r>
      <w:r>
        <w:rPr>
          <w:rFonts w:hint="eastAsia" w:ascii="宋体" w:hAnsi="宋体" w:eastAsia="宋体" w:cs="宋体"/>
          <w:sz w:val="32"/>
          <w:szCs w:val="32"/>
          <w:lang w:eastAsia="zh-Hans"/>
        </w:rPr>
        <w:t>、</w:t>
      </w:r>
      <w:r>
        <w:rPr>
          <w:rFonts w:hint="eastAsia" w:ascii="宋体" w:hAnsi="宋体" w:eastAsia="宋体" w:cs="宋体"/>
          <w:sz w:val="32"/>
          <w:szCs w:val="32"/>
          <w:lang w:val="en-US" w:eastAsia="zh-Hans"/>
        </w:rPr>
        <w:t>宣传、工会等</w:t>
      </w:r>
      <w:r>
        <w:rPr>
          <w:rFonts w:hint="eastAsia" w:ascii="宋体" w:hAnsi="宋体" w:eastAsia="宋体" w:cs="宋体"/>
          <w:sz w:val="32"/>
          <w:szCs w:val="32"/>
          <w:lang w:eastAsia="zh-Hans"/>
        </w:rPr>
        <w:t>）；</w:t>
      </w:r>
      <w:r>
        <w:rPr>
          <w:rFonts w:hint="eastAsia" w:ascii="宋体" w:hAnsi="宋体" w:eastAsia="宋体" w:cs="宋体"/>
          <w:sz w:val="32"/>
          <w:szCs w:val="32"/>
          <w:lang w:val="en-US" w:eastAsia="zh-CN"/>
        </w:rPr>
        <w:t>2.负责部门</w:t>
      </w:r>
      <w:r>
        <w:rPr>
          <w:rFonts w:hint="eastAsia" w:ascii="宋体" w:hAnsi="宋体" w:eastAsia="宋体" w:cs="宋体"/>
          <w:sz w:val="32"/>
          <w:szCs w:val="32"/>
          <w:lang w:val="en-US" w:eastAsia="zh-Hans"/>
        </w:rPr>
        <w:t>廉政监管工作；</w:t>
      </w:r>
      <w:r>
        <w:rPr>
          <w:rFonts w:hint="eastAsia" w:ascii="宋体" w:hAnsi="宋体" w:eastAsia="宋体" w:cs="宋体"/>
          <w:sz w:val="32"/>
          <w:szCs w:val="32"/>
          <w:lang w:val="en-US" w:eastAsia="zh-CN"/>
        </w:rPr>
        <w:t>3、上级领导</w:t>
      </w:r>
      <w:r>
        <w:rPr>
          <w:rFonts w:hint="eastAsia" w:ascii="宋体" w:hAnsi="宋体" w:eastAsia="宋体" w:cs="宋体"/>
          <w:sz w:val="32"/>
          <w:szCs w:val="32"/>
          <w:lang w:val="en-US" w:eastAsia="zh-Hans"/>
        </w:rPr>
        <w:t>交办的其它事项。</w:t>
      </w:r>
    </w:p>
    <w:p>
      <w:pPr>
        <w:pStyle w:val="2"/>
        <w:ind w:left="0" w:leftChars="0" w:firstLine="640" w:firstLineChars="200"/>
        <w:rPr>
          <w:rFonts w:hint="eastAsia" w:ascii="宋体" w:hAnsi="宋体" w:eastAsia="宋体" w:cs="宋体"/>
          <w:kern w:val="2"/>
          <w:sz w:val="32"/>
          <w:szCs w:val="32"/>
          <w:lang w:val="en-US" w:eastAsia="zh-CN" w:bidi="ar-SA"/>
        </w:rPr>
        <w:sectPr>
          <w:pgSz w:w="11906" w:h="16838"/>
          <w:pgMar w:top="1440" w:right="1531" w:bottom="1440" w:left="1531"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 </w:t>
      </w:r>
      <w:bookmarkEnd w:id="12"/>
    </w:p>
    <w:p>
      <w:pPr>
        <w:numPr>
          <w:ilvl w:val="0"/>
          <w:numId w:val="1"/>
        </w:numPr>
        <w:spacing w:line="288" w:lineRule="auto"/>
        <w:ind w:left="0" w:leftChars="0" w:firstLine="643" w:firstLineChars="200"/>
        <w:jc w:val="left"/>
        <w:rPr>
          <w:rFonts w:hint="eastAsia" w:ascii="宋体" w:hAnsi="宋体" w:cs="宋体"/>
          <w:b/>
          <w:bCs/>
          <w:sz w:val="32"/>
          <w:szCs w:val="32"/>
        </w:rPr>
      </w:pPr>
      <w:r>
        <w:rPr>
          <w:rFonts w:hint="eastAsia" w:ascii="宋体" w:hAnsi="宋体" w:cs="宋体"/>
          <w:b/>
          <w:bCs/>
          <w:sz w:val="32"/>
          <w:szCs w:val="32"/>
        </w:rPr>
        <w:t>部门决算单位构成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ascii="仿宋_GB2312" w:eastAsia="仿宋_GB2312"/>
          <w:sz w:val="32"/>
          <w:szCs w:val="32"/>
        </w:rPr>
      </w:pPr>
      <w:bookmarkStart w:id="13" w:name="PO_part1Organization"/>
      <w:r>
        <w:rPr>
          <w:rFonts w:hint="eastAsia" w:ascii="仿宋_GB2312" w:eastAsia="仿宋_GB2312"/>
          <w:color w:val="auto"/>
          <w:sz w:val="32"/>
          <w:szCs w:val="32"/>
          <w:highlight w:val="none"/>
        </w:rPr>
        <w:t>我部门没有下属单位，按照部门决算编报要求，单独编制本部门决算。</w:t>
      </w:r>
      <w:r>
        <w:rPr>
          <w:rFonts w:hint="eastAsia" w:ascii="仿宋_GB2312" w:eastAsia="仿宋_GB2312"/>
          <w:sz w:val="32"/>
          <w:szCs w:val="32"/>
        </w:rPr>
        <w:t xml:space="preserve">  </w:t>
      </w:r>
      <w:bookmarkEnd w:id="13"/>
    </w:p>
    <w:p>
      <w:pPr>
        <w:keepNext w:val="0"/>
        <w:keepLines w:val="0"/>
        <w:pageBreakBefore w:val="0"/>
        <w:widowControl w:val="0"/>
        <w:tabs>
          <w:tab w:val="left" w:pos="5670"/>
        </w:tabs>
        <w:kinsoku/>
        <w:wordWrap/>
        <w:overflowPunct/>
        <w:topLinePunct w:val="0"/>
        <w:autoSpaceDE/>
        <w:autoSpaceDN/>
        <w:bidi w:val="0"/>
        <w:adjustRightInd/>
        <w:snapToGrid/>
        <w:spacing w:line="288" w:lineRule="auto"/>
        <w:ind w:firstLine="720" w:firstLineChars="200"/>
        <w:jc w:val="both"/>
        <w:textAlignment w:val="auto"/>
        <w:outlineLvl w:val="0"/>
        <w:rPr>
          <w:rFonts w:hint="eastAsia" w:ascii="宋体" w:hAnsi="宋体" w:cs="宋体"/>
          <w:sz w:val="36"/>
          <w:szCs w:val="36"/>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ind w:firstLine="723" w:firstLineChars="200"/>
        <w:jc w:val="center"/>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14" w:name="PO_part2DivNameYear1"/>
      <w:r>
        <w:rPr>
          <w:rFonts w:hint="eastAsia" w:ascii="宋体" w:hAnsi="宋体" w:cs="宋体"/>
          <w:b/>
          <w:sz w:val="36"/>
          <w:szCs w:val="36"/>
          <w:lang w:val="en-US" w:eastAsia="zh-CN"/>
        </w:rPr>
        <w:t>中山市民众街道综合行政执法局2022</w:t>
      </w:r>
      <w:r>
        <w:rPr>
          <w:rFonts w:hint="eastAsia" w:ascii="宋体" w:hAnsi="宋体" w:cs="宋体"/>
          <w:b/>
          <w:sz w:val="11"/>
          <w:szCs w:val="11"/>
        </w:rPr>
        <w:t xml:space="preserve"> </w:t>
      </w:r>
      <w:bookmarkEnd w:id="14"/>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ascii="宋体" w:hAnsi="宋体" w:cs="宋体"/>
              </w:rPr>
            </w:pPr>
            <w:bookmarkStart w:id="15" w:name="PO_part2Table1"/>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noWrap w:val="0"/>
            <w:vAlign w:val="center"/>
          </w:tcPr>
          <w:p>
            <w:pPr>
              <w:rPr>
                <w:rFonts w:hint="eastAsia" w:ascii="宋体" w:hAnsi="宋体" w:cs="宋体"/>
              </w:rPr>
            </w:pPr>
            <w:bookmarkStart w:id="16" w:name="PO_part2DivName1"/>
            <w:r>
              <w:rPr>
                <w:rFonts w:hint="eastAsia" w:ascii="宋体" w:hAnsi="宋体" w:cs="宋体"/>
                <w:kern w:val="0"/>
                <w:sz w:val="20"/>
                <w:szCs w:val="20"/>
                <w:lang w:val="en-US" w:eastAsia="zh-CN"/>
              </w:rPr>
              <w:t xml:space="preserve"> 中山市民众街道综合行政执法局</w:t>
            </w:r>
            <w:r>
              <w:rPr>
                <w:rFonts w:hint="eastAsia" w:ascii="宋体" w:hAnsi="宋体" w:cs="宋体"/>
                <w:kern w:val="0"/>
                <w:sz w:val="11"/>
                <w:szCs w:val="11"/>
                <w:lang w:val="en-US" w:eastAsia="zh-CN"/>
              </w:rPr>
              <w:t xml:space="preserve"> </w:t>
            </w:r>
            <w:bookmarkEnd w:id="16"/>
            <w:r>
              <w:rPr>
                <w:rFonts w:hint="eastAsia" w:ascii="宋体" w:hAnsi="宋体" w:cs="宋体"/>
                <w:kern w:val="0"/>
                <w:sz w:val="20"/>
                <w:szCs w:val="20"/>
              </w:rPr>
              <w:t>：</w:t>
            </w:r>
            <w:bookmarkStart w:id="17" w:name="PO_part2Table1DivName1"/>
            <w:r>
              <w:rPr>
                <w:rFonts w:hint="eastAsia" w:ascii="宋体" w:hAnsi="宋体" w:cs="宋体"/>
                <w:kern w:val="0"/>
                <w:sz w:val="20"/>
                <w:szCs w:val="20"/>
                <w:lang w:val="en-US" w:eastAsia="zh-CN"/>
              </w:rPr>
              <w:t>2022年度</w:t>
            </w:r>
            <w:r>
              <w:rPr>
                <w:rFonts w:hint="eastAsia" w:ascii="宋体" w:hAnsi="宋体" w:cs="宋体"/>
                <w:kern w:val="0"/>
                <w:sz w:val="20"/>
                <w:szCs w:val="20"/>
              </w:rPr>
              <w:t xml:space="preserve"> </w:t>
            </w:r>
            <w:bookmarkEnd w:id="17"/>
          </w:p>
        </w:tc>
        <w:tc>
          <w:tcPr>
            <w:tcW w:w="2748" w:type="dxa"/>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一、一般公共预算财政拨款收入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0" w:type="dxa"/>
            <w:noWrap w:val="0"/>
            <w:vAlign w:val="center"/>
          </w:tcPr>
          <w:p>
            <w:pPr>
              <w:widowControl/>
              <w:wordWrap w:val="0"/>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一、一般公共服务支出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31</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0.39375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二、政府性基金预算财政拨款收入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二、外交支出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三、国有资本经营预算财政拨款收入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3</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三、国防支出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四、上级补助收入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4</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四、公共安全支出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五、事业收入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5</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五、教育支出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六、经营收入</w:t>
            </w: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6</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六、科学技术支出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七、附属单位上缴收入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7</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七、文化旅游体育与传媒支出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八、其他收入</w:t>
            </w: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8</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八、社会保障和就业支出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38</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670.358624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九、卫生健康支出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39</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10.28149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十、节能环保支出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40</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132.84818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十一、城乡社区支出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41</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149.506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十二、农林水支出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十三、交通运输支出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十四、资源勘探工业信息等支出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十五、商业服务业等支出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十六、金融支出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17</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十七、援助其他地区支出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18</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十八、自然资源海洋气象等支出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十九、住房保障支出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49</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二十、粮油物资储备支出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二十一、国有资本经营预算支出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二十二、灾害防治及应急管理支出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二十三、其他支出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二十四、债务还本支出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二十五、债务付息支出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二十六、抗疫特别国债安排的支出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27</w:t>
            </w:r>
          </w:p>
        </w:tc>
        <w:tc>
          <w:tcPr>
            <w:tcW w:w="255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lang w:eastAsia="zh-CN"/>
              </w:rPr>
              <w:t>使用非财政拨款结余</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28</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ind w:firstLine="1050" w:firstLineChars="500"/>
              <w:jc w:val="left"/>
              <w:rPr>
                <w:rFonts w:hint="eastAsia" w:ascii="宋体" w:hAnsi="宋体" w:cs="宋体"/>
                <w:kern w:val="0"/>
                <w:szCs w:val="21"/>
              </w:rPr>
            </w:pPr>
            <w:r>
              <w:rPr>
                <w:rFonts w:hint="eastAsia" w:ascii="宋体" w:hAnsi="宋体" w:cs="宋体"/>
                <w:kern w:val="0"/>
                <w:szCs w:val="21"/>
              </w:rPr>
              <w:t>结余分配</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29</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年末结转和结余</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59</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30</w:t>
            </w:r>
          </w:p>
        </w:tc>
        <w:tc>
          <w:tcPr>
            <w:tcW w:w="2550"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总计</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60</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rPr>
      </w:pPr>
      <w:r>
        <w:rPr>
          <w:rFonts w:hint="eastAsia" w:ascii="宋体" w:hAnsi="宋体" w:cs="宋体"/>
          <w:szCs w:val="21"/>
        </w:rPr>
        <w:t>注：</w:t>
      </w:r>
      <w:bookmarkStart w:id="18" w:name="PO_part2Table1Remark1"/>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本年度的总收支和年末结转</w:t>
      </w:r>
      <w:r>
        <w:rPr>
          <w:rFonts w:hint="eastAsia" w:ascii="宋体" w:hAnsi="宋体" w:cs="宋体"/>
          <w:szCs w:val="21"/>
          <w:lang w:eastAsia="zh-CN"/>
        </w:rPr>
        <w:t>结余</w:t>
      </w:r>
      <w:r>
        <w:rPr>
          <w:rFonts w:hint="eastAsia" w:ascii="宋体" w:hAnsi="宋体" w:cs="宋体"/>
          <w:szCs w:val="21"/>
        </w:rPr>
        <w:t>情况。</w:t>
      </w:r>
      <w:r>
        <w:rPr>
          <w:rFonts w:hint="eastAsia" w:ascii="宋体" w:hAnsi="宋体" w:cs="宋体"/>
          <w:szCs w:val="21"/>
          <w:lang w:val="en-US" w:eastAsia="zh-CN"/>
        </w:rPr>
        <w:t xml:space="preserve">  </w:t>
      </w:r>
      <w:bookmarkEnd w:id="18"/>
      <w:r>
        <w:rPr>
          <w:rFonts w:hint="eastAsia" w:ascii="宋体" w:hAnsi="宋体" w:cs="宋体"/>
          <w:szCs w:val="21"/>
        </w:rPr>
        <w:t xml:space="preserve"> </w:t>
      </w:r>
      <w:bookmarkEnd w:id="15"/>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rPr>
      </w:pPr>
      <w:r>
        <w:rPr>
          <w:rFonts w:hint="eastAsia" w:ascii="宋体" w:hAnsi="宋体" w:cs="宋体"/>
          <w:szCs w:val="21"/>
          <w:lang w:val="en-US" w:eastAsia="zh-CN"/>
        </w:rPr>
        <w:t xml:space="preserve">    2.本套报表金额单位转换时可能存在尾数误差。</w:t>
      </w:r>
      <w:r>
        <w:rPr>
          <w:rFonts w:hint="eastAsia" w:ascii="宋体" w:hAnsi="宋体" w:cs="宋体"/>
        </w:rPr>
        <w:br w:type="page"/>
      </w:r>
      <w:bookmarkStart w:id="19" w:name="PO_part2Table2"/>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noWrap w:val="0"/>
            <w:vAlign w:val="top"/>
          </w:tcPr>
          <w:p>
            <w:pPr>
              <w:spacing w:line="360" w:lineRule="auto"/>
              <w:rPr>
                <w:rFonts w:hint="eastAsia" w:ascii="宋体" w:hAnsi="宋体" w:cs="宋体"/>
                <w:sz w:val="28"/>
                <w:szCs w:val="28"/>
              </w:rPr>
            </w:pPr>
            <w:bookmarkStart w:id="20" w:name="PO_part2DivName2"/>
            <w:r>
              <w:rPr>
                <w:rFonts w:hint="eastAsia" w:ascii="宋体" w:hAnsi="宋体" w:cs="宋体"/>
                <w:kern w:val="0"/>
                <w:sz w:val="21"/>
                <w:szCs w:val="21"/>
                <w:lang w:val="en-US" w:eastAsia="zh-CN"/>
              </w:rPr>
              <w:t>中山市民众街道综合行政执法局</w:t>
            </w:r>
            <w:r>
              <w:rPr>
                <w:rFonts w:hint="eastAsia" w:ascii="宋体" w:hAnsi="宋体" w:cs="宋体"/>
                <w:kern w:val="0"/>
                <w:sz w:val="11"/>
                <w:szCs w:val="11"/>
                <w:lang w:val="en-US" w:eastAsia="zh-CN"/>
              </w:rPr>
              <w:t xml:space="preserve"> </w:t>
            </w:r>
            <w:bookmarkEnd w:id="20"/>
            <w:r>
              <w:rPr>
                <w:rFonts w:hint="eastAsia" w:ascii="宋体" w:hAnsi="宋体" w:cs="宋体"/>
                <w:kern w:val="0"/>
                <w:sz w:val="20"/>
                <w:szCs w:val="20"/>
              </w:rPr>
              <w:t>：</w:t>
            </w:r>
            <w:bookmarkStart w:id="21" w:name="PO_part2Table2DivName1"/>
            <w:r>
              <w:rPr>
                <w:rFonts w:hint="eastAsia" w:ascii="宋体" w:hAnsi="宋体" w:cs="宋体"/>
                <w:kern w:val="0"/>
                <w:sz w:val="20"/>
                <w:szCs w:val="20"/>
                <w:lang w:val="en-US" w:eastAsia="zh-CN"/>
              </w:rPr>
              <w:t>2022年度</w:t>
            </w:r>
            <w:r>
              <w:rPr>
                <w:rFonts w:hint="eastAsia" w:ascii="宋体" w:hAnsi="宋体" w:cs="宋体"/>
                <w:kern w:val="0"/>
                <w:sz w:val="20"/>
                <w:szCs w:val="20"/>
              </w:rPr>
              <w:t xml:space="preserve"> </w:t>
            </w:r>
            <w:bookmarkEnd w:id="21"/>
          </w:p>
        </w:tc>
        <w:tc>
          <w:tcPr>
            <w:tcW w:w="1568"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jc w:val="right"/>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blHeader/>
        </w:trPr>
        <w:tc>
          <w:tcPr>
            <w:tcW w:w="1210" w:type="dxa"/>
            <w:tcBorders>
              <w:top w:val="single" w:color="auto" w:sz="4" w:space="0"/>
            </w:tcBorders>
            <w:noWrap w:val="0"/>
            <w:vAlign w:val="center"/>
          </w:tcPr>
          <w:p>
            <w:pPr>
              <w:jc w:val="center"/>
              <w:rPr>
                <w:rFonts w:hint="eastAsia" w:ascii="宋体" w:hAnsi="宋体" w:cs="宋体"/>
                <w:szCs w:val="21"/>
              </w:rPr>
            </w:pPr>
          </w:p>
        </w:tc>
        <w:tc>
          <w:tcPr>
            <w:tcW w:w="2050"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552" w:type="dxa"/>
            <w:tcBorders>
              <w:top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491" w:type="dxa"/>
            <w:tcBorders>
              <w:top w:val="single" w:color="auto" w:sz="4" w:space="0"/>
            </w:tcBorders>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一般公共服务支出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3.9375</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3.9375</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20132</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组织事务</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3.9375</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3.9375</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20103</w:t>
            </w:r>
            <w:r>
              <w:rPr>
                <w:rFonts w:hint="eastAsia" w:ascii="宋体" w:hAnsi="宋体" w:cs="宋体"/>
                <w:color w:val="000000"/>
                <w:kern w:val="0"/>
                <w:szCs w:val="21"/>
                <w:lang w:val="en-US" w:eastAsia="zh-CN" w:bidi="ar"/>
              </w:rPr>
              <w:t>201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行政运行</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3.9375</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3.9375</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670.358624</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670.358624</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623.092044</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623.092044</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2080101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623.092044</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623.092044</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20805</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47.2668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47.2668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2080505</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32.696932</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32.696932</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2080506</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14.569648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14.569648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10.28149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10.28149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21011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10.28149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10.28149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2101101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10.28149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10.28149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节能环保支出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132.84818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132.84818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环境保护管理事务</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11.94277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11.94277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2110199</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11.94277</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11.94277</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21102</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环境监测与监察</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54.4388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54.4388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2110203</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建设项目环评审查与监督</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4.55</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4.55</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2110299</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49.8888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49.8888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21103</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污染防治</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6.86</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6.86</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2110399</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其他污染防治支出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6.86</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6.86</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21104</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自然生态保护</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59.60661</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59.60661</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2110401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59.60661</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59.60661</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212</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149.506</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149.506</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21201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城乡社区管理事务</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149.506</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149.506</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2120101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32.151709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32.151709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2120102</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15.979603</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15.979603</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2120104</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101.374688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101.374688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40.6278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40.6278</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22102</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52" w:type="dxa"/>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kern w:val="0"/>
                <w:szCs w:val="21"/>
                <w:lang w:val="en-US" w:eastAsia="zh-CN"/>
              </w:rPr>
              <w:t>40.6278</w:t>
            </w:r>
          </w:p>
        </w:tc>
        <w:tc>
          <w:tcPr>
            <w:tcW w:w="1491"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lang w:val="en-US" w:eastAsia="zh-CN"/>
              </w:rPr>
              <w:t>40.6278</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21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2210201</w:t>
            </w:r>
          </w:p>
        </w:tc>
        <w:tc>
          <w:tcPr>
            <w:tcW w:w="2050" w:type="dxa"/>
            <w:noWrap w:val="0"/>
            <w:vAlign w:val="center"/>
          </w:tcPr>
          <w:p>
            <w:pPr>
              <w:keepNext w:val="0"/>
              <w:keepLines w:val="0"/>
              <w:widowControl/>
              <w:suppressLineNumbers w:val="0"/>
              <w:jc w:val="lef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52" w:type="dxa"/>
            <w:noWrap w:val="0"/>
            <w:vAlign w:val="center"/>
          </w:tcPr>
          <w:p>
            <w:pPr>
              <w:widowControl/>
              <w:jc w:val="right"/>
              <w:rPr>
                <w:rFonts w:hint="default" w:ascii="宋体" w:hAnsi="宋体" w:eastAsia="宋体" w:cs="宋体"/>
                <w:color w:val="000000"/>
                <w:kern w:val="0"/>
                <w:szCs w:val="21"/>
                <w:lang w:val="en-US" w:eastAsia="zh-CN" w:bidi="ar"/>
              </w:rPr>
            </w:pPr>
            <w:r>
              <w:rPr>
                <w:rFonts w:hint="eastAsia" w:ascii="宋体" w:hAnsi="宋体" w:cs="宋体"/>
                <w:kern w:val="0"/>
                <w:szCs w:val="21"/>
                <w:lang w:val="en-US" w:eastAsia="zh-CN"/>
              </w:rPr>
              <w:t>40.6278</w:t>
            </w:r>
          </w:p>
        </w:tc>
        <w:tc>
          <w:tcPr>
            <w:tcW w:w="1491"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lang w:val="en-US" w:eastAsia="zh-CN"/>
              </w:rPr>
              <w:t>40.6278</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cs="宋体"/>
                <w:color w:val="000000"/>
                <w:kern w:val="0"/>
                <w:szCs w:val="21"/>
                <w:lang w:bidi="ar"/>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szCs w:val="21"/>
        </w:rPr>
        <w:t>注：</w:t>
      </w:r>
      <w:bookmarkStart w:id="22" w:name="PO_part2Table1Remark2"/>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本年度取得的各项收入情况。</w:t>
      </w:r>
      <w:r>
        <w:rPr>
          <w:rFonts w:hint="eastAsia" w:ascii="宋体" w:hAnsi="宋体" w:cs="宋体"/>
          <w:szCs w:val="21"/>
          <w:lang w:val="en-US" w:eastAsia="zh-CN"/>
        </w:rPr>
        <w:t xml:space="preserve">  </w:t>
      </w:r>
      <w:bookmarkEnd w:id="22"/>
      <w:r>
        <w:rPr>
          <w:rFonts w:hint="eastAsia" w:ascii="宋体" w:hAnsi="宋体" w:cs="宋体"/>
          <w:sz w:val="28"/>
          <w:szCs w:val="28"/>
        </w:rPr>
        <w:t xml:space="preserve"> </w:t>
      </w:r>
      <w:bookmarkEnd w:id="19"/>
      <w:r>
        <w:rPr>
          <w:rFonts w:hint="eastAsia" w:ascii="宋体" w:hAnsi="宋体" w:cs="宋体"/>
          <w:sz w:val="28"/>
          <w:szCs w:val="28"/>
        </w:rPr>
        <w:br w:type="page"/>
      </w:r>
      <w:bookmarkStart w:id="23" w:name="PO_part2Table3"/>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noWrap w:val="0"/>
            <w:vAlign w:val="center"/>
          </w:tcPr>
          <w:p>
            <w:pPr>
              <w:jc w:val="left"/>
              <w:rPr>
                <w:rFonts w:hint="eastAsia" w:ascii="宋体" w:hAnsi="宋体" w:cs="宋体"/>
                <w:szCs w:val="21"/>
              </w:rPr>
            </w:pPr>
            <w:bookmarkStart w:id="24" w:name="PO_part2DivName3"/>
            <w:r>
              <w:rPr>
                <w:rFonts w:hint="eastAsia" w:ascii="宋体" w:hAnsi="宋体" w:cs="宋体"/>
                <w:kern w:val="0"/>
                <w:sz w:val="22"/>
                <w:szCs w:val="22"/>
                <w:lang w:val="en-US" w:eastAsia="zh-CN"/>
              </w:rPr>
              <w:t>中山市民众街道综合行政执法局</w:t>
            </w:r>
            <w:r>
              <w:rPr>
                <w:rFonts w:hint="eastAsia" w:ascii="宋体" w:hAnsi="宋体" w:cs="宋体"/>
                <w:kern w:val="0"/>
                <w:sz w:val="11"/>
                <w:szCs w:val="11"/>
                <w:lang w:val="en-US" w:eastAsia="zh-CN"/>
              </w:rPr>
              <w:t xml:space="preserve"> </w:t>
            </w:r>
            <w:bookmarkEnd w:id="24"/>
            <w:r>
              <w:rPr>
                <w:rFonts w:hint="eastAsia" w:ascii="宋体" w:hAnsi="宋体" w:cs="宋体"/>
                <w:kern w:val="0"/>
                <w:szCs w:val="21"/>
              </w:rPr>
              <w:t>：</w:t>
            </w:r>
            <w:bookmarkStart w:id="25" w:name="PO_part2Table3DivName1"/>
            <w:r>
              <w:rPr>
                <w:rFonts w:hint="eastAsia" w:ascii="宋体" w:hAnsi="宋体" w:cs="宋体"/>
                <w:kern w:val="0"/>
                <w:szCs w:val="21"/>
                <w:lang w:val="en-US" w:eastAsia="zh-CN"/>
              </w:rPr>
              <w:t>2022年度</w:t>
            </w:r>
            <w:r>
              <w:rPr>
                <w:rFonts w:hint="eastAsia" w:ascii="宋体" w:hAnsi="宋体" w:cs="宋体"/>
                <w:kern w:val="0"/>
                <w:sz w:val="20"/>
                <w:szCs w:val="20"/>
                <w:lang w:val="en-US" w:eastAsia="zh-CN"/>
              </w:rPr>
              <w:t xml:space="preserve"> </w:t>
            </w:r>
            <w:bookmarkEnd w:id="25"/>
          </w:p>
        </w:tc>
        <w:tc>
          <w:tcPr>
            <w:tcW w:w="1772" w:type="dxa"/>
            <w:tcBorders>
              <w:top w:val="nil"/>
              <w:left w:val="nil"/>
              <w:bottom w:val="single" w:color="auto" w:sz="4" w:space="0"/>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174"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jc w:val="center"/>
              <w:rPr>
                <w:rFonts w:hint="eastAsia" w:ascii="宋体" w:hAnsi="宋体" w:cs="宋体"/>
                <w:szCs w:val="21"/>
              </w:rPr>
            </w:pPr>
          </w:p>
        </w:tc>
        <w:tc>
          <w:tcPr>
            <w:tcW w:w="2174"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749.255495</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258.304099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一般公共服务支出</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3.9375</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20132</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组织事务</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3.9375</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20103</w:t>
            </w:r>
            <w:r>
              <w:rPr>
                <w:rFonts w:hint="eastAsia" w:ascii="宋体" w:hAnsi="宋体" w:cs="宋体"/>
                <w:color w:val="000000"/>
                <w:kern w:val="0"/>
                <w:szCs w:val="21"/>
                <w:lang w:val="en-US" w:eastAsia="zh-CN" w:bidi="ar"/>
              </w:rPr>
              <w:t>201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行政运行</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3.9375</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670.358624</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670.358624</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623.092044</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623.092044</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623.092044</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623.092044</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47.2668</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47.2668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7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32.696932</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32.696932</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14.569648</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14.569648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132.84818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132.84818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环境保护管理事务</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2110199</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21102</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环境监测与监察</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54.4388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54.4388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2110203</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建设项目环评审查与监督</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4.55</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4.55</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2110299</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49.8888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49.8888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21103</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污染防治</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2110399</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21104</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自然生态保护</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2110401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149.506</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24.050081</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125.455919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城乡社区管理事务</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149.506</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24.050081</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125.455919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2120101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32.151709</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24.050081</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8.101628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2120102</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15.979603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15.979603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2120104</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101.374688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101.374688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1772"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40.6278</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40.6278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2174"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40.6278</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40.6278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174" w:type="dxa"/>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72" w:type="dxa"/>
            <w:noWrap w:val="0"/>
            <w:vAlign w:val="center"/>
          </w:tcPr>
          <w:p>
            <w:pPr>
              <w:widowControl/>
              <w:jc w:val="right"/>
              <w:rPr>
                <w:rFonts w:hint="eastAsia" w:ascii="宋体" w:hAnsi="宋体" w:eastAsia="宋体" w:cs="宋体"/>
                <w:color w:val="000000"/>
                <w:kern w:val="0"/>
                <w:sz w:val="21"/>
                <w:szCs w:val="21"/>
                <w:lang w:val="en-US" w:eastAsia="zh-CN" w:bidi="ar"/>
              </w:rPr>
            </w:pPr>
            <w:r>
              <w:rPr>
                <w:rFonts w:hint="eastAsia" w:ascii="宋体" w:hAnsi="宋体" w:cs="宋体"/>
                <w:kern w:val="0"/>
                <w:szCs w:val="21"/>
                <w:lang w:val="en-US" w:eastAsia="zh-CN"/>
              </w:rPr>
              <w:t>40.6278</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40.6278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rPr>
      </w:pPr>
      <w:r>
        <w:rPr>
          <w:rFonts w:hint="eastAsia" w:ascii="宋体" w:hAnsi="宋体" w:cs="宋体"/>
          <w:szCs w:val="21"/>
        </w:rPr>
        <w:t>注：</w:t>
      </w:r>
      <w:bookmarkStart w:id="26" w:name="PO_part2Table1Remark3"/>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本年度各项支出情况</w:t>
      </w:r>
      <w:r>
        <w:rPr>
          <w:rFonts w:hint="eastAsia" w:ascii="宋体" w:hAnsi="宋体" w:cs="宋体"/>
          <w:szCs w:val="21"/>
          <w:lang w:eastAsia="zh-CN"/>
        </w:rPr>
        <w:t>。</w:t>
      </w:r>
      <w:r>
        <w:rPr>
          <w:rFonts w:hint="eastAsia" w:ascii="宋体" w:hAnsi="宋体" w:cs="宋体"/>
          <w:szCs w:val="21"/>
          <w:lang w:val="en-US" w:eastAsia="zh-CN"/>
        </w:rPr>
        <w:t xml:space="preserve">  </w:t>
      </w:r>
      <w:bookmarkEnd w:id="26"/>
      <w:r>
        <w:rPr>
          <w:rFonts w:hint="eastAsia" w:ascii="宋体" w:hAnsi="宋体" w:cs="宋体"/>
          <w:sz w:val="28"/>
          <w:szCs w:val="28"/>
        </w:rPr>
        <w:t xml:space="preserve"> </w:t>
      </w:r>
      <w:bookmarkEnd w:id="23"/>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27" w:name="PO_part2Table4"/>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336"/>
        <w:gridCol w:w="1"/>
        <w:gridCol w:w="2462"/>
        <w:gridCol w:w="687"/>
        <w:gridCol w:w="1574"/>
        <w:gridCol w:w="1573"/>
        <w:gridCol w:w="1"/>
        <w:gridCol w:w="1571"/>
        <w:gridCol w:w="156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1"/>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1"/>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1017" w:type="dxa"/>
            <w:gridSpan w:val="8"/>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28" w:name="PO_part2DivName4"/>
            <w:r>
              <w:rPr>
                <w:rFonts w:hint="eastAsia" w:ascii="宋体" w:hAnsi="宋体" w:cs="宋体"/>
                <w:kern w:val="0"/>
                <w:sz w:val="22"/>
                <w:szCs w:val="22"/>
                <w:lang w:val="en-US" w:eastAsia="zh-CN"/>
              </w:rPr>
              <w:t>中山市民人街道综合行政执法局</w:t>
            </w:r>
            <w:r>
              <w:rPr>
                <w:rFonts w:hint="eastAsia" w:ascii="宋体" w:hAnsi="宋体" w:cs="宋体"/>
                <w:kern w:val="0"/>
                <w:sz w:val="11"/>
                <w:szCs w:val="11"/>
                <w:lang w:val="en-US" w:eastAsia="zh-CN"/>
              </w:rPr>
              <w:t xml:space="preserve"> </w:t>
            </w:r>
            <w:bookmarkEnd w:id="28"/>
            <w:r>
              <w:rPr>
                <w:rFonts w:hint="eastAsia" w:ascii="宋体" w:hAnsi="宋体" w:cs="宋体"/>
                <w:kern w:val="0"/>
                <w:sz w:val="20"/>
                <w:szCs w:val="20"/>
              </w:rPr>
              <w:t>：</w:t>
            </w:r>
            <w:bookmarkStart w:id="29" w:name="PO_part2Table4DivName1"/>
            <w:r>
              <w:rPr>
                <w:rFonts w:hint="eastAsia" w:ascii="宋体" w:hAnsi="宋体" w:cs="宋体"/>
                <w:kern w:val="0"/>
                <w:sz w:val="20"/>
                <w:szCs w:val="20"/>
                <w:lang w:val="en-US" w:eastAsia="zh-CN"/>
              </w:rPr>
              <w:t>2022年度</w:t>
            </w:r>
            <w:r>
              <w:rPr>
                <w:rFonts w:hint="eastAsia" w:ascii="宋体" w:hAnsi="宋体" w:cs="宋体"/>
                <w:kern w:val="0"/>
                <w:sz w:val="20"/>
                <w:szCs w:val="20"/>
              </w:rPr>
              <w:t xml:space="preserve"> </w:t>
            </w:r>
            <w:bookmarkEnd w:id="29"/>
          </w:p>
        </w:tc>
        <w:tc>
          <w:tcPr>
            <w:tcW w:w="3134" w:type="dxa"/>
            <w:gridSpan w:val="3"/>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472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收入</w:t>
            </w:r>
          </w:p>
        </w:tc>
        <w:tc>
          <w:tcPr>
            <w:tcW w:w="9431" w:type="dxa"/>
            <w:gridSpan w:val="8"/>
            <w:tcBorders>
              <w:top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337"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57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63" w:type="dxa"/>
            <w:gridSpan w:val="2"/>
            <w:noWrap w:val="0"/>
            <w:vAlign w:val="center"/>
          </w:tcPr>
          <w:p>
            <w:pPr>
              <w:widowControl/>
              <w:tabs>
                <w:tab w:val="left" w:pos="673"/>
                <w:tab w:val="center" w:pos="7489"/>
              </w:tabs>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r>
              <w:rPr>
                <w:rFonts w:hint="eastAsia" w:ascii="宋体" w:hAnsi="宋体" w:cs="宋体"/>
                <w:kern w:val="0"/>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37"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7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63" w:type="dxa"/>
            <w:gridSpan w:val="2"/>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一、一般公共预算财政拨款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337" w:type="dxa"/>
            <w:gridSpan w:val="2"/>
            <w:noWrap w:val="0"/>
            <w:vAlign w:val="center"/>
          </w:tcPr>
          <w:p>
            <w:pPr>
              <w:widowControl/>
              <w:jc w:val="both"/>
              <w:rPr>
                <w:rFonts w:hint="default" w:ascii="宋体" w:hAnsi="宋体" w:eastAsia="宋体" w:cs="宋体"/>
                <w:kern w:val="0"/>
                <w:szCs w:val="21"/>
                <w:lang w:val="en-US" w:eastAsia="zh-CN"/>
              </w:rPr>
            </w:pPr>
            <w:r>
              <w:rPr>
                <w:rFonts w:hint="eastAsia" w:ascii="宋体" w:hAnsi="宋体" w:cs="宋体"/>
                <w:kern w:val="0"/>
                <w:sz w:val="20"/>
                <w:szCs w:val="20"/>
                <w:lang w:val="en-US" w:eastAsia="zh-CN"/>
              </w:rPr>
              <w:t>1007.559594</w:t>
            </w:r>
          </w:p>
        </w:tc>
        <w:tc>
          <w:tcPr>
            <w:tcW w:w="2462" w:type="dxa"/>
            <w:noWrap w:val="0"/>
            <w:vAlign w:val="top"/>
          </w:tcPr>
          <w:p>
            <w:pPr>
              <w:jc w:val="left"/>
              <w:rPr>
                <w:rFonts w:hint="eastAsia" w:ascii="宋体" w:hAnsi="宋体" w:cs="宋体"/>
                <w:szCs w:val="21"/>
              </w:rPr>
            </w:pPr>
            <w:r>
              <w:rPr>
                <w:rFonts w:hint="eastAsia" w:ascii="宋体" w:hAnsi="宋体" w:cs="宋体"/>
                <w:szCs w:val="21"/>
              </w:rPr>
              <w:t>一、一般公共服务支出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33</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3.9375</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3.9375</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二、政府性基金预算财政拨款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top"/>
          </w:tcPr>
          <w:p>
            <w:pPr>
              <w:jc w:val="left"/>
              <w:rPr>
                <w:rFonts w:hint="eastAsia" w:ascii="宋体" w:hAnsi="宋体" w:cs="宋体"/>
                <w:szCs w:val="21"/>
              </w:rPr>
            </w:pPr>
            <w:r>
              <w:rPr>
                <w:rFonts w:hint="eastAsia" w:ascii="宋体" w:hAnsi="宋体" w:cs="宋体"/>
                <w:szCs w:val="21"/>
              </w:rPr>
              <w:t>二、外交支出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lang w:eastAsia="zh-CN"/>
              </w:rPr>
              <w:t>三、国有资本经营预算财政拨款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top"/>
          </w:tcPr>
          <w:p>
            <w:pPr>
              <w:jc w:val="left"/>
              <w:rPr>
                <w:rFonts w:hint="eastAsia" w:ascii="宋体" w:hAnsi="宋体" w:cs="宋体"/>
                <w:szCs w:val="21"/>
              </w:rPr>
            </w:pPr>
            <w:r>
              <w:rPr>
                <w:rFonts w:hint="eastAsia" w:ascii="宋体" w:hAnsi="宋体" w:cs="宋体"/>
                <w:szCs w:val="21"/>
              </w:rPr>
              <w:t>三、国防支出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四、公共安全支出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五、教育支出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六、科学技术支出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七、文化</w:t>
            </w:r>
            <w:r>
              <w:rPr>
                <w:rFonts w:hint="eastAsia" w:ascii="宋体" w:hAnsi="宋体" w:cs="宋体"/>
                <w:szCs w:val="21"/>
                <w:lang w:eastAsia="zh-CN"/>
              </w:rPr>
              <w:t>旅游</w:t>
            </w:r>
            <w:r>
              <w:rPr>
                <w:rFonts w:hint="eastAsia" w:ascii="宋体" w:hAnsi="宋体" w:cs="宋体"/>
                <w:szCs w:val="21"/>
              </w:rPr>
              <w:t>体育与传媒支出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八、社会保障和就业支出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670.358624</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670.358624</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九、</w:t>
            </w:r>
            <w:r>
              <w:rPr>
                <w:rFonts w:hint="eastAsia" w:ascii="宋体" w:hAnsi="宋体" w:cs="宋体"/>
                <w:szCs w:val="21"/>
                <w:lang w:eastAsia="zh-CN"/>
              </w:rPr>
              <w:t>卫生健康</w:t>
            </w:r>
            <w:r>
              <w:rPr>
                <w:rFonts w:hint="eastAsia" w:ascii="宋体" w:hAnsi="宋体" w:cs="宋体"/>
                <w:szCs w:val="21"/>
              </w:rPr>
              <w:t>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41</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10.28149</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10.28149</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十、节能环保支出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42</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132.84818</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132.84818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十一、城乡社区支出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149.506</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149.506</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十二、农林水支出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十三、交通运输支出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十四、资源勘探</w:t>
            </w:r>
            <w:r>
              <w:rPr>
                <w:rFonts w:hint="eastAsia" w:ascii="宋体" w:hAnsi="宋体" w:cs="宋体"/>
                <w:szCs w:val="21"/>
                <w:lang w:eastAsia="zh-CN"/>
              </w:rPr>
              <w:t>工业</w:t>
            </w:r>
            <w:r>
              <w:rPr>
                <w:rFonts w:hint="eastAsia" w:ascii="宋体" w:hAnsi="宋体" w:cs="宋体"/>
                <w:szCs w:val="21"/>
              </w:rPr>
              <w:t>信息等支出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十五、商业服务业等支出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十六、金融支出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十七、援助其他地区支出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十八、</w:t>
            </w:r>
            <w:r>
              <w:rPr>
                <w:rFonts w:hint="eastAsia" w:ascii="宋体" w:hAnsi="宋体" w:cs="宋体"/>
                <w:szCs w:val="21"/>
                <w:lang w:eastAsia="zh-CN"/>
              </w:rPr>
              <w:t>自然资源海洋气象</w:t>
            </w:r>
            <w:r>
              <w:rPr>
                <w:rFonts w:hint="eastAsia" w:ascii="宋体" w:hAnsi="宋体" w:cs="宋体"/>
                <w:szCs w:val="21"/>
              </w:rPr>
              <w:t>等支出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十九、住房保障支出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51</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40.6278</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40.6278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二十、粮油物资储备支出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52</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lang w:eastAsia="zh-CN"/>
              </w:rPr>
            </w:pPr>
            <w:r>
              <w:rPr>
                <w:rFonts w:hint="eastAsia" w:ascii="宋体" w:hAnsi="宋体" w:cs="宋体"/>
                <w:szCs w:val="21"/>
                <w:lang w:eastAsia="zh-CN"/>
              </w:rPr>
              <w:t>二十一、国有资本经营预算支出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53</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top"/>
          </w:tcPr>
          <w:p>
            <w:pPr>
              <w:jc w:val="left"/>
              <w:rPr>
                <w:rFonts w:hint="eastAsia" w:ascii="宋体" w:hAnsi="宋体" w:cs="宋体"/>
                <w:szCs w:val="21"/>
                <w:lang w:eastAsia="zh-CN"/>
              </w:rPr>
            </w:pPr>
            <w:r>
              <w:rPr>
                <w:rFonts w:hint="eastAsia" w:ascii="宋体" w:hAnsi="宋体" w:cs="宋体"/>
                <w:szCs w:val="21"/>
                <w:lang w:eastAsia="zh-CN"/>
              </w:rPr>
              <w:t>二十二、灾害防治及应急管理支出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3</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center"/>
          </w:tcPr>
          <w:p>
            <w:pPr>
              <w:jc w:val="left"/>
              <w:rPr>
                <w:rFonts w:hint="eastAsia" w:ascii="宋体" w:hAnsi="宋体" w:cs="宋体"/>
                <w:szCs w:val="21"/>
              </w:rPr>
            </w:pPr>
            <w:r>
              <w:rPr>
                <w:rFonts w:hint="eastAsia" w:ascii="宋体" w:hAnsi="宋体" w:cs="宋体"/>
                <w:szCs w:val="21"/>
              </w:rPr>
              <w:t>二十</w:t>
            </w:r>
            <w:r>
              <w:rPr>
                <w:rFonts w:hint="eastAsia" w:ascii="宋体" w:hAnsi="宋体" w:cs="宋体"/>
                <w:szCs w:val="21"/>
                <w:lang w:eastAsia="zh-CN"/>
              </w:rPr>
              <w:t>三</w:t>
            </w:r>
            <w:r>
              <w:rPr>
                <w:rFonts w:hint="eastAsia" w:ascii="宋体" w:hAnsi="宋体" w:cs="宋体"/>
                <w:szCs w:val="21"/>
              </w:rPr>
              <w:t>、</w:t>
            </w:r>
            <w:r>
              <w:rPr>
                <w:rFonts w:hint="eastAsia" w:ascii="宋体" w:hAnsi="宋体" w:cs="宋体"/>
                <w:szCs w:val="21"/>
                <w:lang w:eastAsia="zh-CN"/>
              </w:rPr>
              <w:t>其他支出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lang w:eastAsia="zh-CN"/>
              </w:rPr>
              <w:t>二十四、债务还本支出</w:t>
            </w:r>
          </w:p>
        </w:tc>
        <w:tc>
          <w:tcPr>
            <w:tcW w:w="687"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lang w:eastAsia="zh-CN"/>
              </w:rPr>
              <w:t>二十五、债务付息支出</w:t>
            </w:r>
          </w:p>
        </w:tc>
        <w:tc>
          <w:tcPr>
            <w:tcW w:w="687"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26</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lang w:eastAsia="zh-CN"/>
              </w:rPr>
              <w:t>二十六、抗疫特别国债安排的支出</w:t>
            </w:r>
          </w:p>
        </w:tc>
        <w:tc>
          <w:tcPr>
            <w:tcW w:w="687"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本年收入合计</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7</w:t>
            </w:r>
          </w:p>
        </w:tc>
        <w:tc>
          <w:tcPr>
            <w:tcW w:w="1337"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 w:val="20"/>
                <w:szCs w:val="20"/>
                <w:lang w:val="en-US" w:eastAsia="zh-CN"/>
              </w:rPr>
              <w:t>1007.559594</w:t>
            </w:r>
          </w:p>
        </w:tc>
        <w:tc>
          <w:tcPr>
            <w:tcW w:w="24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本年支出合计</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59</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both"/>
              <w:rPr>
                <w:rFonts w:hint="eastAsia" w:ascii="宋体" w:hAnsi="宋体" w:cs="宋体"/>
                <w:kern w:val="0"/>
                <w:szCs w:val="21"/>
                <w:lang w:eastAsia="zh-CN"/>
              </w:rPr>
            </w:pPr>
            <w:r>
              <w:rPr>
                <w:rFonts w:hint="eastAsia" w:ascii="宋体" w:hAnsi="宋体" w:cs="宋体"/>
                <w:kern w:val="0"/>
                <w:szCs w:val="21"/>
              </w:rPr>
              <w:t>年初财政拨款结转和结余</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8</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szCs w:val="21"/>
                <w:lang w:eastAsia="zh-CN"/>
              </w:rPr>
              <w:t>年末财政拨款结转和结余</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一般公共预算财政拨款</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9</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61</w:t>
            </w:r>
          </w:p>
        </w:tc>
        <w:tc>
          <w:tcPr>
            <w:tcW w:w="1574"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政府性基金预算财政拨款</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30</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62</w:t>
            </w:r>
          </w:p>
        </w:tc>
        <w:tc>
          <w:tcPr>
            <w:tcW w:w="1574"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63</w:t>
            </w:r>
          </w:p>
        </w:tc>
        <w:tc>
          <w:tcPr>
            <w:tcW w:w="1574"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32</w:t>
            </w:r>
          </w:p>
        </w:tc>
        <w:tc>
          <w:tcPr>
            <w:tcW w:w="1337"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 w:val="20"/>
                <w:szCs w:val="20"/>
                <w:lang w:val="en-US" w:eastAsia="zh-CN"/>
              </w:rPr>
              <w:t>1007.559594</w:t>
            </w:r>
          </w:p>
        </w:tc>
        <w:tc>
          <w:tcPr>
            <w:tcW w:w="24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64</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 w:val="28"/>
          <w:szCs w:val="28"/>
        </w:rPr>
      </w:pPr>
      <w:r>
        <w:rPr>
          <w:rFonts w:hint="eastAsia" w:ascii="宋体" w:hAnsi="宋体" w:cs="宋体"/>
          <w:szCs w:val="21"/>
        </w:rPr>
        <w:t>注：</w:t>
      </w:r>
      <w:bookmarkStart w:id="30" w:name="PO_part2Table1Remark4"/>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本年度一般公共预算财政拨款、政府性基金预算财政拨款和国有资本经营预算财政拨款的总收支和年末结转结余情况。</w:t>
      </w:r>
      <w:r>
        <w:rPr>
          <w:rFonts w:hint="eastAsia" w:ascii="宋体" w:hAnsi="宋体" w:cs="宋体"/>
          <w:szCs w:val="21"/>
          <w:lang w:val="en-US" w:eastAsia="zh-CN"/>
        </w:rPr>
        <w:t xml:space="preserve">  </w:t>
      </w:r>
      <w:bookmarkEnd w:id="30"/>
      <w:r>
        <w:rPr>
          <w:rFonts w:hint="eastAsia" w:ascii="宋体" w:hAnsi="宋体" w:cs="宋体"/>
          <w:sz w:val="28"/>
          <w:szCs w:val="28"/>
        </w:rPr>
        <w:t xml:space="preserve"> </w:t>
      </w:r>
      <w:bookmarkEnd w:id="27"/>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31" w:name="PO_part2Table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32" w:name="PO_part2DivName5"/>
            <w:r>
              <w:rPr>
                <w:rFonts w:hint="eastAsia" w:ascii="宋体" w:hAnsi="宋体" w:cs="宋体"/>
                <w:kern w:val="0"/>
                <w:sz w:val="20"/>
                <w:szCs w:val="20"/>
                <w:lang w:val="en-US" w:eastAsia="zh-CN"/>
              </w:rPr>
              <w:t xml:space="preserve"> 中山市民众街道综合行政执法局</w:t>
            </w:r>
            <w:r>
              <w:rPr>
                <w:rFonts w:hint="eastAsia" w:ascii="宋体" w:hAnsi="宋体" w:cs="宋体"/>
                <w:kern w:val="0"/>
                <w:sz w:val="11"/>
                <w:szCs w:val="11"/>
                <w:lang w:val="en-US" w:eastAsia="zh-CN"/>
              </w:rPr>
              <w:t xml:space="preserve"> </w:t>
            </w:r>
            <w:bookmarkEnd w:id="32"/>
            <w:r>
              <w:rPr>
                <w:rFonts w:hint="eastAsia" w:ascii="宋体" w:hAnsi="宋体" w:cs="宋体"/>
                <w:kern w:val="0"/>
                <w:sz w:val="20"/>
                <w:szCs w:val="20"/>
              </w:rPr>
              <w:t>：</w:t>
            </w:r>
            <w:bookmarkStart w:id="33" w:name="PO_part2Table5DivName1"/>
            <w:r>
              <w:rPr>
                <w:rFonts w:hint="eastAsia" w:ascii="宋体" w:hAnsi="宋体" w:cs="宋体"/>
                <w:kern w:val="0"/>
                <w:sz w:val="20"/>
                <w:szCs w:val="20"/>
                <w:lang w:val="en-US" w:eastAsia="zh-CN"/>
              </w:rPr>
              <w:t xml:space="preserve">2022年 </w:t>
            </w:r>
            <w:bookmarkEnd w:id="33"/>
          </w:p>
        </w:tc>
        <w:tc>
          <w:tcPr>
            <w:tcW w:w="2835"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4196"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jc w:val="center"/>
              <w:rPr>
                <w:rFonts w:hint="eastAsia" w:ascii="宋体" w:hAnsi="宋体" w:cs="宋体"/>
                <w:szCs w:val="21"/>
              </w:rPr>
            </w:pPr>
          </w:p>
        </w:tc>
        <w:tc>
          <w:tcPr>
            <w:tcW w:w="4196"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1007.559594</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749.255495</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258.304099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w:t>
            </w:r>
          </w:p>
        </w:tc>
        <w:tc>
          <w:tcPr>
            <w:tcW w:w="4196"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一般公共服务支出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20132</w:t>
            </w:r>
          </w:p>
        </w:tc>
        <w:tc>
          <w:tcPr>
            <w:tcW w:w="4196"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组织事务</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20103</w:t>
            </w:r>
            <w:r>
              <w:rPr>
                <w:rFonts w:hint="eastAsia" w:ascii="宋体" w:hAnsi="宋体" w:cs="宋体"/>
                <w:color w:val="000000"/>
                <w:kern w:val="0"/>
                <w:szCs w:val="21"/>
                <w:lang w:val="en-US" w:eastAsia="zh-CN" w:bidi="ar"/>
              </w:rPr>
              <w:t>201</w:t>
            </w:r>
          </w:p>
        </w:tc>
        <w:tc>
          <w:tcPr>
            <w:tcW w:w="4196"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行政运行</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3.9375</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670.358624</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670.358624</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623.092044</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623.092044</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623.092044</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623.092044</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47.2668</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47.2668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32.696932</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32.696932</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14.569648</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14.569648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10.28149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132.84818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132.84818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环境保护管理事务</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2110199</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11.94277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21102</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环境监测与监察</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54.4388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2110203</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建设项目环评审查与监督</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4.55</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2110299</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49.8888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49.8888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21103</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污染防治</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2110399</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21104</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自然生态保护</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2110401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59.60661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149.506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24.0</w:t>
            </w:r>
            <w:bookmarkStart w:id="191" w:name="_GoBack"/>
            <w:bookmarkEnd w:id="191"/>
            <w:r>
              <w:rPr>
                <w:rFonts w:hint="eastAsia" w:ascii="宋体" w:hAnsi="宋体" w:cs="宋体"/>
                <w:kern w:val="0"/>
                <w:szCs w:val="21"/>
                <w:lang w:val="en-US" w:eastAsia="zh-CN"/>
              </w:rPr>
              <w:t>50081</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125.455919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城乡社区管理事务</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149.506</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24.050081</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125.455919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32.151709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24.050081</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8.101628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2120102</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15.979603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15.979603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2120104</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城管执法</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101.374688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101.374688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35" w:type="dxa"/>
            <w:noWrap w:val="0"/>
            <w:vAlign w:val="center"/>
          </w:tcPr>
          <w:p>
            <w:pPr>
              <w:widowControl/>
              <w:jc w:val="right"/>
              <w:textAlignment w:val="center"/>
              <w:rPr>
                <w:rFonts w:hint="eastAsia" w:ascii="宋体" w:hAnsi="宋体" w:cs="宋体"/>
                <w:kern w:val="0"/>
                <w:szCs w:val="21"/>
              </w:rPr>
            </w:pPr>
            <w:r>
              <w:rPr>
                <w:rFonts w:hint="eastAsia" w:ascii="宋体" w:hAnsi="宋体" w:cs="宋体"/>
                <w:color w:val="000000"/>
                <w:kern w:val="0"/>
                <w:szCs w:val="21"/>
                <w:lang w:val="en-US" w:eastAsia="zh-CN" w:bidi="ar"/>
              </w:rPr>
              <w:t>40.6278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40.6278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40.6278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40.6278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196" w:type="dxa"/>
            <w:noWrap w:val="0"/>
            <w:vAlign w:val="center"/>
          </w:tcPr>
          <w:p>
            <w:pPr>
              <w:keepNext w:val="0"/>
              <w:keepLines w:val="0"/>
              <w:widowControl/>
              <w:suppressLineNumbers w:val="0"/>
              <w:jc w:val="left"/>
              <w:textAlignment w:val="center"/>
              <w:rPr>
                <w:rFonts w:hint="eastAsia" w:ascii="宋体" w:hAnsi="宋体" w:cs="宋体"/>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40.6278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40.6278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eastAsia="zh-CN"/>
        </w:rPr>
      </w:pPr>
      <w:r>
        <w:rPr>
          <w:rFonts w:hint="eastAsia" w:ascii="宋体" w:hAnsi="宋体" w:cs="宋体"/>
          <w:szCs w:val="21"/>
        </w:rPr>
        <w:t>注：</w:t>
      </w:r>
      <w:bookmarkStart w:id="34" w:name="PO_part2Table1Remark5"/>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本年度一般公共预算财政拨款实际支出情况</w:t>
      </w:r>
      <w:r>
        <w:rPr>
          <w:rFonts w:hint="eastAsia" w:ascii="宋体" w:hAnsi="宋体" w:cs="宋体"/>
          <w:szCs w:val="21"/>
          <w:lang w:eastAsia="zh-CN"/>
        </w:rPr>
        <w:t>。</w:t>
      </w:r>
    </w:p>
    <w:p>
      <w:pPr>
        <w:keepNext w:val="0"/>
        <w:keepLines w:val="0"/>
        <w:pageBreakBefore w:val="0"/>
        <w:kinsoku/>
        <w:wordWrap/>
        <w:overflowPunct/>
        <w:topLinePunct w:val="0"/>
        <w:autoSpaceDE/>
        <w:autoSpaceDN/>
        <w:bidi w:val="0"/>
        <w:adjustRightInd/>
        <w:snapToGrid/>
        <w:spacing w:line="360" w:lineRule="auto"/>
        <w:ind w:left="0" w:leftChars="0" w:firstLine="840" w:firstLineChars="400"/>
        <w:jc w:val="both"/>
        <w:textAlignment w:val="auto"/>
        <w:rPr>
          <w:rFonts w:hint="eastAsia" w:ascii="宋体" w:hAnsi="宋体" w:cs="宋体"/>
        </w:rPr>
      </w:pPr>
      <w:r>
        <w:rPr>
          <w:rFonts w:hint="eastAsia" w:ascii="宋体" w:hAnsi="宋体" w:cs="宋体"/>
          <w:szCs w:val="21"/>
          <w:lang w:eastAsia="zh-CN"/>
        </w:rPr>
        <w:t>无数据的部门（单位）可增加本表本年度无发生额等表述。如有数据，无其他需备注事项，请删除本行内容</w:t>
      </w:r>
      <w:r>
        <w:rPr>
          <w:rFonts w:hint="eastAsia" w:ascii="宋体" w:hAnsi="宋体" w:cs="宋体"/>
          <w:szCs w:val="21"/>
          <w:lang w:val="en-US" w:eastAsia="zh-CN"/>
        </w:rPr>
        <w:t xml:space="preserve">  </w:t>
      </w:r>
      <w:bookmarkEnd w:id="34"/>
      <w:r>
        <w:rPr>
          <w:rFonts w:hint="eastAsia" w:ascii="宋体" w:hAnsi="宋体" w:cs="宋体"/>
          <w:sz w:val="28"/>
          <w:szCs w:val="28"/>
        </w:rPr>
        <w:t xml:space="preserve"> </w:t>
      </w:r>
      <w:bookmarkEnd w:id="31"/>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35" w:name="PO_part2Table6"/>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w:t>
            </w:r>
            <w:r>
              <w:rPr>
                <w:rFonts w:hint="eastAsia" w:ascii="宋体" w:hAnsi="宋体" w:cs="宋体"/>
                <w:b/>
                <w:kern w:val="0"/>
                <w:sz w:val="32"/>
                <w:szCs w:val="32"/>
                <w:lang w:eastAsia="zh-CN"/>
              </w:rPr>
              <w:t>明细</w:t>
            </w:r>
            <w:r>
              <w:rPr>
                <w:rFonts w:hint="eastAsia" w:ascii="宋体" w:hAnsi="宋体" w:cs="宋体"/>
                <w:b/>
                <w:kern w:val="0"/>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noWrap w:val="0"/>
            <w:vAlign w:val="center"/>
          </w:tcPr>
          <w:p>
            <w:pPr>
              <w:jc w:val="left"/>
              <w:rPr>
                <w:rFonts w:hint="eastAsia" w:ascii="宋体" w:hAnsi="宋体" w:cs="宋体"/>
                <w:sz w:val="20"/>
                <w:szCs w:val="20"/>
              </w:rPr>
            </w:pPr>
            <w:bookmarkStart w:id="36" w:name="PO_part2DivName6"/>
            <w:r>
              <w:rPr>
                <w:rFonts w:hint="eastAsia" w:ascii="宋体" w:hAnsi="宋体" w:cs="宋体"/>
                <w:kern w:val="0"/>
                <w:sz w:val="20"/>
                <w:szCs w:val="20"/>
                <w:lang w:val="en-US" w:eastAsia="zh-CN"/>
              </w:rPr>
              <w:t xml:space="preserve"> 中山市民众街道综合行政执法局</w:t>
            </w:r>
            <w:r>
              <w:rPr>
                <w:rFonts w:hint="eastAsia" w:ascii="宋体" w:hAnsi="宋体" w:cs="宋体"/>
                <w:kern w:val="0"/>
                <w:sz w:val="11"/>
                <w:szCs w:val="11"/>
                <w:lang w:val="en-US" w:eastAsia="zh-CN"/>
              </w:rPr>
              <w:t xml:space="preserve"> </w:t>
            </w:r>
            <w:bookmarkEnd w:id="36"/>
            <w:r>
              <w:rPr>
                <w:rFonts w:hint="eastAsia" w:ascii="宋体" w:hAnsi="宋体" w:cs="宋体"/>
                <w:kern w:val="0"/>
                <w:sz w:val="20"/>
                <w:szCs w:val="20"/>
              </w:rPr>
              <w:t>：</w:t>
            </w:r>
            <w:bookmarkStart w:id="37" w:name="PO_part2Table6DivName1"/>
            <w:r>
              <w:rPr>
                <w:rFonts w:hint="eastAsia" w:ascii="宋体" w:hAnsi="宋体" w:cs="宋体"/>
                <w:kern w:val="0"/>
                <w:sz w:val="20"/>
                <w:szCs w:val="20"/>
                <w:lang w:val="en-US" w:eastAsia="zh-CN"/>
              </w:rPr>
              <w:t xml:space="preserve">2022年 </w:t>
            </w:r>
            <w:bookmarkEnd w:id="37"/>
          </w:p>
        </w:tc>
        <w:tc>
          <w:tcPr>
            <w:tcW w:w="2199" w:type="dxa"/>
            <w:tcBorders>
              <w:top w:val="nil"/>
              <w:left w:val="nil"/>
              <w:bottom w:val="single" w:color="auto" w:sz="4" w:space="0"/>
              <w:right w:val="nil"/>
            </w:tcBorders>
            <w:noWrap w:val="0"/>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716.385414</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32.870081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54.608808</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9.45553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207.7376</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65.11892</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32.696932</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kern w:val="0"/>
                <w:szCs w:val="21"/>
                <w:lang w:val="en-US" w:eastAsia="zh-CN"/>
              </w:rPr>
              <w:t>14.569648</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10.28149</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0.4945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40.6278</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290.751244</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1.22994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kern w:val="0"/>
                <w:szCs w:val="21"/>
              </w:rPr>
              <w:t>0.</w:t>
            </w:r>
            <w:r>
              <w:rPr>
                <w:rFonts w:hint="eastAsia" w:ascii="宋体" w:hAnsi="宋体" w:cs="宋体"/>
                <w:kern w:val="0"/>
                <w:szCs w:val="21"/>
                <w:lang w:val="en-US" w:eastAsia="zh-CN"/>
              </w:rPr>
              <w:t>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10.798329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r>
              <w:rPr>
                <w:rFonts w:hint="eastAsia" w:ascii="宋体" w:hAnsi="宋体" w:cs="宋体"/>
                <w:color w:val="000000"/>
                <w:szCs w:val="21"/>
                <w:lang w:val="en-US" w:eastAsia="zh-CN"/>
              </w:rPr>
              <w:t>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代缴社会保险费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szCs w:val="21"/>
                <w:lang w:val="en-US" w:eastAsia="zh-CN"/>
              </w:rPr>
              <w:t>9.658982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债务利息及费用支出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国内债务付息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国外债务付息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val="en-US" w:eastAsia="zh-CN"/>
              </w:rPr>
            </w:pPr>
            <w:r>
              <w:rPr>
                <w:rFonts w:hint="eastAsia" w:ascii="宋体" w:hAnsi="宋体" w:cs="宋体"/>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kern w:val="0"/>
                <w:szCs w:val="21"/>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国家赔偿费用支出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对民间非营利组织和群众性自治组织补贴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经常性赠与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资本性赠与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eastAsia="宋体" w:cs="宋体"/>
                <w:kern w:val="2"/>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noWrap w:val="0"/>
            <w:vAlign w:val="center"/>
          </w:tcPr>
          <w:p>
            <w:pPr>
              <w:widowControl/>
              <w:jc w:val="left"/>
              <w:rPr>
                <w:rFonts w:hint="eastAsia" w:ascii="宋体" w:hAnsi="宋体" w:cs="宋体"/>
                <w:kern w:val="0"/>
                <w:szCs w:val="21"/>
              </w:rPr>
            </w:pPr>
          </w:p>
        </w:tc>
        <w:tc>
          <w:tcPr>
            <w:tcW w:w="367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人员经费合计</w:t>
            </w:r>
          </w:p>
        </w:tc>
        <w:tc>
          <w:tcPr>
            <w:tcW w:w="204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716.385414</w:t>
            </w:r>
          </w:p>
        </w:tc>
        <w:tc>
          <w:tcPr>
            <w:tcW w:w="1417" w:type="dxa"/>
            <w:noWrap w:val="0"/>
            <w:vAlign w:val="center"/>
          </w:tcPr>
          <w:p>
            <w:pPr>
              <w:widowControl/>
              <w:jc w:val="left"/>
              <w:rPr>
                <w:rFonts w:hint="eastAsia" w:ascii="宋体" w:hAnsi="宋体" w:cs="宋体"/>
                <w:kern w:val="0"/>
                <w:szCs w:val="21"/>
              </w:rPr>
            </w:pPr>
          </w:p>
        </w:tc>
        <w:tc>
          <w:tcPr>
            <w:tcW w:w="3468"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公用经费合计</w:t>
            </w:r>
          </w:p>
        </w:tc>
        <w:tc>
          <w:tcPr>
            <w:tcW w:w="2199"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32.870081</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38" w:name="PO_part2Table1Remark6"/>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本年度一般公共预算财政拨款基本支出明细情况</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无数据的部门（单位）可增加本表本年度无发生额等表述。如有数据，无其他需备注事项，请删除本行内容</w:t>
      </w:r>
      <w:r>
        <w:rPr>
          <w:rFonts w:hint="eastAsia" w:ascii="宋体" w:hAnsi="宋体" w:cs="宋体"/>
          <w:szCs w:val="21"/>
          <w:lang w:val="en-US" w:eastAsia="zh-CN"/>
        </w:rPr>
        <w:t xml:space="preserve">  </w:t>
      </w:r>
      <w:bookmarkEnd w:id="38"/>
      <w:r>
        <w:rPr>
          <w:rFonts w:hint="eastAsia" w:ascii="宋体" w:hAnsi="宋体" w:cs="宋体"/>
          <w:b/>
          <w:sz w:val="32"/>
          <w:szCs w:val="32"/>
        </w:rPr>
        <w:t xml:space="preserve"> </w:t>
      </w:r>
      <w:bookmarkEnd w:id="35"/>
    </w:p>
    <w:p>
      <w:pPr>
        <w:rPr>
          <w:rFonts w:hint="eastAsia" w:ascii="宋体" w:hAnsi="宋体" w:cs="宋体"/>
        </w:rPr>
      </w:pPr>
      <w:bookmarkStart w:id="39" w:name="PO_part2Table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6" w:type="dxa"/>
            <w:gridSpan w:val="4"/>
            <w:tcBorders>
              <w:top w:val="nil"/>
              <w:left w:val="nil"/>
              <w:bottom w:val="single" w:color="auto" w:sz="4" w:space="0"/>
              <w:right w:val="nil"/>
            </w:tcBorders>
            <w:noWrap w:val="0"/>
            <w:vAlign w:val="center"/>
          </w:tcPr>
          <w:p>
            <w:pPr>
              <w:jc w:val="left"/>
              <w:rPr>
                <w:rFonts w:hint="eastAsia" w:ascii="宋体" w:hAnsi="宋体" w:cs="宋体"/>
              </w:rPr>
            </w:pPr>
            <w:bookmarkStart w:id="40" w:name="PO_part2DivName7"/>
            <w:r>
              <w:rPr>
                <w:rFonts w:hint="eastAsia" w:ascii="宋体" w:hAnsi="宋体" w:cs="宋体"/>
                <w:kern w:val="0"/>
                <w:sz w:val="20"/>
                <w:szCs w:val="20"/>
                <w:lang w:val="en-US" w:eastAsia="zh-CN"/>
              </w:rPr>
              <w:t xml:space="preserve"> 中山市民众街道综合行政执法局 </w:t>
            </w:r>
            <w:bookmarkEnd w:id="40"/>
            <w:r>
              <w:rPr>
                <w:rFonts w:hint="eastAsia" w:ascii="宋体" w:hAnsi="宋体" w:cs="宋体"/>
                <w:kern w:val="0"/>
                <w:sz w:val="20"/>
                <w:szCs w:val="20"/>
              </w:rPr>
              <w:t>：</w:t>
            </w:r>
            <w:bookmarkStart w:id="41" w:name="PO_part2Table7DivName1"/>
            <w:r>
              <w:rPr>
                <w:rFonts w:hint="eastAsia" w:ascii="宋体" w:hAnsi="宋体" w:cs="宋体"/>
                <w:kern w:val="0"/>
                <w:sz w:val="20"/>
                <w:szCs w:val="20"/>
                <w:lang w:val="en-US" w:eastAsia="zh-CN"/>
              </w:rPr>
              <w:t xml:space="preserve">2022年 </w:t>
            </w:r>
            <w:bookmarkEnd w:id="41"/>
          </w:p>
        </w:tc>
        <w:tc>
          <w:tcPr>
            <w:tcW w:w="7088" w:type="dxa"/>
            <w:gridSpan w:val="4"/>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353"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noWrap w:val="0"/>
            <w:vAlign w:val="top"/>
          </w:tcPr>
          <w:p>
            <w:pPr>
              <w:rPr>
                <w:rFonts w:hint="eastAsia" w:ascii="宋体" w:hAnsi="宋体" w:cs="宋体"/>
                <w:szCs w:val="21"/>
              </w:rPr>
            </w:pPr>
          </w:p>
        </w:tc>
        <w:tc>
          <w:tcPr>
            <w:tcW w:w="1666" w:type="dxa"/>
            <w:vMerge w:val="continue"/>
            <w:noWrap w:val="0"/>
            <w:vAlign w:val="top"/>
          </w:tcPr>
          <w:p>
            <w:pPr>
              <w:rPr>
                <w:rFonts w:hint="eastAsia" w:ascii="宋体" w:hAnsi="宋体" w:cs="宋体"/>
                <w:szCs w:val="21"/>
              </w:rPr>
            </w:pP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center"/>
          </w:tcPr>
          <w:p>
            <w:pPr>
              <w:widowControl/>
              <w:jc w:val="center"/>
              <w:rPr>
                <w:rFonts w:hint="eastAsia" w:ascii="宋体" w:hAnsi="宋体" w:cs="宋体"/>
                <w:kern w:val="0"/>
                <w:szCs w:val="21"/>
              </w:rPr>
            </w:pPr>
          </w:p>
        </w:tc>
        <w:tc>
          <w:tcPr>
            <w:tcW w:w="235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42" w:name="PO_part2Table1Remark7"/>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本年度政府性基金预算财政拨款收入、支出及结转结余情况</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default"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无数据的部门（单位）可增加本表本年度无发生额等表述。如有数据，无其他需备注事项，请删除本行内容</w:t>
      </w:r>
      <w:r>
        <w:rPr>
          <w:rFonts w:hint="eastAsia" w:ascii="宋体" w:hAnsi="宋体" w:cs="宋体"/>
          <w:szCs w:val="21"/>
          <w:lang w:val="en-US" w:eastAsia="zh-CN"/>
        </w:rPr>
        <w:t xml:space="preserve"> </w:t>
      </w:r>
      <w:bookmarkEnd w:id="42"/>
      <w:r>
        <w:rPr>
          <w:rFonts w:hint="eastAsia" w:ascii="宋体" w:hAnsi="宋体" w:cs="宋体"/>
          <w:szCs w:val="21"/>
          <w:lang w:val="en-US" w:eastAsia="zh-CN"/>
        </w:rPr>
        <w:t xml:space="preserve"> </w:t>
      </w:r>
      <w:bookmarkEnd w:id="39"/>
      <w:r>
        <w:rPr>
          <w:rFonts w:hint="eastAsia" w:ascii="宋体" w:hAnsi="宋体" w:cs="宋体"/>
          <w:szCs w:val="21"/>
          <w:lang w:val="en-US" w:eastAsia="zh-CN"/>
        </w:rPr>
        <w:t xml:space="preserve"> </w:t>
      </w:r>
    </w:p>
    <w:p>
      <w:pPr>
        <w:rPr>
          <w:rFonts w:hint="default" w:ascii="宋体" w:hAnsi="宋体" w:cs="宋体"/>
          <w:szCs w:val="21"/>
          <w:lang w:val="en-US" w:eastAsia="zh-CN"/>
        </w:rPr>
      </w:pPr>
      <w:bookmarkStart w:id="43" w:name="PO_part2Table8"/>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eastAsia="宋体" w:cs="宋体"/>
                <w:szCs w:val="21"/>
                <w:vertAlign w:val="baseline"/>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center"/>
              <w:rPr>
                <w:rFonts w:hint="default" w:ascii="宋体" w:hAnsi="宋体" w:cs="宋体"/>
                <w:szCs w:val="21"/>
                <w:vertAlign w:val="baseline"/>
                <w:lang w:val="en-US" w:eastAsia="zh-CN"/>
              </w:rPr>
            </w:pPr>
            <w:r>
              <w:rPr>
                <w:rFonts w:hint="eastAsia" w:ascii="宋体" w:hAnsi="宋体" w:cs="宋体"/>
                <w:b/>
                <w:bCs/>
                <w:kern w:val="0"/>
                <w:sz w:val="32"/>
                <w:szCs w:val="32"/>
                <w:lang w:val="en-US" w:eastAsia="zh-CN"/>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noWrap w:val="0"/>
            <w:vAlign w:val="center"/>
          </w:tcPr>
          <w:p>
            <w:pPr>
              <w:jc w:val="left"/>
              <w:rPr>
                <w:rFonts w:hint="default" w:ascii="宋体" w:hAnsi="宋体" w:cs="宋体"/>
                <w:szCs w:val="21"/>
                <w:vertAlign w:val="baseline"/>
                <w:lang w:val="en-US" w:eastAsia="zh-CN"/>
              </w:rPr>
            </w:pPr>
            <w:bookmarkStart w:id="44" w:name="PO_part2DivName8"/>
            <w:r>
              <w:rPr>
                <w:rFonts w:hint="eastAsia" w:ascii="宋体" w:hAnsi="宋体" w:cs="宋体"/>
                <w:kern w:val="0"/>
                <w:sz w:val="20"/>
                <w:szCs w:val="20"/>
                <w:lang w:val="en-US" w:eastAsia="zh-CN"/>
              </w:rPr>
              <w:t xml:space="preserve"> 中山市民众街道综合行政执法局 </w:t>
            </w:r>
            <w:bookmarkEnd w:id="44"/>
            <w:r>
              <w:rPr>
                <w:rFonts w:hint="eastAsia" w:ascii="宋体" w:hAnsi="宋体" w:cs="宋体"/>
                <w:kern w:val="0"/>
                <w:sz w:val="11"/>
                <w:szCs w:val="11"/>
                <w:lang w:val="en-US" w:eastAsia="zh-CN"/>
              </w:rPr>
              <w:t xml:space="preserve"> </w:t>
            </w:r>
            <w:r>
              <w:rPr>
                <w:rFonts w:hint="eastAsia" w:ascii="宋体" w:hAnsi="宋体" w:cs="宋体"/>
                <w:kern w:val="0"/>
                <w:sz w:val="20"/>
                <w:szCs w:val="20"/>
              </w:rPr>
              <w:t>：</w:t>
            </w:r>
            <w:bookmarkStart w:id="45" w:name="PO_part2Table8DivName1"/>
            <w:r>
              <w:rPr>
                <w:rFonts w:hint="eastAsia" w:ascii="宋体" w:hAnsi="宋体" w:cs="宋体"/>
                <w:kern w:val="0"/>
                <w:sz w:val="20"/>
                <w:szCs w:val="20"/>
                <w:lang w:val="en-US" w:eastAsia="zh-CN"/>
              </w:rPr>
              <w:t xml:space="preserve">2022年 </w:t>
            </w:r>
            <w:bookmarkEnd w:id="45"/>
          </w:p>
        </w:tc>
        <w:tc>
          <w:tcPr>
            <w:tcW w:w="2835" w:type="dxa"/>
            <w:tcBorders>
              <w:top w:val="nil"/>
              <w:left w:val="nil"/>
              <w:bottom w:val="single" w:color="000000" w:sz="4" w:space="0"/>
              <w:right w:val="nil"/>
            </w:tcBorders>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    目</w:t>
            </w:r>
          </w:p>
        </w:tc>
        <w:tc>
          <w:tcPr>
            <w:tcW w:w="85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tcBorders>
              <w:top w:val="single" w:color="000000" w:sz="4" w:space="0"/>
            </w:tcBorders>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功能分类</w:t>
            </w:r>
          </w:p>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科目编码</w:t>
            </w:r>
          </w:p>
        </w:tc>
        <w:tc>
          <w:tcPr>
            <w:tcW w:w="4328"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科目名称</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小计</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基本支出</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栏次</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1</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2</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noWrap w:val="0"/>
            <w:vAlign w:val="center"/>
          </w:tcPr>
          <w:p>
            <w:pPr>
              <w:widowControl/>
              <w:jc w:val="center"/>
              <w:rPr>
                <w:rFonts w:hint="default" w:ascii="宋体" w:hAnsi="宋体" w:cs="宋体"/>
                <w:kern w:val="0"/>
                <w:szCs w:val="21"/>
                <w:lang w:val="en-US" w:eastAsia="zh-CN"/>
              </w:rPr>
            </w:pPr>
          </w:p>
        </w:tc>
        <w:tc>
          <w:tcPr>
            <w:tcW w:w="432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合计</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46" w:name="PO_part2Table1Remark8"/>
      <w:r>
        <w:rPr>
          <w:rFonts w:hint="eastAsia" w:ascii="宋体" w:hAnsi="宋体" w:cs="宋体"/>
          <w:szCs w:val="21"/>
        </w:rPr>
        <w:t>本</w:t>
      </w:r>
      <w:r>
        <w:rPr>
          <w:rFonts w:hint="eastAsia" w:ascii="宋体" w:hAnsi="宋体" w:cs="宋体"/>
          <w:szCs w:val="21"/>
          <w:lang w:eastAsia="zh-CN"/>
        </w:rPr>
        <w:t>表反映部门（单位）本年度国有资本经营预算财政拨款支出情况。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无数据的部门（单位）可增加本表本年度无发生额等表述。如有数据，无其他需备注事项，请删除本行内容</w:t>
      </w:r>
      <w:r>
        <w:rPr>
          <w:rFonts w:hint="eastAsia" w:ascii="宋体" w:hAnsi="宋体" w:cs="宋体"/>
          <w:szCs w:val="21"/>
          <w:lang w:val="en-US" w:eastAsia="zh-CN"/>
        </w:rPr>
        <w:t xml:space="preserve"> </w:t>
      </w:r>
      <w:bookmarkEnd w:id="46"/>
      <w:r>
        <w:rPr>
          <w:rFonts w:hint="eastAsia" w:ascii="宋体" w:hAnsi="宋体" w:cs="宋体"/>
          <w:szCs w:val="21"/>
          <w:lang w:val="en-US" w:eastAsia="zh-CN"/>
        </w:rPr>
        <w:t xml:space="preserve"> </w:t>
      </w:r>
      <w:bookmarkEnd w:id="43"/>
    </w:p>
    <w:p>
      <w:pPr>
        <w:spacing w:line="288" w:lineRule="auto"/>
        <w:rPr>
          <w:rFonts w:hint="eastAsia" w:ascii="宋体" w:hAnsi="宋体" w:cs="宋体"/>
        </w:rPr>
      </w:pPr>
      <w:bookmarkStart w:id="47" w:name="PO_part2Table9"/>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noWrap w:val="0"/>
            <w:vAlign w:val="center"/>
          </w:tcPr>
          <w:p>
            <w:pPr>
              <w:spacing w:line="288" w:lineRule="auto"/>
              <w:jc w:val="left"/>
              <w:rPr>
                <w:rFonts w:hint="eastAsia" w:ascii="宋体" w:hAnsi="宋体" w:eastAsia="宋体" w:cs="宋体"/>
                <w:sz w:val="28"/>
                <w:szCs w:val="28"/>
                <w:lang w:val="en-US" w:eastAsia="zh-CN"/>
              </w:rPr>
            </w:pPr>
            <w:bookmarkStart w:id="48" w:name="PO_part2DivName9"/>
            <w:r>
              <w:rPr>
                <w:rFonts w:hint="eastAsia" w:ascii="宋体" w:hAnsi="宋体" w:cs="宋体"/>
                <w:kern w:val="0"/>
                <w:sz w:val="20"/>
                <w:szCs w:val="20"/>
                <w:lang w:val="en-US" w:eastAsia="zh-CN"/>
              </w:rPr>
              <w:t xml:space="preserve"> 中山市民众街道综合行政执法局 </w:t>
            </w:r>
            <w:bookmarkEnd w:id="48"/>
            <w:r>
              <w:rPr>
                <w:rFonts w:hint="eastAsia" w:ascii="宋体" w:hAnsi="宋体" w:cs="宋体"/>
                <w:kern w:val="0"/>
                <w:sz w:val="20"/>
                <w:szCs w:val="20"/>
              </w:rPr>
              <w:t>：</w:t>
            </w:r>
            <w:bookmarkStart w:id="49" w:name="PO_part2Table9DivName1"/>
            <w:r>
              <w:rPr>
                <w:rFonts w:hint="eastAsia" w:ascii="宋体" w:hAnsi="宋体" w:cs="宋体"/>
                <w:kern w:val="0"/>
                <w:sz w:val="20"/>
                <w:szCs w:val="20"/>
                <w:lang w:val="en-US" w:eastAsia="zh-CN"/>
              </w:rPr>
              <w:t xml:space="preserve">2022年 </w:t>
            </w:r>
            <w:bookmarkEnd w:id="49"/>
          </w:p>
        </w:tc>
        <w:tc>
          <w:tcPr>
            <w:tcW w:w="3535" w:type="dxa"/>
            <w:gridSpan w:val="3"/>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restart"/>
            <w:noWrap w:val="0"/>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12</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11.005129</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10.798329</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10.798329</w:t>
            </w:r>
          </w:p>
        </w:tc>
        <w:tc>
          <w:tcPr>
            <w:tcW w:w="1171"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0.</w:t>
            </w:r>
            <w:r>
              <w:rPr>
                <w:rFonts w:hint="eastAsia" w:ascii="宋体" w:hAnsi="宋体" w:cs="宋体"/>
                <w:kern w:val="0"/>
                <w:szCs w:val="21"/>
                <w:lang w:val="en-US" w:eastAsia="zh-CN"/>
              </w:rPr>
              <w:t>2068</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val="en-US" w:eastAsia="zh-CN"/>
        </w:rPr>
      </w:pPr>
      <w:r>
        <w:rPr>
          <w:rFonts w:hint="eastAsia" w:ascii="宋体" w:hAnsi="宋体" w:cs="宋体"/>
          <w:szCs w:val="21"/>
        </w:rPr>
        <w:t>注：</w:t>
      </w:r>
      <w:bookmarkStart w:id="50" w:name="PO_part2Table1Remark9"/>
      <w:r>
        <w:rPr>
          <w:rFonts w:hint="eastAsia" w:ascii="宋体" w:hAnsi="宋体" w:cs="宋体"/>
          <w:szCs w:val="21"/>
          <w:lang w:val="en-US" w:eastAsia="zh-CN"/>
        </w:rPr>
        <w:t xml:space="preserve"> </w:t>
      </w:r>
      <w:r>
        <w:rPr>
          <w:rFonts w:hint="eastAsia" w:ascii="宋体" w:hAnsi="宋体" w:cs="宋体"/>
          <w:szCs w:val="21"/>
        </w:rPr>
        <w:t>本</w:t>
      </w:r>
      <w:r>
        <w:rPr>
          <w:rFonts w:hint="eastAsia" w:ascii="宋体" w:hAnsi="宋体" w:cs="宋体"/>
          <w:szCs w:val="21"/>
          <w:lang w:val="en-US" w:eastAsia="zh-CN"/>
        </w:rPr>
        <w:t>表反映部门</w:t>
      </w:r>
      <w:r>
        <w:rPr>
          <w:rFonts w:hint="eastAsia" w:ascii="宋体" w:hAnsi="宋体" w:cs="宋体"/>
          <w:szCs w:val="21"/>
          <w:lang w:eastAsia="zh-CN"/>
        </w:rPr>
        <w:t>（单位）</w:t>
      </w:r>
      <w:r>
        <w:rPr>
          <w:rFonts w:hint="eastAsia" w:ascii="宋体" w:hAnsi="宋体" w:cs="宋体"/>
          <w:szCs w:val="21"/>
          <w:lang w:val="en-US" w:eastAsia="zh-CN"/>
        </w:rPr>
        <w:t>本年度财政拨款“三公”经费支出预决算情况。其中，预算数为“三公”经费全年预算数，反映按规定程序调整后的预算数；决算数是包括当年财政拨款和以前年度结转资金安排的实际支出。</w:t>
      </w:r>
    </w:p>
    <w:p>
      <w:pPr>
        <w:keepNext w:val="0"/>
        <w:keepLines w:val="0"/>
        <w:pageBreakBefore w:val="0"/>
        <w:kinsoku/>
        <w:wordWrap/>
        <w:overflowPunct/>
        <w:topLinePunct w:val="0"/>
        <w:autoSpaceDE/>
        <w:autoSpaceDN/>
        <w:bidi w:val="0"/>
        <w:adjustRightInd/>
        <w:snapToGrid/>
        <w:spacing w:line="360" w:lineRule="auto"/>
        <w:ind w:left="0" w:leftChars="0" w:firstLine="840" w:firstLineChars="4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无数据的部门（单位）可增加本表本年度无发生额等表述。如有数据，无其他需备注事项，请删除本行内容</w:t>
      </w:r>
      <w:r>
        <w:rPr>
          <w:rFonts w:hint="eastAsia" w:ascii="宋体" w:hAnsi="宋体" w:cs="宋体"/>
          <w:szCs w:val="21"/>
          <w:lang w:val="en-US" w:eastAsia="zh-CN"/>
        </w:rPr>
        <w:t xml:space="preserve"> </w:t>
      </w:r>
      <w:bookmarkEnd w:id="50"/>
      <w:r>
        <w:rPr>
          <w:rFonts w:hint="eastAsia" w:ascii="宋体" w:hAnsi="宋体" w:cs="宋体"/>
          <w:sz w:val="28"/>
          <w:szCs w:val="28"/>
          <w:lang w:val="en-US" w:eastAsia="zh-CN"/>
        </w:rPr>
        <w:t xml:space="preserve"> </w:t>
      </w:r>
      <w:bookmarkEnd w:id="47"/>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第三部分：</w:t>
      </w:r>
      <w:bookmarkStart w:id="51" w:name="PO_part3DivNameYear1"/>
      <w:r>
        <w:rPr>
          <w:rFonts w:hint="eastAsia" w:ascii="仿宋_GB2312" w:hAnsi="宋体" w:eastAsia="仿宋_GB2312" w:cs="宋体"/>
          <w:b/>
          <w:sz w:val="36"/>
          <w:szCs w:val="36"/>
          <w:lang w:val="en-US" w:eastAsia="zh-CN"/>
        </w:rPr>
        <w:t xml:space="preserve">  中山市民众街道综合行政执法局2022</w:t>
      </w:r>
      <w:r>
        <w:rPr>
          <w:rFonts w:hint="eastAsia" w:ascii="仿宋_GB2312" w:hAnsi="宋体" w:eastAsia="仿宋_GB2312" w:cs="宋体"/>
          <w:b/>
          <w:sz w:val="11"/>
          <w:szCs w:val="11"/>
        </w:rPr>
        <w:t xml:space="preserve"> </w:t>
      </w:r>
      <w:bookmarkEnd w:id="51"/>
      <w:r>
        <w:rPr>
          <w:rFonts w:hint="eastAsia" w:ascii="仿宋_GB2312" w:hAnsi="宋体" w:eastAsia="仿宋_GB2312" w:cs="宋体"/>
          <w:b/>
          <w:sz w:val="36"/>
          <w:szCs w:val="36"/>
        </w:rPr>
        <w:t>年</w:t>
      </w:r>
      <w:r>
        <w:rPr>
          <w:rFonts w:hint="eastAsia" w:ascii="仿宋_GB2312" w:hAnsi="宋体" w:eastAsia="仿宋_GB2312" w:cs="宋体"/>
          <w:b/>
          <w:sz w:val="36"/>
          <w:szCs w:val="36"/>
          <w:lang w:val="en-US" w:eastAsia="zh-CN"/>
        </w:rPr>
        <w:t>度</w:t>
      </w:r>
      <w:r>
        <w:rPr>
          <w:rFonts w:hint="eastAsia" w:ascii="仿宋_GB2312" w:hAnsi="宋体" w:eastAsia="仿宋_GB2312" w:cs="宋体"/>
          <w:b/>
          <w:sz w:val="36"/>
          <w:szCs w:val="36"/>
        </w:rPr>
        <w:t>部门决算情况说明</w:t>
      </w:r>
    </w:p>
    <w:p>
      <w:pPr>
        <w:keepNext w:val="0"/>
        <w:keepLines w:val="0"/>
        <w:pageBreakBefore w:val="0"/>
        <w:widowControl w:val="0"/>
        <w:kinsoku/>
        <w:wordWrap/>
        <w:overflowPunct/>
        <w:topLinePunct w:val="0"/>
        <w:autoSpaceDE/>
        <w:autoSpaceDN/>
        <w:bidi w:val="0"/>
        <w:adjustRightInd/>
        <w:spacing w:line="288" w:lineRule="auto"/>
        <w:ind w:firstLine="723" w:firstLineChars="200"/>
        <w:jc w:val="both"/>
        <w:textAlignment w:val="auto"/>
        <w:outlineLvl w:val="0"/>
        <w:rPr>
          <w:rFonts w:hint="eastAsia" w:ascii="仿宋_GB2312" w:hAnsi="宋体" w:eastAsia="仿宋_GB2312" w:cs="宋体"/>
          <w:b/>
          <w:sz w:val="32"/>
          <w:szCs w:val="32"/>
        </w:rPr>
      </w:pPr>
      <w:r>
        <w:rPr>
          <w:rFonts w:hint="eastAsia" w:ascii="仿宋_GB2312" w:hAnsi="宋体" w:eastAsia="仿宋_GB2312" w:cs="宋体"/>
          <w:b/>
          <w:sz w:val="36"/>
          <w:szCs w:val="36"/>
        </w:rPr>
        <w:t>一、</w:t>
      </w:r>
      <w:bookmarkStart w:id="52" w:name="PO_part3A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52"/>
      <w:r>
        <w:rPr>
          <w:rFonts w:hint="eastAsia" w:ascii="仿宋_GB2312" w:hAnsi="宋体" w:eastAsia="仿宋_GB2312" w:cs="宋体"/>
          <w:b/>
          <w:sz w:val="32"/>
          <w:szCs w:val="32"/>
        </w:rPr>
        <w:t>年度收入支出决算总体情况说明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（一）年度收入总体情况</w:t>
      </w:r>
    </w:p>
    <w:p>
      <w:pPr>
        <w:keepNext w:val="0"/>
        <w:keepLines w:val="0"/>
        <w:pageBreakBefore w:val="0"/>
        <w:widowControl w:val="0"/>
        <w:kinsoku/>
        <w:wordWrap/>
        <w:overflowPunct/>
        <w:topLinePunct w:val="0"/>
        <w:autoSpaceDE/>
        <w:autoSpaceDN/>
        <w:bidi w:val="0"/>
        <w:adjustRightInd/>
        <w:snapToGrid/>
        <w:spacing w:line="288" w:lineRule="auto"/>
        <w:ind w:firstLine="640" w:firstLineChars="200"/>
        <w:jc w:val="both"/>
        <w:textAlignment w:val="auto"/>
        <w:rPr>
          <w:rFonts w:hint="eastAsia" w:ascii="仿宋_GB2312" w:hAnsi="宋体" w:eastAsia="仿宋_GB2312" w:cs="宋体"/>
          <w:sz w:val="32"/>
          <w:szCs w:val="32"/>
        </w:rPr>
      </w:pPr>
      <w:bookmarkStart w:id="53" w:name="PO_part3A1B1DivNameYear1"/>
      <w:r>
        <w:rPr>
          <w:rFonts w:hint="eastAsia" w:ascii="仿宋_GB2312" w:hAnsi="宋体" w:eastAsia="仿宋_GB2312" w:cs="宋体"/>
          <w:sz w:val="32"/>
          <w:szCs w:val="32"/>
          <w:lang w:val="en-US" w:eastAsia="zh-CN"/>
        </w:rPr>
        <w:t>中山市民众街道综合行政执法局2022</w:t>
      </w:r>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年度总收入</w:t>
      </w:r>
      <w:bookmarkStart w:id="54" w:name="PO_part3A1B1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万元，其中本年收入</w:t>
      </w:r>
      <w:bookmarkStart w:id="55" w:name="PO_part3A1B1Amount2"/>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万元。具体情况如下：</w:t>
      </w:r>
    </w:p>
    <w:p>
      <w:pPr>
        <w:keepNext w:val="0"/>
        <w:keepLines w:val="0"/>
        <w:pageBreakBefore w:val="0"/>
        <w:widowControl w:val="0"/>
        <w:numPr>
          <w:ilvl w:val="0"/>
          <w:numId w:val="0"/>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一般公共预算</w:t>
      </w:r>
      <w:r>
        <w:rPr>
          <w:rFonts w:hint="eastAsia" w:ascii="仿宋_GB2312" w:hAnsi="宋体" w:eastAsia="仿宋_GB2312" w:cs="宋体"/>
          <w:sz w:val="32"/>
          <w:szCs w:val="32"/>
        </w:rPr>
        <w:t>财政拨款收入</w:t>
      </w:r>
      <w:bookmarkStart w:id="56" w:name="PO_part3A1B1C1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万元，</w:t>
      </w:r>
      <w:bookmarkStart w:id="57" w:name="PO_part3A1B1C1IncPercentIncAmount1"/>
      <w:r>
        <w:rPr>
          <w:rFonts w:hint="eastAsia" w:ascii="仿宋_GB2312" w:hAnsi="宋体" w:eastAsia="仿宋_GB2312" w:cs="宋体"/>
          <w:sz w:val="32"/>
          <w:szCs w:val="32"/>
        </w:rPr>
        <w:t>比上年决算数减少</w:t>
      </w:r>
      <w:r>
        <w:rPr>
          <w:rFonts w:hint="eastAsia" w:ascii="仿宋_GB2312" w:hAnsi="宋体" w:eastAsia="仿宋_GB2312" w:cs="宋体"/>
          <w:sz w:val="32"/>
          <w:szCs w:val="32"/>
          <w:lang w:val="en-US" w:eastAsia="zh-CN"/>
        </w:rPr>
        <w:t>354.420406</w:t>
      </w:r>
      <w:r>
        <w:rPr>
          <w:rFonts w:hint="eastAsia" w:ascii="仿宋_GB2312" w:hAnsi="宋体" w:eastAsia="仿宋_GB2312" w:cs="宋体"/>
          <w:sz w:val="32"/>
          <w:szCs w:val="32"/>
        </w:rPr>
        <w:t>万元，下降</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主要变动情况：贯彻落实过“紧日子”思想，</w:t>
      </w:r>
      <w:r>
        <w:rPr>
          <w:rFonts w:hint="eastAsia" w:ascii="仿宋_GB2312" w:hAnsi="宋体" w:eastAsia="仿宋_GB2312" w:cs="宋体"/>
          <w:sz w:val="32"/>
          <w:szCs w:val="32"/>
          <w:lang w:val="en-US" w:eastAsia="zh-CN"/>
        </w:rPr>
        <w:t>合理做好2022年</w:t>
      </w:r>
      <w:r>
        <w:rPr>
          <w:rFonts w:hint="eastAsia" w:ascii="仿宋_GB2312" w:hAnsi="宋体" w:eastAsia="仿宋_GB2312" w:cs="宋体"/>
          <w:sz w:val="32"/>
          <w:szCs w:val="32"/>
        </w:rPr>
        <w:t>财政预算编制工作，有效缓解财政压力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相应压减2022年度预算资金。</w:t>
      </w:r>
      <w:r>
        <w:rPr>
          <w:rFonts w:hint="eastAsia" w:ascii="仿宋_GB2312" w:hAnsi="宋体" w:eastAsia="仿宋_GB2312" w:cs="宋体"/>
          <w:sz w:val="32"/>
          <w:szCs w:val="32"/>
        </w:rPr>
        <w:t xml:space="preserve"> </w:t>
      </w:r>
      <w:bookmarkEnd w:id="57"/>
    </w:p>
    <w:p>
      <w:pPr>
        <w:keepNext w:val="0"/>
        <w:keepLines w:val="0"/>
        <w:pageBreakBefore w:val="0"/>
        <w:widowControl w:val="0"/>
        <w:numPr>
          <w:ilvl w:val="0"/>
          <w:numId w:val="0"/>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政府性基金预算</w:t>
      </w:r>
      <w:r>
        <w:rPr>
          <w:rFonts w:hint="eastAsia" w:ascii="仿宋_GB2312" w:hAnsi="宋体" w:eastAsia="仿宋_GB2312" w:cs="宋体"/>
          <w:sz w:val="32"/>
          <w:szCs w:val="32"/>
        </w:rPr>
        <w:t>财政拨款收入</w:t>
      </w:r>
      <w:bookmarkStart w:id="58" w:name="PO_part3A1B1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万元，</w:t>
      </w:r>
      <w:bookmarkStart w:id="59" w:name="PO_part3A1B1C2IncPercentIncAmount1"/>
      <w:r>
        <w:rPr>
          <w:rFonts w:hint="eastAsia" w:ascii="仿宋_GB2312" w:hAnsi="宋体" w:eastAsia="仿宋_GB2312" w:cs="宋体"/>
          <w:sz w:val="32"/>
          <w:szCs w:val="32"/>
        </w:rPr>
        <w:t>与上年决算数持平</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59"/>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财政拨款收入</w:t>
      </w:r>
      <w:bookmarkStart w:id="60" w:name="PO_part3A1B1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bookmarkStart w:id="61" w:name="PO_part3A1B1C3IncPercentIncAmount1"/>
      <w:r>
        <w:rPr>
          <w:rFonts w:hint="eastAsia" w:ascii="仿宋_GB2312" w:hAnsi="宋体" w:eastAsia="仿宋_GB2312" w:cs="宋体"/>
          <w:sz w:val="32"/>
          <w:szCs w:val="32"/>
        </w:rPr>
        <w:t>与上年决算数持平</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61"/>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上级补助收入</w:t>
      </w:r>
      <w:bookmarkStart w:id="62" w:name="PO_part3A1B1C4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62"/>
      <w:r>
        <w:rPr>
          <w:rFonts w:hint="eastAsia" w:ascii="仿宋_GB2312" w:hAnsi="宋体" w:eastAsia="仿宋_GB2312" w:cs="宋体"/>
          <w:sz w:val="32"/>
          <w:szCs w:val="32"/>
          <w:lang w:eastAsia="zh-CN"/>
        </w:rPr>
        <w:t>万元，</w:t>
      </w:r>
      <w:bookmarkStart w:id="63" w:name="PO_part3A1B1C4IncPercentIncAmount1"/>
      <w:r>
        <w:rPr>
          <w:rFonts w:hint="eastAsia" w:ascii="仿宋_GB2312" w:hAnsi="宋体" w:eastAsia="仿宋_GB2312" w:cs="宋体"/>
          <w:sz w:val="32"/>
          <w:szCs w:val="32"/>
          <w:lang w:eastAsia="zh-CN"/>
        </w:rPr>
        <w:t>与上年决算数持平。</w:t>
      </w:r>
      <w:r>
        <w:rPr>
          <w:rFonts w:hint="eastAsia" w:ascii="仿宋_GB2312" w:hAnsi="宋体" w:eastAsia="仿宋_GB2312" w:cs="宋体"/>
          <w:sz w:val="32"/>
          <w:szCs w:val="32"/>
        </w:rPr>
        <w:t xml:space="preserve"> </w:t>
      </w:r>
      <w:bookmarkEnd w:id="63"/>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事业收入</w:t>
      </w:r>
      <w:bookmarkStart w:id="64" w:name="PO_part3A1B1C5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bookmarkStart w:id="65" w:name="PO_part3A1B1C5IncPercentIncAmount1"/>
      <w:r>
        <w:rPr>
          <w:rFonts w:hint="eastAsia" w:ascii="仿宋_GB2312" w:hAnsi="宋体" w:eastAsia="仿宋_GB2312" w:cs="宋体"/>
          <w:sz w:val="32"/>
          <w:szCs w:val="32"/>
          <w:lang w:eastAsia="zh-CN"/>
        </w:rPr>
        <w:t>与上年决算数持平。</w:t>
      </w:r>
      <w:r>
        <w:rPr>
          <w:rFonts w:hint="eastAsia" w:ascii="仿宋_GB2312" w:hAnsi="宋体" w:eastAsia="仿宋_GB2312" w:cs="宋体"/>
          <w:sz w:val="32"/>
          <w:szCs w:val="32"/>
        </w:rPr>
        <w:t xml:space="preserve"> </w:t>
      </w:r>
      <w:bookmarkEnd w:id="65"/>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lang w:eastAsia="zh-CN"/>
        </w:rPr>
        <w:t>经营</w:t>
      </w:r>
      <w:r>
        <w:rPr>
          <w:rFonts w:hint="eastAsia" w:ascii="仿宋_GB2312" w:hAnsi="宋体" w:eastAsia="仿宋_GB2312" w:cs="宋体"/>
          <w:sz w:val="32"/>
          <w:szCs w:val="32"/>
          <w:lang w:val="en-US" w:eastAsia="zh-CN"/>
        </w:rPr>
        <w:t>收入</w:t>
      </w:r>
      <w:bookmarkStart w:id="66" w:name="PO_part3A1B1C6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66"/>
      <w:r>
        <w:rPr>
          <w:rFonts w:hint="eastAsia" w:ascii="仿宋_GB2312" w:hAnsi="宋体" w:eastAsia="仿宋_GB2312" w:cs="宋体"/>
          <w:sz w:val="32"/>
          <w:szCs w:val="32"/>
          <w:lang w:eastAsia="zh-CN"/>
        </w:rPr>
        <w:t>万元，</w:t>
      </w:r>
      <w:bookmarkStart w:id="67" w:name="PO_part3A1B1C6IncPercentIncAmount1"/>
      <w:r>
        <w:rPr>
          <w:rFonts w:hint="eastAsia" w:ascii="仿宋_GB2312" w:hAnsi="宋体" w:eastAsia="仿宋_GB2312" w:cs="宋体"/>
          <w:sz w:val="32"/>
          <w:szCs w:val="32"/>
          <w:lang w:eastAsia="zh-CN"/>
        </w:rPr>
        <w:t xml:space="preserve">与上年决算数持平。 </w:t>
      </w:r>
      <w:bookmarkEnd w:id="67"/>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7.附属单位上缴</w:t>
      </w:r>
      <w:r>
        <w:rPr>
          <w:rFonts w:hint="eastAsia" w:ascii="仿宋_GB2312" w:hAnsi="宋体" w:eastAsia="仿宋_GB2312" w:cs="宋体"/>
          <w:sz w:val="32"/>
          <w:szCs w:val="32"/>
        </w:rPr>
        <w:t>收入</w:t>
      </w:r>
      <w:bookmarkStart w:id="68" w:name="PO_part3A1B1C7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w:t>
      </w:r>
      <w:bookmarkStart w:id="69" w:name="PO_part3A1B1C7IncPercentIncAmount1"/>
      <w:r>
        <w:rPr>
          <w:rFonts w:hint="eastAsia" w:ascii="仿宋_GB2312" w:hAnsi="宋体" w:eastAsia="仿宋_GB2312" w:cs="宋体"/>
          <w:sz w:val="32"/>
          <w:szCs w:val="32"/>
          <w:lang w:eastAsia="zh-CN"/>
        </w:rPr>
        <w:t>与上年决算数持平。</w:t>
      </w:r>
      <w:r>
        <w:rPr>
          <w:rFonts w:hint="eastAsia" w:ascii="仿宋_GB2312" w:hAnsi="宋体" w:eastAsia="仿宋_GB2312" w:cs="宋体"/>
          <w:sz w:val="32"/>
          <w:szCs w:val="32"/>
        </w:rPr>
        <w:t xml:space="preserve"> </w:t>
      </w:r>
      <w:bookmarkEnd w:id="69"/>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lang w:eastAsia="zh-CN"/>
        </w:rPr>
        <w:t>其他收入</w:t>
      </w:r>
      <w:bookmarkStart w:id="70" w:name="PO_part3A1B1C8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70"/>
      <w:r>
        <w:rPr>
          <w:rFonts w:hint="eastAsia" w:ascii="仿宋_GB2312" w:hAnsi="宋体" w:eastAsia="仿宋_GB2312" w:cs="宋体"/>
          <w:sz w:val="32"/>
          <w:szCs w:val="32"/>
          <w:lang w:eastAsia="zh-CN"/>
        </w:rPr>
        <w:t>万元，</w:t>
      </w:r>
      <w:bookmarkStart w:id="71" w:name="PO_part3A1B1C8IncPercentIncAmount1"/>
      <w:r>
        <w:rPr>
          <w:rFonts w:hint="eastAsia" w:ascii="仿宋_GB2312" w:hAnsi="宋体" w:eastAsia="仿宋_GB2312" w:cs="宋体"/>
          <w:sz w:val="32"/>
          <w:szCs w:val="32"/>
          <w:lang w:eastAsia="zh-CN"/>
        </w:rPr>
        <w:t xml:space="preserve">与上年决算数持平。 </w:t>
      </w:r>
      <w:bookmarkEnd w:id="71"/>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（二）年度支出总体情况</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bookmarkStart w:id="72" w:name="PO_part3A1B2DivNameYear1"/>
      <w:r>
        <w:rPr>
          <w:rFonts w:hint="eastAsia" w:ascii="仿宋_GB2312" w:hAnsi="宋体" w:eastAsia="仿宋_GB2312" w:cs="宋体"/>
          <w:sz w:val="32"/>
          <w:szCs w:val="32"/>
          <w:lang w:val="en-US" w:eastAsia="zh-CN"/>
        </w:rPr>
        <w:t>中山市民众街道综合行政执法局</w:t>
      </w:r>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年度总支出</w:t>
      </w:r>
      <w:bookmarkStart w:id="73" w:name="PO_part3A1B2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万元，其中本年支出</w:t>
      </w:r>
      <w:bookmarkStart w:id="74" w:name="PO_part3A1B2Amount2"/>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万元。具体情况如下：</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1.基本支出</w:t>
      </w:r>
      <w:bookmarkStart w:id="75" w:name="PO_part3A1B2C1Amount1"/>
      <w:r>
        <w:rPr>
          <w:rFonts w:hint="eastAsia" w:ascii="仿宋_GB2312" w:hAnsi="宋体" w:eastAsia="仿宋_GB2312" w:cs="宋体"/>
          <w:sz w:val="32"/>
          <w:szCs w:val="32"/>
          <w:lang w:val="en-US" w:eastAsia="zh-CN"/>
        </w:rPr>
        <w:t>749.255495</w:t>
      </w:r>
      <w:r>
        <w:rPr>
          <w:rFonts w:hint="eastAsia" w:ascii="仿宋_GB2312" w:hAnsi="宋体" w:eastAsia="仿宋_GB2312" w:cs="宋体"/>
          <w:sz w:val="11"/>
          <w:szCs w:val="11"/>
        </w:rPr>
        <w:t xml:space="preserve"> </w:t>
      </w:r>
      <w:bookmarkEnd w:id="75"/>
      <w:r>
        <w:rPr>
          <w:rFonts w:hint="eastAsia" w:ascii="仿宋_GB2312" w:hAnsi="宋体" w:eastAsia="仿宋_GB2312" w:cs="宋体"/>
          <w:sz w:val="32"/>
          <w:szCs w:val="32"/>
        </w:rPr>
        <w:t>万元，</w:t>
      </w:r>
      <w:bookmarkStart w:id="76" w:name="PO_part3A1B2C1IncPercentIncAmount1"/>
      <w:r>
        <w:rPr>
          <w:rFonts w:hint="eastAsia" w:ascii="仿宋_GB2312" w:hAnsi="宋体" w:eastAsia="仿宋_GB2312" w:cs="宋体"/>
          <w:sz w:val="32"/>
          <w:szCs w:val="32"/>
        </w:rPr>
        <w:t>比上年决算数减少</w:t>
      </w:r>
      <w:r>
        <w:rPr>
          <w:rFonts w:hint="eastAsia" w:ascii="仿宋_GB2312" w:hAnsi="宋体" w:eastAsia="仿宋_GB2312" w:cs="宋体"/>
          <w:sz w:val="32"/>
          <w:szCs w:val="32"/>
          <w:lang w:val="en-US" w:eastAsia="zh-CN"/>
        </w:rPr>
        <w:t>167.884505</w:t>
      </w:r>
      <w:r>
        <w:rPr>
          <w:rFonts w:hint="eastAsia" w:ascii="仿宋_GB2312" w:hAnsi="宋体" w:eastAsia="仿宋_GB2312" w:cs="宋体"/>
          <w:sz w:val="32"/>
          <w:szCs w:val="32"/>
        </w:rPr>
        <w:t>万元，下降</w:t>
      </w:r>
      <w:r>
        <w:rPr>
          <w:rFonts w:hint="eastAsia" w:ascii="仿宋_GB2312" w:hAnsi="宋体" w:eastAsia="仿宋_GB2312" w:cs="宋体"/>
          <w:sz w:val="32"/>
          <w:szCs w:val="32"/>
          <w:lang w:val="en-US" w:eastAsia="zh-CN"/>
        </w:rPr>
        <w:t>18.3</w:t>
      </w:r>
      <w:r>
        <w:rPr>
          <w:rFonts w:hint="eastAsia" w:ascii="仿宋_GB2312" w:hAnsi="宋体" w:eastAsia="仿宋_GB2312" w:cs="宋体"/>
          <w:sz w:val="32"/>
          <w:szCs w:val="32"/>
        </w:rPr>
        <w:t>%，主要变动情况：贯彻落实过“紧日子”思想，</w:t>
      </w:r>
      <w:r>
        <w:rPr>
          <w:rFonts w:hint="eastAsia" w:ascii="仿宋_GB2312" w:hAnsi="宋体" w:eastAsia="仿宋_GB2312" w:cs="宋体"/>
          <w:sz w:val="32"/>
          <w:szCs w:val="32"/>
          <w:lang w:val="en-US" w:eastAsia="zh-CN"/>
        </w:rPr>
        <w:t>合理做好2022年</w:t>
      </w:r>
      <w:r>
        <w:rPr>
          <w:rFonts w:hint="eastAsia" w:ascii="仿宋_GB2312" w:hAnsi="宋体" w:eastAsia="仿宋_GB2312" w:cs="宋体"/>
          <w:sz w:val="32"/>
          <w:szCs w:val="32"/>
        </w:rPr>
        <w:t>财政预算编制工作，有效缓解财政压力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相应压减2022年度预算资金</w:t>
      </w:r>
      <w:r>
        <w:rPr>
          <w:rFonts w:hint="eastAsia" w:ascii="仿宋_GB2312" w:hAnsi="宋体" w:eastAsia="仿宋_GB2312" w:cs="宋体"/>
          <w:sz w:val="32"/>
          <w:szCs w:val="32"/>
        </w:rPr>
        <w:t xml:space="preserve">。 </w:t>
      </w:r>
      <w:bookmarkEnd w:id="76"/>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2.项目支出</w:t>
      </w:r>
      <w:bookmarkStart w:id="77" w:name="PO_part3A1B2C2Amount1"/>
      <w:r>
        <w:rPr>
          <w:rFonts w:hint="eastAsia" w:ascii="仿宋_GB2312" w:hAnsi="宋体" w:eastAsia="仿宋_GB2312" w:cs="宋体"/>
          <w:sz w:val="32"/>
          <w:szCs w:val="32"/>
          <w:lang w:val="en-US" w:eastAsia="zh-CN"/>
        </w:rPr>
        <w:t>258.304099</w:t>
      </w:r>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w:t>
      </w:r>
      <w:bookmarkStart w:id="78" w:name="PO_part3A1B2C2IncPercentIncAmount1"/>
      <w:r>
        <w:rPr>
          <w:rFonts w:hint="eastAsia" w:ascii="仿宋_GB2312" w:hAnsi="宋体" w:eastAsia="仿宋_GB2312" w:cs="宋体"/>
          <w:sz w:val="32"/>
          <w:szCs w:val="32"/>
        </w:rPr>
        <w:t>比上年决算数减少</w:t>
      </w:r>
      <w:r>
        <w:rPr>
          <w:rFonts w:hint="eastAsia" w:ascii="仿宋_GB2312" w:hAnsi="宋体" w:eastAsia="仿宋_GB2312" w:cs="宋体"/>
          <w:sz w:val="32"/>
          <w:szCs w:val="32"/>
          <w:lang w:val="en-US" w:eastAsia="zh-CN"/>
        </w:rPr>
        <w:t>186.535901</w:t>
      </w:r>
      <w:r>
        <w:rPr>
          <w:rFonts w:hint="eastAsia" w:ascii="仿宋_GB2312" w:hAnsi="宋体" w:eastAsia="仿宋_GB2312" w:cs="宋体"/>
          <w:sz w:val="32"/>
          <w:szCs w:val="32"/>
        </w:rPr>
        <w:t>万元，下降</w:t>
      </w:r>
      <w:r>
        <w:rPr>
          <w:rFonts w:hint="eastAsia" w:ascii="仿宋_GB2312" w:hAnsi="宋体" w:eastAsia="仿宋_GB2312" w:cs="宋体"/>
          <w:sz w:val="32"/>
          <w:szCs w:val="32"/>
          <w:lang w:val="en-US" w:eastAsia="zh-CN"/>
        </w:rPr>
        <w:t>41.93</w:t>
      </w:r>
      <w:r>
        <w:rPr>
          <w:rFonts w:hint="eastAsia" w:ascii="仿宋_GB2312" w:hAnsi="宋体" w:eastAsia="仿宋_GB2312" w:cs="宋体"/>
          <w:sz w:val="32"/>
          <w:szCs w:val="32"/>
        </w:rPr>
        <w:t>%，主要变动情况：贯彻落实过“紧日子”思想，</w:t>
      </w:r>
      <w:r>
        <w:rPr>
          <w:rFonts w:hint="eastAsia" w:ascii="仿宋_GB2312" w:hAnsi="宋体" w:eastAsia="仿宋_GB2312" w:cs="宋体"/>
          <w:sz w:val="32"/>
          <w:szCs w:val="32"/>
          <w:lang w:val="en-US" w:eastAsia="zh-CN"/>
        </w:rPr>
        <w:t>合理做好2022年</w:t>
      </w:r>
      <w:r>
        <w:rPr>
          <w:rFonts w:hint="eastAsia" w:ascii="仿宋_GB2312" w:hAnsi="宋体" w:eastAsia="仿宋_GB2312" w:cs="宋体"/>
          <w:sz w:val="32"/>
          <w:szCs w:val="32"/>
        </w:rPr>
        <w:t>财政预算编制工作，有效缓解财政压力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相应压减2022年度预算资金</w:t>
      </w:r>
      <w:r>
        <w:rPr>
          <w:rFonts w:hint="eastAsia" w:ascii="仿宋_GB2312" w:hAnsi="宋体" w:eastAsia="仿宋_GB2312" w:cs="宋体"/>
          <w:sz w:val="32"/>
          <w:szCs w:val="32"/>
        </w:rPr>
        <w:t xml:space="preserve">。 </w:t>
      </w:r>
      <w:bookmarkEnd w:id="78"/>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3.上缴上级支出</w:t>
      </w:r>
      <w:bookmarkStart w:id="79" w:name="PO_part3A1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w:t>
      </w:r>
      <w:bookmarkStart w:id="80" w:name="PO_part3A1B2C3IncPercentIncAmount1"/>
      <w:r>
        <w:rPr>
          <w:rFonts w:hint="eastAsia" w:ascii="仿宋_GB2312" w:hAnsi="宋体" w:eastAsia="仿宋_GB2312" w:cs="宋体"/>
          <w:sz w:val="32"/>
          <w:szCs w:val="32"/>
        </w:rPr>
        <w:t>与上年决算数持平</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80"/>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4.经营支出</w:t>
      </w:r>
      <w:bookmarkStart w:id="81" w:name="PO_part3A1B2C4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w:t>
      </w:r>
      <w:bookmarkStart w:id="82" w:name="PO_part3A1B2C4IncPercentIncAmount1"/>
      <w:r>
        <w:rPr>
          <w:rFonts w:hint="eastAsia" w:ascii="仿宋_GB2312" w:hAnsi="宋体" w:eastAsia="仿宋_GB2312" w:cs="宋体"/>
          <w:sz w:val="32"/>
          <w:szCs w:val="32"/>
        </w:rPr>
        <w:t xml:space="preserve">与上年决算数持平。 </w:t>
      </w:r>
      <w:bookmarkEnd w:id="82"/>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83" w:name="PO_part3A1B2C5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w:t>
      </w:r>
      <w:bookmarkStart w:id="84" w:name="PO_part3A1B2C5IncPercentIncAmount1"/>
      <w:r>
        <w:rPr>
          <w:rFonts w:hint="eastAsia" w:ascii="仿宋_GB2312" w:hAnsi="宋体" w:eastAsia="仿宋_GB2312" w:cs="宋体"/>
          <w:sz w:val="32"/>
          <w:szCs w:val="32"/>
        </w:rPr>
        <w:t>与上年决算数持平</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84"/>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85" w:name="PO_part3A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85"/>
      <w:r>
        <w:rPr>
          <w:rFonts w:hint="eastAsia" w:ascii="仿宋_GB2312" w:hAnsi="宋体" w:eastAsia="仿宋_GB2312" w:cs="宋体"/>
          <w:b/>
          <w:sz w:val="32"/>
          <w:szCs w:val="32"/>
        </w:rPr>
        <w:t>年度财政拨款收入支出总表说明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w:t>
      </w:r>
      <w:bookmarkStart w:id="86" w:name="PO_part3A2B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86"/>
      <w:r>
        <w:rPr>
          <w:rFonts w:hint="eastAsia" w:ascii="仿宋_GB2312" w:hAnsi="宋体" w:eastAsia="仿宋_GB2312" w:cs="宋体"/>
          <w:b/>
          <w:sz w:val="32"/>
          <w:szCs w:val="32"/>
        </w:rPr>
        <w:t>年度财政拨款收入说明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lang w:eastAsia="zh-CN"/>
        </w:rPr>
      </w:pPr>
      <w:bookmarkStart w:id="87" w:name="PO_part3A2B1C1DivNameYear1"/>
      <w:r>
        <w:rPr>
          <w:rFonts w:hint="eastAsia" w:ascii="仿宋_GB2312" w:hAnsi="宋体" w:eastAsia="仿宋_GB2312" w:cs="宋体"/>
          <w:sz w:val="32"/>
          <w:szCs w:val="32"/>
          <w:lang w:val="en-US" w:eastAsia="zh-CN"/>
        </w:rPr>
        <w:t>中山市民众街道综合行政执法局2022</w:t>
      </w:r>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年度财政拨款收入合计</w:t>
      </w:r>
      <w:bookmarkStart w:id="88" w:name="PO_part3A2B1C1Total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万元。其中：一般公共预算财政拨款收入</w:t>
      </w:r>
      <w:bookmarkStart w:id="89" w:name="PO_part3A2B1C1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万元，比上年决算数</w:t>
      </w:r>
      <w:bookmarkStart w:id="90" w:name="PO_part3A2B1C1IncAmount1"/>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354.420406</w:t>
      </w:r>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万元，</w:t>
      </w:r>
      <w:bookmarkStart w:id="91" w:name="PO_part3A2B1C1IncPercent1"/>
      <w:r>
        <w:rPr>
          <w:rFonts w:hint="eastAsia" w:ascii="仿宋_GB2312" w:hAnsi="宋体" w:eastAsia="仿宋_GB2312" w:cs="宋体"/>
          <w:sz w:val="32"/>
          <w:szCs w:val="32"/>
        </w:rPr>
        <w:t>下降</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%；主要变动情况：贯彻落实过“紧日子”思想，</w:t>
      </w:r>
      <w:r>
        <w:rPr>
          <w:rFonts w:hint="eastAsia" w:ascii="仿宋_GB2312" w:hAnsi="宋体" w:eastAsia="仿宋_GB2312" w:cs="宋体"/>
          <w:sz w:val="32"/>
          <w:szCs w:val="32"/>
          <w:lang w:val="en-US" w:eastAsia="zh-CN"/>
        </w:rPr>
        <w:t>合理做好2022年</w:t>
      </w:r>
      <w:r>
        <w:rPr>
          <w:rFonts w:hint="eastAsia" w:ascii="仿宋_GB2312" w:hAnsi="宋体" w:eastAsia="仿宋_GB2312" w:cs="宋体"/>
          <w:sz w:val="32"/>
          <w:szCs w:val="32"/>
        </w:rPr>
        <w:t>财政预算编制工作，有效缓解财政压力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相应压减2022年度预算资金</w:t>
      </w:r>
      <w:r>
        <w:rPr>
          <w:rFonts w:hint="eastAsia" w:ascii="仿宋_GB2312" w:hAnsi="宋体" w:eastAsia="仿宋_GB2312" w:cs="宋体"/>
          <w:sz w:val="11"/>
          <w:szCs w:val="11"/>
        </w:rPr>
        <w:t xml:space="preserve"> </w:t>
      </w:r>
      <w:bookmarkEnd w:id="91"/>
      <w:r>
        <w:rPr>
          <w:rFonts w:hint="eastAsia" w:ascii="仿宋_GB2312" w:hAnsi="宋体" w:eastAsia="仿宋_GB2312" w:cs="宋体"/>
          <w:sz w:val="32"/>
          <w:szCs w:val="32"/>
        </w:rPr>
        <w:t>；政府性基金预算财政拨款收入</w:t>
      </w:r>
      <w:bookmarkStart w:id="92" w:name="PO_part3A2B1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万元，比上年决算数</w:t>
      </w:r>
      <w:bookmarkStart w:id="93" w:name="PO_part3A2B1C2IncAmount1"/>
      <w:r>
        <w:rPr>
          <w:rFonts w:hint="eastAsia" w:ascii="仿宋_GB2312" w:hAnsi="宋体" w:eastAsia="仿宋_GB2312" w:cs="宋体"/>
          <w:sz w:val="32"/>
          <w:szCs w:val="32"/>
          <w:lang w:val="en-US" w:eastAsia="zh-CN"/>
        </w:rPr>
        <w:t>持平0</w:t>
      </w:r>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w:t>
      </w:r>
      <w:bookmarkStart w:id="94" w:name="PO_part3A2B1C2IncPercent1"/>
      <w:r>
        <w:rPr>
          <w:rFonts w:hint="eastAsia" w:ascii="仿宋_GB2312" w:hAnsi="宋体" w:eastAsia="仿宋_GB2312" w:cs="宋体"/>
          <w:sz w:val="32"/>
          <w:szCs w:val="32"/>
          <w:lang w:val="en-US" w:eastAsia="zh-CN"/>
        </w:rPr>
        <w:t>本年无发生额</w:t>
      </w:r>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财政拨款收入</w:t>
      </w:r>
      <w:bookmarkStart w:id="95" w:name="PO_part3A2B1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万元，比上年决算数</w:t>
      </w:r>
      <w:bookmarkStart w:id="96" w:name="PO_part3A2B1C3IncAmount1"/>
      <w:r>
        <w:rPr>
          <w:rFonts w:hint="eastAsia" w:ascii="仿宋_GB2312" w:hAnsi="宋体" w:eastAsia="仿宋_GB2312" w:cs="宋体"/>
          <w:sz w:val="32"/>
          <w:szCs w:val="32"/>
          <w:lang w:val="en-US" w:eastAsia="zh-CN"/>
        </w:rPr>
        <w:t>持平0</w:t>
      </w:r>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万元，</w:t>
      </w:r>
      <w:bookmarkStart w:id="97" w:name="PO_part3A2B1C3IncPercent1"/>
      <w:r>
        <w:rPr>
          <w:rFonts w:hint="eastAsia" w:ascii="仿宋_GB2312" w:hAnsi="宋体" w:eastAsia="仿宋_GB2312" w:cs="宋体"/>
          <w:sz w:val="32"/>
          <w:szCs w:val="32"/>
          <w:lang w:val="en-US" w:eastAsia="zh-CN"/>
        </w:rPr>
        <w:t>本年无发生额</w:t>
      </w:r>
      <w:r>
        <w:rPr>
          <w:rFonts w:hint="eastAsia" w:ascii="仿宋_GB2312" w:hAnsi="宋体" w:eastAsia="仿宋_GB2312" w:cs="宋体"/>
          <w:sz w:val="32"/>
          <w:szCs w:val="32"/>
        </w:rPr>
        <w:t xml:space="preserve"> </w:t>
      </w:r>
      <w:bookmarkEnd w:id="97"/>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98" w:name="PO_part3A2B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98"/>
      <w:r>
        <w:rPr>
          <w:rFonts w:hint="eastAsia" w:ascii="仿宋_GB2312" w:hAnsi="宋体" w:eastAsia="仿宋_GB2312" w:cs="宋体"/>
          <w:b/>
          <w:sz w:val="32"/>
          <w:szCs w:val="32"/>
        </w:rPr>
        <w:t>年度财政拨款支出说明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bookmarkStart w:id="99" w:name="PO_part3A2B2C1DivNameYear1"/>
      <w:r>
        <w:rPr>
          <w:rFonts w:hint="eastAsia" w:ascii="仿宋_GB2312" w:hAnsi="宋体" w:eastAsia="仿宋_GB2312" w:cs="宋体"/>
          <w:sz w:val="32"/>
          <w:szCs w:val="32"/>
          <w:lang w:val="en-US" w:eastAsia="zh-CN"/>
        </w:rPr>
        <w:t>中山市民众街道综合行政执法局2022</w:t>
      </w:r>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年度财政拨款支出合计</w:t>
      </w:r>
      <w:bookmarkStart w:id="100" w:name="PO_part3A2B2C1Total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万元。其中：一般公共预算财政拨款支出</w:t>
      </w:r>
      <w:bookmarkStart w:id="101" w:name="PO_part3A2B2C1Amount1"/>
      <w:r>
        <w:rPr>
          <w:rFonts w:hint="eastAsia" w:ascii="仿宋_GB2312" w:hAnsi="宋体" w:eastAsia="仿宋_GB2312" w:cs="宋体"/>
          <w:sz w:val="32"/>
          <w:szCs w:val="32"/>
          <w:lang w:val="en-US" w:eastAsia="zh-CN"/>
        </w:rPr>
        <w:t>1007.559594</w:t>
      </w:r>
      <w:r>
        <w:rPr>
          <w:rFonts w:hint="eastAsia" w:ascii="仿宋_GB2312" w:hAnsi="宋体" w:eastAsia="仿宋_GB2312" w:cs="宋体"/>
          <w:sz w:val="11"/>
          <w:szCs w:val="11"/>
        </w:rPr>
        <w:t xml:space="preserve"> </w:t>
      </w:r>
      <w:bookmarkEnd w:id="101"/>
      <w:r>
        <w:rPr>
          <w:rFonts w:hint="eastAsia" w:ascii="仿宋_GB2312" w:hAnsi="宋体" w:eastAsia="仿宋_GB2312" w:cs="宋体"/>
          <w:sz w:val="32"/>
          <w:szCs w:val="32"/>
        </w:rPr>
        <w:t>万元，比年初预算数</w:t>
      </w:r>
      <w:bookmarkStart w:id="102" w:name="PO_part3A2B2C1IncAmount1"/>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354.420406</w:t>
      </w:r>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w:t>
      </w:r>
      <w:bookmarkStart w:id="103" w:name="PO_part3A2B2C1IncPercent1"/>
      <w:r>
        <w:rPr>
          <w:rFonts w:hint="eastAsia" w:ascii="仿宋_GB2312" w:hAnsi="宋体" w:eastAsia="仿宋_GB2312" w:cs="宋体"/>
          <w:sz w:val="32"/>
          <w:szCs w:val="32"/>
        </w:rPr>
        <w:t>下降</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%；主要变动情况：贯彻落实过“紧日子”思想，</w:t>
      </w:r>
      <w:r>
        <w:rPr>
          <w:rFonts w:hint="eastAsia" w:ascii="仿宋_GB2312" w:hAnsi="宋体" w:eastAsia="仿宋_GB2312" w:cs="宋体"/>
          <w:sz w:val="32"/>
          <w:szCs w:val="32"/>
          <w:lang w:val="en-US" w:eastAsia="zh-CN"/>
        </w:rPr>
        <w:t>合理做好2022年</w:t>
      </w:r>
      <w:r>
        <w:rPr>
          <w:rFonts w:hint="eastAsia" w:ascii="仿宋_GB2312" w:hAnsi="宋体" w:eastAsia="仿宋_GB2312" w:cs="宋体"/>
          <w:sz w:val="32"/>
          <w:szCs w:val="32"/>
        </w:rPr>
        <w:t>财政预算编制工作，有效缓解财政压力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相应压减2022年度预算资金</w:t>
      </w:r>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；政府性基金预算财政拨款支出</w:t>
      </w:r>
      <w:bookmarkStart w:id="104" w:name="PO_part3A2B2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万元，比年初预算数</w:t>
      </w:r>
      <w:bookmarkStart w:id="105" w:name="PO_part3A2B2C2IncAmount1"/>
      <w:r>
        <w:rPr>
          <w:rFonts w:hint="eastAsia" w:ascii="仿宋_GB2312" w:hAnsi="宋体" w:eastAsia="仿宋_GB2312" w:cs="宋体"/>
          <w:sz w:val="32"/>
          <w:szCs w:val="32"/>
          <w:lang w:val="en-US" w:eastAsia="zh-CN"/>
        </w:rPr>
        <w:t>持平0</w:t>
      </w:r>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万元，</w:t>
      </w:r>
      <w:bookmarkStart w:id="106" w:name="PO_part3A2B2C2IncPercent1"/>
      <w:r>
        <w:rPr>
          <w:rFonts w:hint="eastAsia" w:ascii="仿宋_GB2312" w:hAnsi="宋体" w:eastAsia="仿宋_GB2312" w:cs="宋体"/>
          <w:sz w:val="32"/>
          <w:szCs w:val="32"/>
          <w:lang w:val="en-US" w:eastAsia="zh-CN"/>
        </w:rPr>
        <w:t>本年无发生额</w:t>
      </w:r>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w:t>
      </w:r>
      <w:r>
        <w:rPr>
          <w:rFonts w:hint="eastAsia" w:ascii="仿宋_GB2312" w:hAnsi="宋体" w:eastAsia="仿宋_GB2312" w:cs="宋体"/>
          <w:sz w:val="32"/>
          <w:szCs w:val="32"/>
          <w:lang w:eastAsia="zh-CN"/>
        </w:rPr>
        <w:t>拨款</w:t>
      </w:r>
      <w:r>
        <w:rPr>
          <w:rFonts w:hint="eastAsia" w:ascii="仿宋_GB2312" w:hAnsi="宋体" w:eastAsia="仿宋_GB2312" w:cs="宋体"/>
          <w:sz w:val="32"/>
          <w:szCs w:val="32"/>
        </w:rPr>
        <w:t>支出</w:t>
      </w:r>
      <w:bookmarkStart w:id="107" w:name="PO_part3A2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万元，比年初预算数</w:t>
      </w:r>
      <w:bookmarkStart w:id="108" w:name="PO_part3A2B2C3IncAmount1"/>
      <w:r>
        <w:rPr>
          <w:rFonts w:hint="eastAsia" w:ascii="仿宋_GB2312" w:hAnsi="宋体" w:eastAsia="仿宋_GB2312" w:cs="宋体"/>
          <w:sz w:val="32"/>
          <w:szCs w:val="32"/>
          <w:lang w:val="en-US" w:eastAsia="zh-CN"/>
        </w:rPr>
        <w:t>持平0</w:t>
      </w:r>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万元，</w:t>
      </w:r>
      <w:bookmarkStart w:id="109" w:name="PO_part3A2B2C3IncPercent1"/>
      <w:r>
        <w:rPr>
          <w:rFonts w:hint="eastAsia" w:ascii="仿宋_GB2312" w:hAnsi="宋体" w:eastAsia="仿宋_GB2312" w:cs="宋体"/>
          <w:sz w:val="32"/>
          <w:szCs w:val="32"/>
          <w:lang w:val="en-US" w:eastAsia="zh-CN"/>
        </w:rPr>
        <w:t>本年无发生额。</w:t>
      </w:r>
      <w:r>
        <w:rPr>
          <w:rFonts w:hint="eastAsia" w:ascii="仿宋_GB2312" w:hAnsi="宋体" w:eastAsia="仿宋_GB2312" w:cs="宋体"/>
          <w:sz w:val="32"/>
          <w:szCs w:val="32"/>
        </w:rPr>
        <w:t xml:space="preserve"> </w:t>
      </w:r>
      <w:bookmarkEnd w:id="109"/>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w:t>
      </w:r>
      <w:bookmarkStart w:id="110" w:name="PO_part3A3Year1"/>
      <w:r>
        <w:rPr>
          <w:rFonts w:hint="eastAsia" w:ascii="仿宋_GB2312" w:hAnsi="宋体" w:eastAsia="仿宋_GB2312" w:cs="宋体"/>
          <w:b/>
          <w:sz w:val="11"/>
          <w:szCs w:val="11"/>
        </w:rPr>
        <w:t xml:space="preserve"> </w:t>
      </w:r>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110"/>
      <w:r>
        <w:rPr>
          <w:rFonts w:hint="eastAsia" w:ascii="仿宋_GB2312" w:hAnsi="宋体" w:eastAsia="仿宋_GB2312" w:cs="宋体"/>
          <w:b/>
          <w:sz w:val="32"/>
          <w:szCs w:val="32"/>
        </w:rPr>
        <w:t>年度财政拨款“三公”经费支出决算情况说明</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hint="default" w:ascii="仿宋_GB2312" w:hAnsi="宋体" w:eastAsia="仿宋_GB2312" w:cs="宋体"/>
          <w:sz w:val="32"/>
          <w:szCs w:val="32"/>
          <w:lang w:val="en-US" w:eastAsia="zh-CN"/>
        </w:rPr>
      </w:pPr>
      <w:bookmarkStart w:id="111" w:name="PO_part3A3B1C1DivNameYear1"/>
      <w:r>
        <w:rPr>
          <w:rFonts w:hint="eastAsia" w:ascii="仿宋_GB2312" w:hAnsi="宋体" w:eastAsia="仿宋_GB2312" w:cs="宋体"/>
          <w:sz w:val="32"/>
          <w:szCs w:val="32"/>
          <w:lang w:val="en-US" w:eastAsia="zh-CN"/>
        </w:rPr>
        <w:t>中山市民众街道综合行政执法局2022</w:t>
      </w:r>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年度“三公”经费财政拨款支出决算为</w:t>
      </w:r>
      <w:bookmarkStart w:id="112" w:name="PO_part3A3B1C1Amount1"/>
      <w:r>
        <w:rPr>
          <w:rFonts w:hint="eastAsia" w:ascii="仿宋_GB2312" w:hAnsi="宋体" w:eastAsia="仿宋_GB2312" w:cs="宋体"/>
          <w:sz w:val="32"/>
          <w:szCs w:val="32"/>
          <w:lang w:val="en-US" w:eastAsia="zh-CN"/>
        </w:rPr>
        <w:t>11.005129</w:t>
      </w:r>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万元，完成</w:t>
      </w:r>
      <w:r>
        <w:rPr>
          <w:rFonts w:hint="eastAsia" w:ascii="仿宋_GB2312" w:hAnsi="宋体" w:eastAsia="仿宋_GB2312" w:cs="宋体"/>
          <w:sz w:val="32"/>
          <w:szCs w:val="32"/>
          <w:lang w:eastAsia="zh-CN"/>
        </w:rPr>
        <w:t>全年</w:t>
      </w:r>
      <w:r>
        <w:rPr>
          <w:rFonts w:hint="eastAsia" w:ascii="仿宋_GB2312" w:hAnsi="宋体" w:eastAsia="仿宋_GB2312" w:cs="宋体"/>
          <w:sz w:val="32"/>
          <w:szCs w:val="32"/>
        </w:rPr>
        <w:t>预算</w:t>
      </w:r>
      <w:bookmarkStart w:id="113" w:name="PO_part3A3B1C1Amount2"/>
      <w:r>
        <w:rPr>
          <w:rFonts w:hint="eastAsia" w:ascii="仿宋_GB2312" w:hAnsi="宋体" w:eastAsia="仿宋_GB2312" w:cs="宋体"/>
          <w:sz w:val="32"/>
          <w:szCs w:val="32"/>
          <w:lang w:val="en-US" w:eastAsia="zh-CN"/>
        </w:rPr>
        <w:t>13</w:t>
      </w:r>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万元的</w:t>
      </w:r>
      <w:bookmarkStart w:id="114" w:name="PO_part3A3B1C1Percent1"/>
      <w:r>
        <w:rPr>
          <w:rFonts w:hint="eastAsia" w:ascii="仿宋_GB2312" w:hAnsi="宋体" w:eastAsia="仿宋_GB2312" w:cs="宋体"/>
          <w:sz w:val="32"/>
          <w:szCs w:val="32"/>
          <w:lang w:val="en-US" w:eastAsia="zh-CN"/>
        </w:rPr>
        <w:t>85</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15" w:name="PO_part3A3B1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1.26</w:t>
      </w:r>
      <w:r>
        <w:rPr>
          <w:rFonts w:hint="eastAsia" w:ascii="仿宋_GB2312" w:hAnsi="宋体" w:eastAsia="仿宋_GB2312" w:cs="宋体"/>
          <w:sz w:val="11"/>
          <w:szCs w:val="11"/>
          <w:lang w:val="en-US" w:eastAsia="zh-CN"/>
        </w:rPr>
        <w:t xml:space="preserve"> </w:t>
      </w:r>
      <w:bookmarkEnd w:id="115"/>
      <w:r>
        <w:rPr>
          <w:rFonts w:hint="eastAsia" w:ascii="仿宋_GB2312" w:hAnsi="宋体" w:eastAsia="仿宋_GB2312" w:cs="宋体"/>
          <w:sz w:val="32"/>
          <w:szCs w:val="32"/>
        </w:rPr>
        <w:t>万元，</w:t>
      </w:r>
      <w:bookmarkStart w:id="116" w:name="PO_part3A3B1C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13</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16"/>
      <w:r>
        <w:rPr>
          <w:rFonts w:hint="eastAsia" w:ascii="仿宋_GB2312" w:hAnsi="宋体" w:eastAsia="仿宋_GB2312" w:cs="宋体"/>
          <w:sz w:val="32"/>
          <w:szCs w:val="32"/>
        </w:rPr>
        <w:t>。其中：因公出国（境）费支出决算为</w:t>
      </w:r>
      <w:bookmarkStart w:id="117" w:name="PO_part3A3B1C1qz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万元，完成预算</w:t>
      </w:r>
      <w:bookmarkStart w:id="118" w:name="PO_part3A3B1C1qzys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万元的</w:t>
      </w:r>
      <w:bookmarkStart w:id="119" w:name="PO_part3A3B1C1qzPerce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20" w:name="PO_part3A3B1C1IncAmount2"/>
      <w:r>
        <w:rPr>
          <w:rFonts w:hint="eastAsia" w:ascii="仿宋_GB2312" w:hAnsi="宋体" w:eastAsia="仿宋_GB2312" w:cs="宋体"/>
          <w:sz w:val="32"/>
          <w:szCs w:val="32"/>
          <w:lang w:val="en-US" w:eastAsia="zh-CN"/>
        </w:rPr>
        <w:t>持平0</w:t>
      </w:r>
      <w:r>
        <w:rPr>
          <w:rFonts w:hint="eastAsia" w:ascii="仿宋_GB2312" w:hAnsi="宋体" w:eastAsia="仿宋_GB2312" w:cs="宋体"/>
          <w:sz w:val="11"/>
          <w:szCs w:val="11"/>
          <w:lang w:val="en-US" w:eastAsia="zh-CN"/>
        </w:rPr>
        <w:t xml:space="preserve"> </w:t>
      </w:r>
      <w:bookmarkEnd w:id="120"/>
      <w:r>
        <w:rPr>
          <w:rFonts w:hint="eastAsia" w:ascii="仿宋_GB2312" w:hAnsi="宋体" w:eastAsia="仿宋_GB2312" w:cs="宋体"/>
          <w:sz w:val="32"/>
          <w:szCs w:val="32"/>
        </w:rPr>
        <w:t>万元，</w:t>
      </w:r>
      <w:bookmarkStart w:id="121" w:name="PO_part3A3B1C1IncPercent2"/>
      <w:r>
        <w:rPr>
          <w:rFonts w:hint="eastAsia" w:ascii="仿宋_GB2312" w:hAnsi="宋体" w:eastAsia="仿宋_GB2312" w:cs="宋体"/>
          <w:sz w:val="32"/>
          <w:szCs w:val="32"/>
          <w:lang w:val="en-US" w:eastAsia="zh-CN"/>
        </w:rPr>
        <w:t>本年无发生额</w:t>
      </w:r>
      <w:r>
        <w:rPr>
          <w:rFonts w:hint="eastAsia" w:ascii="仿宋_GB2312" w:hAnsi="宋体" w:eastAsia="仿宋_GB2312" w:cs="宋体"/>
          <w:sz w:val="11"/>
          <w:szCs w:val="11"/>
          <w:lang w:val="en-US" w:eastAsia="zh-CN"/>
        </w:rPr>
        <w:t xml:space="preserve"> </w:t>
      </w:r>
      <w:bookmarkEnd w:id="121"/>
      <w:r>
        <w:rPr>
          <w:rFonts w:hint="eastAsia" w:ascii="仿宋_GB2312" w:hAnsi="宋体" w:eastAsia="仿宋_GB2312" w:cs="宋体"/>
          <w:sz w:val="32"/>
          <w:szCs w:val="32"/>
        </w:rPr>
        <w:t>；公务用车购置及运行维护费支出决算为</w:t>
      </w:r>
      <w:bookmarkStart w:id="122" w:name="PO_part3A3B1C1qzAmount2"/>
      <w:r>
        <w:rPr>
          <w:rFonts w:hint="eastAsia" w:ascii="仿宋_GB2312" w:hAnsi="宋体" w:eastAsia="仿宋_GB2312" w:cs="宋体"/>
          <w:sz w:val="32"/>
          <w:szCs w:val="32"/>
          <w:lang w:val="en-US" w:eastAsia="zh-CN"/>
        </w:rPr>
        <w:t>10.798329</w:t>
      </w:r>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万元，完成预算</w:t>
      </w:r>
      <w:bookmarkStart w:id="123" w:name="PO_part3A3B1C1qzysAmount2"/>
      <w:r>
        <w:rPr>
          <w:rFonts w:hint="eastAsia" w:ascii="仿宋_GB2312" w:hAnsi="宋体" w:eastAsia="仿宋_GB2312" w:cs="宋体"/>
          <w:sz w:val="32"/>
          <w:szCs w:val="32"/>
          <w:lang w:val="en-US" w:eastAsia="zh-CN"/>
        </w:rPr>
        <w:t>12</w:t>
      </w:r>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万元的</w:t>
      </w:r>
      <w:bookmarkStart w:id="124" w:name="PO_part3A3B1C1qzPercent2"/>
      <w:r>
        <w:rPr>
          <w:rFonts w:hint="eastAsia" w:ascii="仿宋_GB2312" w:hAnsi="宋体" w:eastAsia="仿宋_GB2312" w:cs="宋体"/>
          <w:sz w:val="32"/>
          <w:szCs w:val="32"/>
          <w:lang w:val="en-US" w:eastAsia="zh-CN"/>
        </w:rPr>
        <w:t>90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25" w:name="PO_part3A3B1C1IncAmount3"/>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1.128329</w:t>
      </w:r>
      <w:r>
        <w:rPr>
          <w:rFonts w:hint="eastAsia" w:ascii="仿宋_GB2312" w:hAnsi="宋体" w:eastAsia="仿宋_GB2312" w:cs="宋体"/>
          <w:sz w:val="11"/>
          <w:szCs w:val="11"/>
          <w:lang w:val="en-US" w:eastAsia="zh-CN"/>
        </w:rPr>
        <w:t xml:space="preserve"> </w:t>
      </w:r>
      <w:bookmarkEnd w:id="125"/>
      <w:r>
        <w:rPr>
          <w:rFonts w:hint="eastAsia" w:ascii="仿宋_GB2312" w:hAnsi="宋体" w:eastAsia="仿宋_GB2312" w:cs="宋体"/>
          <w:sz w:val="32"/>
          <w:szCs w:val="32"/>
        </w:rPr>
        <w:t>万元，</w:t>
      </w:r>
      <w:bookmarkStart w:id="126" w:name="PO_part3A3B1C1IncPercent3"/>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26"/>
      <w:r>
        <w:rPr>
          <w:rFonts w:hint="eastAsia" w:ascii="仿宋_GB2312" w:hAnsi="宋体" w:eastAsia="仿宋_GB2312" w:cs="宋体"/>
          <w:sz w:val="32"/>
          <w:szCs w:val="32"/>
        </w:rPr>
        <w:t>；其中：公务用车购置支出决算为</w:t>
      </w:r>
      <w:bookmarkStart w:id="127" w:name="PO_part3A3B1C1qz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万元，完成预算</w:t>
      </w:r>
      <w:bookmarkStart w:id="128" w:name="PO_part3A3B1C1qzys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万元的</w:t>
      </w:r>
      <w:bookmarkStart w:id="129" w:name="PO_part3A3B1C1qzPercent4"/>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29"/>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30" w:name="PO_part3A3B1C1IncAmount4"/>
      <w:r>
        <w:rPr>
          <w:rFonts w:hint="eastAsia" w:ascii="仿宋_GB2312" w:hAnsi="宋体" w:eastAsia="仿宋_GB2312" w:cs="宋体"/>
          <w:sz w:val="32"/>
          <w:szCs w:val="32"/>
          <w:lang w:val="en-US" w:eastAsia="zh-CN"/>
        </w:rPr>
        <w:t>持平0</w:t>
      </w:r>
      <w:r>
        <w:rPr>
          <w:rFonts w:hint="eastAsia" w:ascii="仿宋_GB2312" w:hAnsi="宋体" w:eastAsia="仿宋_GB2312" w:cs="宋体"/>
          <w:sz w:val="11"/>
          <w:szCs w:val="11"/>
          <w:lang w:val="en-US" w:eastAsia="zh-CN"/>
        </w:rPr>
        <w:t xml:space="preserve"> </w:t>
      </w:r>
      <w:bookmarkEnd w:id="130"/>
      <w:r>
        <w:rPr>
          <w:rFonts w:hint="eastAsia" w:ascii="仿宋_GB2312" w:hAnsi="宋体" w:eastAsia="仿宋_GB2312" w:cs="宋体"/>
          <w:sz w:val="32"/>
          <w:szCs w:val="32"/>
        </w:rPr>
        <w:t>万元，</w:t>
      </w:r>
      <w:bookmarkStart w:id="131" w:name="PO_part3A3B1C1IncPercent4"/>
      <w:r>
        <w:rPr>
          <w:rFonts w:hint="eastAsia" w:ascii="仿宋_GB2312" w:hAnsi="宋体" w:eastAsia="仿宋_GB2312" w:cs="宋体"/>
          <w:sz w:val="32"/>
          <w:szCs w:val="32"/>
          <w:lang w:val="en-US" w:eastAsia="zh-CN"/>
        </w:rPr>
        <w:t>本年无发生额</w:t>
      </w:r>
      <w:r>
        <w:rPr>
          <w:rFonts w:hint="eastAsia" w:ascii="仿宋_GB2312" w:hAnsi="宋体" w:eastAsia="仿宋_GB2312" w:cs="宋体"/>
          <w:sz w:val="11"/>
          <w:szCs w:val="11"/>
          <w:lang w:val="en-US" w:eastAsia="zh-CN"/>
        </w:rPr>
        <w:t xml:space="preserve"> </w:t>
      </w:r>
      <w:bookmarkEnd w:id="131"/>
      <w:r>
        <w:rPr>
          <w:rFonts w:hint="eastAsia" w:ascii="仿宋_GB2312" w:hAnsi="宋体" w:eastAsia="仿宋_GB2312" w:cs="宋体"/>
          <w:sz w:val="32"/>
          <w:szCs w:val="32"/>
        </w:rPr>
        <w:t>；公务用车运行维护费支出决算为</w:t>
      </w:r>
      <w:bookmarkStart w:id="132" w:name="PO_part3A3B1C1qzAmount5"/>
      <w:r>
        <w:rPr>
          <w:rFonts w:hint="eastAsia" w:ascii="仿宋_GB2312" w:hAnsi="宋体" w:eastAsia="仿宋_GB2312" w:cs="宋体"/>
          <w:sz w:val="32"/>
          <w:szCs w:val="32"/>
          <w:lang w:val="en-US" w:eastAsia="zh-CN"/>
        </w:rPr>
        <w:t>10.798329</w:t>
      </w:r>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万元，完成预算</w:t>
      </w:r>
      <w:bookmarkStart w:id="133" w:name="PO_part3A3B1C1qzysAmount5"/>
      <w:r>
        <w:rPr>
          <w:rFonts w:hint="eastAsia" w:ascii="仿宋_GB2312" w:hAnsi="宋体" w:eastAsia="仿宋_GB2312" w:cs="宋体"/>
          <w:sz w:val="32"/>
          <w:szCs w:val="32"/>
          <w:lang w:val="en-US" w:eastAsia="zh-CN"/>
        </w:rPr>
        <w:t>12</w:t>
      </w:r>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万元的</w:t>
      </w:r>
      <w:bookmarkStart w:id="134" w:name="PO_part3A3B1C1qzPercent5"/>
      <w:r>
        <w:rPr>
          <w:rFonts w:hint="eastAsia" w:ascii="仿宋_GB2312" w:hAnsi="宋体" w:eastAsia="仿宋_GB2312" w:cs="宋体"/>
          <w:sz w:val="32"/>
          <w:szCs w:val="32"/>
          <w:lang w:val="en-US" w:eastAsia="zh-CN"/>
        </w:rPr>
        <w:t>90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34"/>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35" w:name="PO_part3A3B1C1IncAmount5"/>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1.128329</w:t>
      </w:r>
      <w:r>
        <w:rPr>
          <w:rFonts w:hint="eastAsia" w:ascii="仿宋_GB2312" w:hAnsi="宋体" w:eastAsia="仿宋_GB2312" w:cs="宋体"/>
          <w:sz w:val="11"/>
          <w:szCs w:val="11"/>
          <w:lang w:val="en-US" w:eastAsia="zh-CN"/>
        </w:rPr>
        <w:t xml:space="preserve"> </w:t>
      </w:r>
      <w:bookmarkEnd w:id="135"/>
      <w:r>
        <w:rPr>
          <w:rFonts w:hint="eastAsia" w:ascii="仿宋_GB2312" w:hAnsi="宋体" w:eastAsia="仿宋_GB2312" w:cs="宋体"/>
          <w:sz w:val="32"/>
          <w:szCs w:val="32"/>
        </w:rPr>
        <w:t>万元，</w:t>
      </w:r>
      <w:bookmarkStart w:id="136" w:name="PO_part3A3B1C1IncPercent5"/>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36"/>
      <w:r>
        <w:rPr>
          <w:rFonts w:hint="eastAsia" w:ascii="仿宋_GB2312" w:hAnsi="宋体" w:eastAsia="仿宋_GB2312" w:cs="宋体"/>
          <w:sz w:val="32"/>
          <w:szCs w:val="32"/>
        </w:rPr>
        <w:t>；公务接待费支出决算为</w:t>
      </w:r>
      <w:bookmarkStart w:id="137" w:name="PO_part3A3B1C1qzAmount3"/>
      <w:r>
        <w:rPr>
          <w:rFonts w:hint="eastAsia" w:ascii="仿宋_GB2312" w:hAnsi="宋体" w:eastAsia="仿宋_GB2312" w:cs="宋体"/>
          <w:sz w:val="32"/>
          <w:szCs w:val="32"/>
          <w:lang w:val="en-US" w:eastAsia="zh-CN"/>
        </w:rPr>
        <w:t>0.2068</w:t>
      </w:r>
      <w:r>
        <w:rPr>
          <w:rFonts w:hint="eastAsia" w:ascii="仿宋_GB2312" w:hAnsi="宋体" w:eastAsia="仿宋_GB2312" w:cs="宋体"/>
          <w:sz w:val="11"/>
          <w:szCs w:val="11"/>
        </w:rPr>
        <w:t xml:space="preserve"> </w:t>
      </w:r>
      <w:bookmarkEnd w:id="137"/>
      <w:r>
        <w:rPr>
          <w:rFonts w:hint="eastAsia" w:ascii="仿宋_GB2312" w:hAnsi="宋体" w:eastAsia="仿宋_GB2312" w:cs="宋体"/>
          <w:sz w:val="32"/>
          <w:szCs w:val="32"/>
        </w:rPr>
        <w:t>万元，完成预算</w:t>
      </w:r>
      <w:bookmarkStart w:id="138" w:name="PO_part3A3B1C1qzysAmount3"/>
      <w:r>
        <w:rPr>
          <w:rFonts w:hint="eastAsia" w:ascii="仿宋_GB2312" w:hAnsi="宋体" w:eastAsia="仿宋_GB2312" w:cs="宋体"/>
          <w:sz w:val="32"/>
          <w:szCs w:val="32"/>
          <w:lang w:val="en-US" w:eastAsia="zh-CN"/>
        </w:rPr>
        <w:t>1</w:t>
      </w:r>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万元的</w:t>
      </w:r>
      <w:bookmarkStart w:id="139" w:name="PO_part3A3B1C1qzPercent3"/>
      <w:r>
        <w:rPr>
          <w:rFonts w:hint="eastAsia" w:ascii="仿宋_GB2312" w:hAnsi="宋体" w:eastAsia="仿宋_GB2312" w:cs="宋体"/>
          <w:sz w:val="32"/>
          <w:szCs w:val="32"/>
          <w:lang w:val="en-US" w:eastAsia="zh-CN"/>
        </w:rPr>
        <w:t>20.68</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40" w:name="PO_part3A3B1C1IncAmount6"/>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0.1268</w:t>
      </w:r>
      <w:r>
        <w:rPr>
          <w:rFonts w:hint="eastAsia" w:ascii="仿宋_GB2312" w:hAnsi="宋体" w:eastAsia="仿宋_GB2312" w:cs="宋体"/>
          <w:sz w:val="11"/>
          <w:szCs w:val="11"/>
          <w:lang w:val="en-US" w:eastAsia="zh-CN"/>
        </w:rPr>
        <w:t xml:space="preserve"> </w:t>
      </w:r>
      <w:bookmarkEnd w:id="140"/>
      <w:r>
        <w:rPr>
          <w:rFonts w:hint="eastAsia" w:ascii="仿宋_GB2312" w:hAnsi="宋体" w:eastAsia="仿宋_GB2312" w:cs="宋体"/>
          <w:sz w:val="32"/>
          <w:szCs w:val="32"/>
        </w:rPr>
        <w:t>万元，</w:t>
      </w:r>
      <w:bookmarkStart w:id="141" w:name="PO_part3A3B1C1IncPercent6"/>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158.5</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 xml:space="preserve"> </w:t>
      </w:r>
      <w:bookmarkEnd w:id="14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42" w:name="PO_part3A3B1C1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lang w:val="en-US" w:eastAsia="zh-CN"/>
        </w:rPr>
        <w:t xml:space="preserve"> </w:t>
      </w:r>
      <w:bookmarkEnd w:id="142"/>
      <w:r>
        <w:rPr>
          <w:rFonts w:hint="eastAsia" w:ascii="仿宋_GB2312" w:hAnsi="宋体" w:eastAsia="仿宋_GB2312" w:cs="宋体"/>
          <w:sz w:val="32"/>
          <w:szCs w:val="32"/>
        </w:rPr>
        <w:t>年度“三公”经费支出决算</w:t>
      </w:r>
      <w:bookmarkStart w:id="143"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预算数的主要情况：</w:t>
      </w:r>
      <w:bookmarkStart w:id="144" w:name="PO_part3A3B1C1DiffReason1"/>
      <w:r>
        <w:rPr>
          <w:rFonts w:hint="eastAsia" w:ascii="仿宋_GB2312" w:hAnsi="宋体" w:eastAsia="仿宋_GB2312" w:cs="宋体"/>
          <w:color w:val="auto"/>
          <w:sz w:val="32"/>
          <w:szCs w:val="32"/>
          <w:highlight w:val="none"/>
        </w:rPr>
        <w:t>认真贯彻落实中央八项规定精神和厉行节约的要求，从严控制“三公”经费开支，全年实际支出比预算有所节约</w:t>
      </w:r>
      <w:r>
        <w:rPr>
          <w:rFonts w:hint="eastAsia" w:ascii="仿宋_GB2312" w:hAnsi="宋体" w:eastAsia="仿宋_GB2312" w:cs="宋体"/>
          <w:color w:val="auto"/>
          <w:sz w:val="32"/>
          <w:szCs w:val="32"/>
          <w:highlight w:val="none"/>
          <w:lang w:eastAsia="zh-CN"/>
        </w:rPr>
        <w:t>。</w:t>
      </w:r>
      <w:r>
        <w:rPr>
          <w:rFonts w:hint="eastAsia" w:ascii="仿宋_GB2312" w:hAnsi="宋体" w:eastAsia="仿宋_GB2312" w:cs="宋体"/>
          <w:sz w:val="32"/>
          <w:szCs w:val="32"/>
        </w:rPr>
        <w:t xml:space="preserve"> </w:t>
      </w:r>
      <w:bookmarkEnd w:id="144"/>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宋体" w:eastAsia="仿宋_GB2312" w:cs="宋体"/>
          <w:sz w:val="32"/>
          <w:szCs w:val="32"/>
          <w:lang w:val="en-US" w:eastAsia="zh-CN"/>
        </w:rPr>
      </w:pPr>
      <w:bookmarkStart w:id="145" w:name="PO_part3A3B1C1Year2"/>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lang w:val="en-US" w:eastAsia="zh-CN"/>
        </w:rPr>
        <w:t xml:space="preserve"> </w:t>
      </w:r>
      <w:bookmarkEnd w:id="145"/>
      <w:r>
        <w:rPr>
          <w:rFonts w:hint="eastAsia" w:ascii="仿宋_GB2312" w:hAnsi="宋体" w:eastAsia="仿宋_GB2312" w:cs="宋体"/>
          <w:sz w:val="32"/>
          <w:szCs w:val="32"/>
        </w:rPr>
        <w:t>年度“三公”经费支出决算</w:t>
      </w:r>
      <w:bookmarkStart w:id="146" w:name="PO_part3A3B1C1Diff2"/>
      <w:r>
        <w:rPr>
          <w:rFonts w:hint="eastAsia" w:ascii="仿宋_GB2312" w:hAnsi="宋体" w:eastAsia="仿宋_GB2312" w:cs="宋体"/>
          <w:sz w:val="32"/>
          <w:szCs w:val="32"/>
        </w:rPr>
        <w:t>大于</w:t>
      </w:r>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lang w:eastAsia="zh-CN"/>
        </w:rPr>
        <w:t>上年决算数</w:t>
      </w:r>
      <w:r>
        <w:rPr>
          <w:rFonts w:hint="eastAsia" w:ascii="仿宋_GB2312" w:hAnsi="宋体" w:eastAsia="仿宋_GB2312" w:cs="宋体"/>
          <w:sz w:val="32"/>
          <w:szCs w:val="32"/>
        </w:rPr>
        <w:t>的主要情况：</w:t>
      </w:r>
      <w:bookmarkStart w:id="147" w:name="PO_part3A3B1C1DiffReason2"/>
      <w:r>
        <w:rPr>
          <w:rFonts w:hint="eastAsia" w:ascii="仿宋_GB2312" w:hAnsi="宋体" w:eastAsia="仿宋_GB2312" w:cs="宋体"/>
          <w:sz w:val="32"/>
          <w:szCs w:val="32"/>
          <w:lang w:val="en-US" w:eastAsia="zh-CN"/>
        </w:rPr>
        <w:t xml:space="preserve">部门业务量增大，公务车辆使用年限已达14年，维修成本高。 </w:t>
      </w:r>
      <w:bookmarkEnd w:id="147"/>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48" w:name="PO_part3A3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48"/>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“三公”经费财政拨款支出决算中，因公出国（境）费</w:t>
      </w:r>
      <w:bookmarkStart w:id="149" w:name="PO_part3A3B2Amou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w:t>
      </w:r>
      <w:r>
        <w:rPr>
          <w:rFonts w:hint="eastAsia" w:ascii="仿宋_GB2312" w:hAnsi="宋体" w:eastAsia="仿宋_GB2312" w:cs="宋体"/>
          <w:sz w:val="11"/>
          <w:szCs w:val="11"/>
          <w:lang w:val="en-US" w:eastAsia="zh-CN"/>
        </w:rPr>
        <w:t xml:space="preserve"> </w:t>
      </w:r>
      <w:bookmarkEnd w:id="149"/>
      <w:r>
        <w:rPr>
          <w:rFonts w:hint="eastAsia" w:ascii="仿宋_GB2312" w:hAnsi="宋体" w:eastAsia="仿宋_GB2312" w:cs="宋体"/>
          <w:sz w:val="32"/>
          <w:szCs w:val="32"/>
        </w:rPr>
        <w:t>；公务用车购置及运行维护费支出</w:t>
      </w:r>
      <w:bookmarkStart w:id="150" w:name="PO_part3A3B2Amount2"/>
      <w:r>
        <w:rPr>
          <w:rFonts w:hint="eastAsia" w:ascii="仿宋_GB2312" w:hAnsi="宋体" w:eastAsia="仿宋_GB2312" w:cs="宋体"/>
          <w:sz w:val="32"/>
          <w:szCs w:val="32"/>
          <w:lang w:val="en-US" w:eastAsia="zh-CN"/>
        </w:rPr>
        <w:t>10.798329</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90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；公务接待费支出</w:t>
      </w:r>
      <w:bookmarkStart w:id="151" w:name="PO_part3A3B2Amount3"/>
      <w:r>
        <w:rPr>
          <w:rFonts w:hint="eastAsia" w:ascii="仿宋_GB2312" w:hAnsi="宋体" w:eastAsia="仿宋_GB2312" w:cs="宋体"/>
          <w:sz w:val="32"/>
          <w:szCs w:val="32"/>
          <w:lang w:val="en-US" w:eastAsia="zh-CN"/>
        </w:rPr>
        <w:t>0.2068</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20.68</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。具体情况如下：</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1.因公出国（境）费支出</w:t>
      </w:r>
      <w:bookmarkStart w:id="152" w:name="PO_part3A3B2C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2"/>
      <w:r>
        <w:rPr>
          <w:rFonts w:hint="eastAsia" w:ascii="仿宋_GB2312" w:hAnsi="宋体" w:eastAsia="仿宋_GB2312" w:cs="宋体"/>
          <w:sz w:val="32"/>
          <w:szCs w:val="32"/>
        </w:rPr>
        <w:t>万元。全年使用财政拨款安排出国（境）团组</w:t>
      </w:r>
      <w:bookmarkStart w:id="153" w:name="PO_part3A3B2C1Jgcg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个、累计</w:t>
      </w:r>
      <w:bookmarkStart w:id="154" w:name="PO_part3A3B2C1JgcgMan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人次</w:t>
      </w:r>
      <w:bookmarkStart w:id="155" w:name="PO_part3A3B2C1D1Meeting1"/>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155"/>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color w:val="FF0000"/>
          <w:sz w:val="32"/>
          <w:szCs w:val="32"/>
          <w:lang w:eastAsia="zh-CN"/>
        </w:rPr>
      </w:pPr>
      <w:r>
        <w:rPr>
          <w:rFonts w:hint="eastAsia" w:ascii="仿宋_GB2312" w:hAnsi="宋体" w:eastAsia="仿宋_GB2312" w:cs="宋体"/>
          <w:sz w:val="32"/>
          <w:szCs w:val="32"/>
        </w:rPr>
        <w:t>2.公务用车购置及运行维护费支出</w:t>
      </w:r>
      <w:bookmarkStart w:id="156" w:name="PO_part3A3B2C2Amount1"/>
      <w:r>
        <w:rPr>
          <w:rFonts w:hint="eastAsia" w:ascii="仿宋_GB2312" w:hAnsi="宋体" w:eastAsia="仿宋_GB2312" w:cs="宋体"/>
          <w:sz w:val="32"/>
          <w:szCs w:val="32"/>
          <w:lang w:val="en-US" w:eastAsia="zh-CN"/>
        </w:rPr>
        <w:t>10.798329</w:t>
      </w:r>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万元，其中：公务用车购置支出为</w:t>
      </w:r>
      <w:bookmarkStart w:id="157" w:name="PO_part3A3B2C2D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万元，公务用车购置数</w:t>
      </w:r>
      <w:bookmarkStart w:id="158" w:name="PO_part3A3B2C2D1Car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8"/>
      <w:r>
        <w:rPr>
          <w:rFonts w:hint="eastAsia" w:ascii="仿宋_GB2312" w:hAnsi="宋体" w:eastAsia="仿宋_GB2312" w:cs="宋体"/>
          <w:sz w:val="32"/>
          <w:szCs w:val="32"/>
        </w:rPr>
        <w:t>辆。公务用车运行维护</w:t>
      </w:r>
      <w:r>
        <w:rPr>
          <w:rFonts w:hint="eastAsia" w:ascii="仿宋_GB2312" w:hAnsi="宋体" w:eastAsia="仿宋_GB2312" w:cs="宋体"/>
          <w:sz w:val="32"/>
          <w:szCs w:val="32"/>
          <w:lang w:val="en-US" w:eastAsia="zh-CN"/>
        </w:rPr>
        <w:t>费</w:t>
      </w:r>
      <w:r>
        <w:rPr>
          <w:rFonts w:hint="eastAsia" w:ascii="仿宋_GB2312" w:hAnsi="宋体" w:eastAsia="仿宋_GB2312" w:cs="宋体"/>
          <w:sz w:val="32"/>
          <w:szCs w:val="32"/>
        </w:rPr>
        <w:t>支出</w:t>
      </w:r>
      <w:bookmarkStart w:id="159" w:name="PO_part3A3B2C2D2Amount1"/>
      <w:r>
        <w:rPr>
          <w:rFonts w:hint="eastAsia" w:ascii="仿宋_GB2312" w:hAnsi="宋体" w:eastAsia="仿宋_GB2312" w:cs="宋体"/>
          <w:sz w:val="32"/>
          <w:szCs w:val="32"/>
          <w:lang w:val="en-US" w:eastAsia="zh-CN"/>
        </w:rPr>
        <w:t>10.798329</w:t>
      </w:r>
      <w:r>
        <w:rPr>
          <w:rFonts w:hint="eastAsia" w:ascii="仿宋_GB2312" w:hAnsi="宋体" w:eastAsia="仿宋_GB2312" w:cs="宋体"/>
          <w:sz w:val="11"/>
          <w:szCs w:val="11"/>
        </w:rPr>
        <w:t xml:space="preserve"> </w:t>
      </w:r>
      <w:bookmarkEnd w:id="159"/>
      <w:r>
        <w:rPr>
          <w:rFonts w:hint="eastAsia" w:ascii="仿宋_GB2312" w:hAnsi="宋体" w:eastAsia="仿宋_GB2312" w:cs="宋体"/>
          <w:sz w:val="32"/>
          <w:szCs w:val="32"/>
        </w:rPr>
        <w:t>万元，公务用车保有量为</w:t>
      </w:r>
      <w:bookmarkStart w:id="160" w:name="PO_part3A3B2C2D2CarCount1"/>
      <w:r>
        <w:rPr>
          <w:rFonts w:hint="eastAsia" w:ascii="仿宋_GB2312" w:hAnsi="宋体" w:eastAsia="仿宋_GB2312" w:cs="宋体"/>
          <w:sz w:val="32"/>
          <w:szCs w:val="32"/>
          <w:lang w:val="en-US" w:eastAsia="zh-CN"/>
        </w:rPr>
        <w:t>4</w:t>
      </w:r>
      <w:r>
        <w:rPr>
          <w:rFonts w:hint="eastAsia" w:ascii="仿宋_GB2312" w:hAnsi="宋体" w:eastAsia="仿宋_GB2312" w:cs="宋体"/>
          <w:sz w:val="11"/>
          <w:szCs w:val="11"/>
        </w:rPr>
        <w:t xml:space="preserve"> </w:t>
      </w:r>
      <w:bookmarkEnd w:id="160"/>
      <w:r>
        <w:rPr>
          <w:rFonts w:hint="eastAsia" w:ascii="仿宋_GB2312" w:hAnsi="宋体" w:eastAsia="仿宋_GB2312" w:cs="宋体"/>
          <w:sz w:val="32"/>
          <w:szCs w:val="32"/>
        </w:rPr>
        <w:t>辆，主要用于</w:t>
      </w:r>
      <w:bookmarkStart w:id="161" w:name="PO_part3A3B2C2D2Use1"/>
      <w:r>
        <w:rPr>
          <w:rFonts w:hint="eastAsia" w:ascii="仿宋_GB2312" w:hAnsi="宋体" w:eastAsia="仿宋_GB2312" w:cs="宋体"/>
          <w:color w:val="auto"/>
          <w:sz w:val="32"/>
          <w:szCs w:val="32"/>
          <w:highlight w:val="none"/>
        </w:rPr>
        <w:t>主要用于</w:t>
      </w:r>
      <w:r>
        <w:rPr>
          <w:rFonts w:hint="eastAsia" w:ascii="仿宋_GB2312" w:hAnsi="宋体" w:eastAsia="仿宋_GB2312" w:cs="宋体"/>
          <w:color w:val="auto"/>
          <w:sz w:val="32"/>
          <w:szCs w:val="32"/>
          <w:highlight w:val="none"/>
          <w:lang w:val="en-US" w:eastAsia="zh-CN"/>
        </w:rPr>
        <w:t>执法执勤。</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bookmarkEnd w:id="161"/>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162" w:name="PO_part3A3B2C3Amount1"/>
      <w:r>
        <w:rPr>
          <w:rFonts w:hint="eastAsia" w:ascii="仿宋_GB2312" w:hAnsi="宋体" w:eastAsia="仿宋_GB2312" w:cs="宋体"/>
          <w:sz w:val="32"/>
          <w:szCs w:val="32"/>
          <w:lang w:val="en-US" w:eastAsia="zh-CN"/>
        </w:rPr>
        <w:t>0.2068</w:t>
      </w:r>
      <w:r>
        <w:rPr>
          <w:rFonts w:hint="eastAsia" w:ascii="仿宋_GB2312" w:hAnsi="宋体" w:eastAsia="仿宋_GB2312" w:cs="宋体"/>
          <w:sz w:val="11"/>
          <w:szCs w:val="11"/>
        </w:rPr>
        <w:t xml:space="preserve"> </w:t>
      </w:r>
      <w:bookmarkEnd w:id="162"/>
      <w:r>
        <w:rPr>
          <w:rFonts w:hint="eastAsia" w:ascii="仿宋_GB2312" w:hAnsi="宋体" w:eastAsia="仿宋_GB2312" w:cs="宋体"/>
          <w:sz w:val="32"/>
          <w:szCs w:val="32"/>
        </w:rPr>
        <w:t>万元，主要用于</w:t>
      </w:r>
      <w:bookmarkStart w:id="163" w:name="PO_part3A3B2C3Detail1"/>
      <w:r>
        <w:rPr>
          <w:rFonts w:hint="eastAsia" w:ascii="仿宋_GB2312" w:hAnsi="宋体" w:eastAsia="仿宋_GB2312" w:cs="宋体"/>
          <w:sz w:val="32"/>
          <w:szCs w:val="32"/>
          <w:lang w:val="en-US" w:eastAsia="zh-CN"/>
        </w:rPr>
        <w:t>公务接待误餐费</w:t>
      </w:r>
      <w:r>
        <w:rPr>
          <w:rFonts w:hint="eastAsia" w:ascii="仿宋_GB2312" w:hAnsi="宋体" w:eastAsia="仿宋_GB2312" w:cs="宋体"/>
          <w:sz w:val="11"/>
          <w:szCs w:val="11"/>
        </w:rPr>
        <w:t xml:space="preserve"> </w:t>
      </w:r>
      <w:bookmarkEnd w:id="163"/>
      <w:r>
        <w:rPr>
          <w:rFonts w:hint="eastAsia" w:ascii="仿宋_GB2312" w:hAnsi="宋体" w:eastAsia="仿宋_GB2312" w:cs="宋体"/>
          <w:sz w:val="32"/>
          <w:szCs w:val="32"/>
        </w:rPr>
        <w:t>，共接待国外</w:t>
      </w:r>
      <w:r>
        <w:rPr>
          <w:rFonts w:hint="eastAsia" w:ascii="仿宋_GB2312" w:hAnsi="宋体" w:eastAsia="仿宋_GB2312" w:cs="宋体"/>
          <w:sz w:val="32"/>
          <w:szCs w:val="32"/>
          <w:lang w:eastAsia="zh-CN"/>
        </w:rPr>
        <w:t>、境外</w:t>
      </w:r>
      <w:r>
        <w:rPr>
          <w:rFonts w:hint="eastAsia" w:ascii="仿宋_GB2312" w:hAnsi="宋体" w:eastAsia="仿宋_GB2312" w:cs="宋体"/>
          <w:sz w:val="32"/>
          <w:szCs w:val="32"/>
        </w:rPr>
        <w:t>来访团组</w:t>
      </w:r>
      <w:bookmarkStart w:id="164" w:name="PO_part3A3B2C3Lfzt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4"/>
      <w:r>
        <w:rPr>
          <w:rFonts w:hint="eastAsia" w:ascii="仿宋_GB2312" w:hAnsi="宋体" w:eastAsia="仿宋_GB2312" w:cs="宋体"/>
          <w:sz w:val="32"/>
          <w:szCs w:val="32"/>
        </w:rPr>
        <w:t>个，来访外宾</w:t>
      </w:r>
      <w:bookmarkStart w:id="165" w:name="PO_part3A3B2C3Lfwb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5"/>
      <w:r>
        <w:rPr>
          <w:rFonts w:hint="eastAsia" w:ascii="仿宋_GB2312" w:hAnsi="宋体" w:eastAsia="仿宋_GB2312" w:cs="宋体"/>
          <w:sz w:val="32"/>
          <w:szCs w:val="32"/>
        </w:rPr>
        <w:t>人次；发生国内接待</w:t>
      </w:r>
      <w:bookmarkStart w:id="166" w:name="PO_part3A3B2C3GnjdCount1"/>
      <w:r>
        <w:rPr>
          <w:rFonts w:hint="eastAsia" w:ascii="仿宋_GB2312" w:hAnsi="宋体" w:eastAsia="仿宋_GB2312" w:cs="宋体"/>
          <w:sz w:val="32"/>
          <w:szCs w:val="32"/>
          <w:lang w:val="en-US" w:eastAsia="zh-CN"/>
        </w:rPr>
        <w:t>2</w:t>
      </w:r>
      <w:r>
        <w:rPr>
          <w:rFonts w:hint="eastAsia" w:ascii="仿宋_GB2312" w:hAnsi="宋体" w:eastAsia="仿宋_GB2312" w:cs="宋体"/>
          <w:sz w:val="11"/>
          <w:szCs w:val="11"/>
        </w:rPr>
        <w:t xml:space="preserve"> </w:t>
      </w:r>
      <w:bookmarkEnd w:id="166"/>
      <w:r>
        <w:rPr>
          <w:rFonts w:hint="eastAsia" w:ascii="仿宋_GB2312" w:hAnsi="宋体" w:eastAsia="仿宋_GB2312" w:cs="宋体"/>
          <w:sz w:val="32"/>
          <w:szCs w:val="32"/>
        </w:rPr>
        <w:t>次，接待人数共</w:t>
      </w:r>
      <w:bookmarkStart w:id="167" w:name="PO_part3A3B2C3GnjdManCount1"/>
      <w:r>
        <w:rPr>
          <w:rFonts w:hint="eastAsia" w:ascii="仿宋_GB2312" w:hAnsi="宋体" w:eastAsia="仿宋_GB2312" w:cs="宋体"/>
          <w:sz w:val="32"/>
          <w:szCs w:val="32"/>
          <w:lang w:val="en-US" w:eastAsia="zh-CN"/>
        </w:rPr>
        <w:t>19</w:t>
      </w:r>
      <w:r>
        <w:rPr>
          <w:rFonts w:hint="eastAsia" w:ascii="仿宋_GB2312" w:hAnsi="宋体" w:eastAsia="仿宋_GB2312" w:cs="宋体"/>
          <w:sz w:val="11"/>
          <w:szCs w:val="11"/>
        </w:rPr>
        <w:t xml:space="preserve"> </w:t>
      </w:r>
      <w:bookmarkEnd w:id="167"/>
      <w:r>
        <w:rPr>
          <w:rFonts w:hint="eastAsia" w:ascii="仿宋_GB2312" w:hAnsi="宋体" w:eastAsia="仿宋_GB2312" w:cs="宋体"/>
          <w:sz w:val="32"/>
          <w:szCs w:val="32"/>
        </w:rPr>
        <w:t>人</w:t>
      </w:r>
      <w:r>
        <w:rPr>
          <w:rFonts w:hint="eastAsia" w:ascii="仿宋_GB2312" w:hAnsi="宋体" w:eastAsia="仿宋_GB2312" w:cs="宋体"/>
          <w:sz w:val="32"/>
          <w:szCs w:val="32"/>
          <w:lang w:eastAsia="zh-CN"/>
        </w:rPr>
        <w:t>。</w:t>
      </w:r>
      <w:bookmarkStart w:id="168" w:name="PO_part3A3B2C3GnjdInclude1"/>
      <w:r>
        <w:rPr>
          <w:rFonts w:hint="eastAsia" w:ascii="仿宋_GB2312" w:hAnsi="宋体" w:eastAsia="仿宋_GB2312" w:cs="宋体"/>
          <w:sz w:val="32"/>
          <w:szCs w:val="32"/>
        </w:rPr>
        <w:t xml:space="preserve"> </w:t>
      </w:r>
      <w:bookmarkEnd w:id="168"/>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69" w:name="PO_part3A4B1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69"/>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本</w:t>
      </w:r>
      <w:bookmarkStart w:id="170" w:name="PO_part3DivName1"/>
      <w:r>
        <w:rPr>
          <w:rFonts w:hint="eastAsia" w:ascii="仿宋_GB2312" w:hAnsi="宋体" w:eastAsia="仿宋_GB2312" w:cs="宋体"/>
          <w:sz w:val="32"/>
          <w:szCs w:val="32"/>
          <w:lang w:val="en-US" w:eastAsia="zh-CN"/>
        </w:rPr>
        <w:t>部门</w:t>
      </w:r>
      <w:r>
        <w:rPr>
          <w:rFonts w:hint="eastAsia" w:ascii="仿宋_GB2312" w:hAnsi="宋体" w:eastAsia="仿宋_GB2312" w:cs="宋体"/>
          <w:sz w:val="11"/>
          <w:szCs w:val="11"/>
          <w:lang w:val="en-US" w:eastAsia="zh-CN"/>
        </w:rPr>
        <w:t xml:space="preserve"> </w:t>
      </w:r>
      <w:bookmarkEnd w:id="170"/>
      <w:r>
        <w:rPr>
          <w:rFonts w:hint="eastAsia" w:ascii="仿宋_GB2312" w:hAnsi="宋体" w:eastAsia="仿宋_GB2312" w:cs="宋体"/>
          <w:sz w:val="32"/>
          <w:szCs w:val="32"/>
        </w:rPr>
        <w:t>机关运行经费支出</w:t>
      </w:r>
      <w:bookmarkStart w:id="171" w:name="PO_part3A4B1Amount1"/>
      <w:r>
        <w:rPr>
          <w:rFonts w:hint="eastAsia" w:ascii="仿宋_GB2312" w:hAnsi="宋体" w:eastAsia="仿宋_GB2312" w:cs="宋体"/>
          <w:sz w:val="32"/>
          <w:szCs w:val="32"/>
        </w:rPr>
        <w:t>32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870081</w:t>
      </w:r>
      <w:r>
        <w:rPr>
          <w:rFonts w:hint="eastAsia" w:ascii="仿宋_GB2312" w:hAnsi="宋体" w:eastAsia="仿宋_GB2312" w:cs="宋体"/>
          <w:sz w:val="11"/>
          <w:szCs w:val="11"/>
        </w:rPr>
        <w:t xml:space="preserve"> </w:t>
      </w:r>
      <w:bookmarkEnd w:id="171"/>
      <w:r>
        <w:rPr>
          <w:rFonts w:hint="eastAsia" w:ascii="仿宋_GB2312" w:hAnsi="宋体" w:eastAsia="仿宋_GB2312" w:cs="宋体"/>
          <w:sz w:val="32"/>
          <w:szCs w:val="32"/>
        </w:rPr>
        <w:t>万元，</w:t>
      </w:r>
      <w:r>
        <w:rPr>
          <w:rFonts w:hint="eastAsia" w:ascii="仿宋_GB2312" w:hAnsi="宋体" w:eastAsia="仿宋_GB2312" w:cs="宋体"/>
          <w:sz w:val="32"/>
          <w:szCs w:val="32"/>
          <w:lang w:val="en-US" w:eastAsia="zh-CN"/>
        </w:rPr>
        <w:t>比</w:t>
      </w:r>
      <w:r>
        <w:rPr>
          <w:rFonts w:hint="eastAsia" w:ascii="仿宋_GB2312" w:hAnsi="宋体" w:eastAsia="仿宋_GB2312" w:cs="宋体"/>
          <w:sz w:val="32"/>
          <w:szCs w:val="32"/>
          <w:lang w:eastAsia="zh-CN"/>
        </w:rPr>
        <w:t>上年决算数</w:t>
      </w:r>
      <w:bookmarkStart w:id="172" w:name="PO_part3A4B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17.590081</w:t>
      </w:r>
      <w:r>
        <w:rPr>
          <w:rFonts w:hint="eastAsia" w:ascii="仿宋_GB2312" w:hAnsi="宋体" w:eastAsia="仿宋_GB2312" w:cs="宋体"/>
          <w:sz w:val="11"/>
          <w:szCs w:val="11"/>
          <w:lang w:val="en-US" w:eastAsia="zh-CN"/>
        </w:rPr>
        <w:t xml:space="preserve"> </w:t>
      </w:r>
      <w:bookmarkEnd w:id="172"/>
      <w:r>
        <w:rPr>
          <w:rFonts w:hint="eastAsia" w:ascii="仿宋_GB2312" w:hAnsi="宋体" w:eastAsia="仿宋_GB2312" w:cs="宋体"/>
          <w:sz w:val="32"/>
          <w:szCs w:val="32"/>
        </w:rPr>
        <w:t>万元，</w:t>
      </w:r>
      <w:bookmarkStart w:id="173" w:name="PO_part3A4B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115.12</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73"/>
      <w:r>
        <w:rPr>
          <w:rFonts w:hint="eastAsia" w:ascii="仿宋_GB2312" w:hAnsi="宋体" w:eastAsia="仿宋_GB2312" w:cs="宋体"/>
          <w:sz w:val="32"/>
          <w:szCs w:val="32"/>
        </w:rPr>
        <w:t>主要增减变动情况是：</w:t>
      </w:r>
      <w:bookmarkStart w:id="174" w:name="PO_part3A4B1IncReason1"/>
      <w:r>
        <w:rPr>
          <w:rFonts w:hint="eastAsia" w:ascii="仿宋_GB2312" w:hAnsi="宋体" w:eastAsia="仿宋_GB2312" w:cs="宋体"/>
          <w:sz w:val="32"/>
          <w:szCs w:val="32"/>
          <w:lang w:val="en-US" w:eastAsia="zh-CN"/>
        </w:rPr>
        <w:t>为</w:t>
      </w:r>
      <w:r>
        <w:rPr>
          <w:rFonts w:hint="eastAsia" w:ascii="仿宋_GB2312" w:hAnsi="仿宋_GB2312" w:eastAsia="仿宋_GB2312" w:cs="仿宋_GB2312"/>
          <w:sz w:val="32"/>
          <w:szCs w:val="32"/>
          <w:lang w:val="en-US" w:eastAsia="zh-CN"/>
        </w:rPr>
        <w:t>提高工作效率，及时准确掌握执法动态，增加相应执法辅助设备</w:t>
      </w:r>
      <w:r>
        <w:rPr>
          <w:rFonts w:hint="eastAsia" w:ascii="仿宋_GB2312" w:hAnsi="宋体" w:eastAsia="仿宋_GB2312" w:cs="宋体"/>
          <w:sz w:val="32"/>
          <w:szCs w:val="32"/>
        </w:rPr>
        <w:t xml:space="preserve"> </w:t>
      </w:r>
      <w:bookmarkEnd w:id="174"/>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75" w:name="PO_part3A4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75"/>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本</w:t>
      </w:r>
      <w:bookmarkStart w:id="176" w:name="PO_part3DivName2"/>
      <w:r>
        <w:rPr>
          <w:rFonts w:hint="eastAsia" w:ascii="仿宋_GB2312" w:hAnsi="宋体" w:eastAsia="仿宋_GB2312" w:cs="宋体"/>
          <w:sz w:val="32"/>
          <w:szCs w:val="32"/>
        </w:rPr>
        <w:t>部门</w:t>
      </w:r>
      <w:r>
        <w:rPr>
          <w:rFonts w:hint="eastAsia" w:ascii="仿宋_GB2312" w:hAnsi="宋体" w:eastAsia="仿宋_GB2312" w:cs="宋体"/>
          <w:sz w:val="11"/>
          <w:szCs w:val="11"/>
          <w:lang w:val="en-US" w:eastAsia="zh-CN"/>
        </w:rPr>
        <w:t xml:space="preserve"> </w:t>
      </w:r>
      <w:bookmarkEnd w:id="176"/>
      <w:r>
        <w:rPr>
          <w:rFonts w:hint="eastAsia" w:ascii="仿宋_GB2312" w:hAnsi="宋体" w:eastAsia="仿宋_GB2312" w:cs="宋体"/>
          <w:sz w:val="32"/>
          <w:szCs w:val="32"/>
        </w:rPr>
        <w:t>政府采购支出总额</w:t>
      </w:r>
      <w:bookmarkStart w:id="177" w:name="PO_part3A4B2Amount1"/>
      <w:r>
        <w:rPr>
          <w:rFonts w:hint="eastAsia" w:ascii="仿宋_GB2312" w:hAnsi="宋体" w:eastAsia="仿宋_GB2312" w:cs="宋体"/>
          <w:sz w:val="32"/>
          <w:szCs w:val="32"/>
        </w:rPr>
        <w:t>19</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96764</w:t>
      </w:r>
      <w:r>
        <w:rPr>
          <w:rFonts w:hint="eastAsia" w:ascii="仿宋_GB2312" w:hAnsi="宋体" w:eastAsia="仿宋_GB2312" w:cs="宋体"/>
          <w:sz w:val="11"/>
          <w:szCs w:val="11"/>
        </w:rPr>
        <w:t xml:space="preserve"> </w:t>
      </w:r>
      <w:bookmarkEnd w:id="177"/>
      <w:r>
        <w:rPr>
          <w:rFonts w:hint="eastAsia" w:ascii="仿宋_GB2312" w:hAnsi="宋体" w:eastAsia="仿宋_GB2312" w:cs="宋体"/>
          <w:sz w:val="32"/>
          <w:szCs w:val="32"/>
        </w:rPr>
        <w:t>万元，其中：政府采购货物支出</w:t>
      </w:r>
      <w:bookmarkStart w:id="178" w:name="PO_part3A4B2Amount2"/>
      <w:r>
        <w:rPr>
          <w:rFonts w:hint="eastAsia" w:ascii="仿宋_GB2312" w:hAnsi="宋体" w:eastAsia="仿宋_GB2312" w:cs="宋体"/>
          <w:sz w:val="32"/>
          <w:szCs w:val="32"/>
        </w:rPr>
        <w:t>19</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96764</w:t>
      </w:r>
      <w:r>
        <w:rPr>
          <w:rFonts w:hint="eastAsia" w:ascii="仿宋_GB2312" w:hAnsi="宋体" w:eastAsia="仿宋_GB2312" w:cs="宋体"/>
          <w:sz w:val="11"/>
          <w:szCs w:val="11"/>
        </w:rPr>
        <w:t xml:space="preserve"> </w:t>
      </w:r>
      <w:bookmarkEnd w:id="178"/>
      <w:r>
        <w:rPr>
          <w:rFonts w:hint="eastAsia" w:ascii="仿宋_GB2312" w:hAnsi="宋体" w:eastAsia="仿宋_GB2312" w:cs="宋体"/>
          <w:sz w:val="32"/>
          <w:szCs w:val="32"/>
        </w:rPr>
        <w:t>万元、政府采购工程支出</w:t>
      </w:r>
      <w:bookmarkStart w:id="179" w:name="PO_part3A4B2Amount3"/>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79"/>
      <w:r>
        <w:rPr>
          <w:rFonts w:hint="eastAsia" w:ascii="仿宋_GB2312" w:hAnsi="宋体" w:eastAsia="仿宋_GB2312" w:cs="宋体"/>
          <w:sz w:val="32"/>
          <w:szCs w:val="32"/>
        </w:rPr>
        <w:t>万元、政府采购服务支出</w:t>
      </w:r>
      <w:bookmarkStart w:id="180" w:name="PO_part3A4B2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80"/>
      <w:r>
        <w:rPr>
          <w:rFonts w:hint="eastAsia" w:ascii="仿宋_GB2312" w:hAnsi="宋体" w:eastAsia="仿宋_GB2312" w:cs="宋体"/>
          <w:sz w:val="32"/>
          <w:szCs w:val="32"/>
        </w:rPr>
        <w:t>万元。</w:t>
      </w:r>
      <w:bookmarkStart w:id="181" w:name="PO_part3A4B2Content5"/>
      <w:r>
        <w:rPr>
          <w:rFonts w:hint="eastAsia" w:ascii="仿宋_GB2312" w:hAnsi="宋体" w:eastAsia="仿宋_GB2312" w:cs="宋体"/>
          <w:sz w:val="32"/>
          <w:szCs w:val="32"/>
        </w:rPr>
        <w:t>授予中小企业合同金额19</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96764万元，占政府采购支出总额的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%，其中：授予小微企业合同金额19</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96764万元，</w:t>
      </w:r>
      <w:r>
        <w:rPr>
          <w:rFonts w:hint="eastAsia" w:ascii="仿宋_GB2312" w:hAnsi="宋体" w:eastAsia="仿宋_GB2312" w:cs="宋体"/>
          <w:sz w:val="32"/>
          <w:szCs w:val="32"/>
          <w:lang w:eastAsia="zh-CN"/>
        </w:rPr>
        <w:t>占</w:t>
      </w:r>
      <w:r>
        <w:rPr>
          <w:rFonts w:hint="eastAsia" w:ascii="仿宋_GB2312" w:hAnsi="宋体" w:eastAsia="仿宋_GB2312" w:cs="宋体"/>
          <w:sz w:val="32"/>
          <w:szCs w:val="32"/>
        </w:rPr>
        <w:t>授予中小企业合同金额的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；货物采购授予中小企业合同金额占货物支出金额的</w:t>
      </w:r>
      <w:r>
        <w:rPr>
          <w:rFonts w:hint="eastAsia" w:ascii="仿宋_GB2312" w:hAnsi="宋体" w:eastAsia="仿宋_GB2312" w:cs="宋体"/>
          <w:sz w:val="32"/>
          <w:szCs w:val="32"/>
          <w:lang w:val="en-US" w:eastAsia="zh-CN"/>
        </w:rPr>
        <w:t>100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，工程采购授予中小企业合同金额占工程支出金额的</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，服务采购授予中小企业合同金额占服务支出金额的</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 xml:space="preserve">%。 </w:t>
      </w:r>
      <w:bookmarkEnd w:id="181"/>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（三）国有资产占用情况</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eastAsia="仿宋_GB2312"/>
        </w:rPr>
      </w:pPr>
      <w:r>
        <w:rPr>
          <w:rFonts w:hint="eastAsia" w:ascii="仿宋_GB2312" w:hAnsi="宋体" w:eastAsia="仿宋_GB2312" w:cs="宋体"/>
          <w:sz w:val="32"/>
          <w:szCs w:val="32"/>
        </w:rPr>
        <w:t>截至</w:t>
      </w:r>
      <w:bookmarkStart w:id="182" w:name="PO_part3A4B3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82"/>
      <w:r>
        <w:rPr>
          <w:rFonts w:hint="eastAsia" w:ascii="仿宋_GB2312" w:hAnsi="宋体" w:eastAsia="仿宋_GB2312" w:cs="宋体"/>
          <w:sz w:val="32"/>
          <w:szCs w:val="32"/>
        </w:rPr>
        <w:t>年12月31日，本</w:t>
      </w:r>
      <w:bookmarkStart w:id="183" w:name="PO_part3DivName3"/>
      <w:r>
        <w:rPr>
          <w:rFonts w:hint="eastAsia" w:ascii="仿宋_GB2312" w:hAnsi="宋体" w:eastAsia="仿宋_GB2312" w:cs="宋体"/>
          <w:sz w:val="32"/>
          <w:szCs w:val="32"/>
        </w:rPr>
        <w:t>部门</w:t>
      </w:r>
      <w:r>
        <w:rPr>
          <w:rFonts w:hint="eastAsia" w:ascii="仿宋_GB2312" w:hAnsi="宋体" w:eastAsia="仿宋_GB2312" w:cs="宋体"/>
          <w:sz w:val="11"/>
          <w:szCs w:val="11"/>
          <w:lang w:val="en-US" w:eastAsia="zh-CN"/>
        </w:rPr>
        <w:t xml:space="preserve"> </w:t>
      </w:r>
      <w:bookmarkEnd w:id="183"/>
      <w:r>
        <w:rPr>
          <w:rFonts w:hint="eastAsia" w:ascii="仿宋_GB2312" w:hAnsi="宋体" w:eastAsia="仿宋_GB2312" w:cs="宋体"/>
          <w:sz w:val="32"/>
          <w:szCs w:val="32"/>
        </w:rPr>
        <w:t>共有车辆</w:t>
      </w:r>
      <w:bookmarkStart w:id="184" w:name="PO_part3A4B3CarCount1"/>
      <w:r>
        <w:rPr>
          <w:rFonts w:hint="eastAsia" w:ascii="仿宋_GB2312" w:hAnsi="宋体" w:eastAsia="仿宋_GB2312" w:cs="宋体"/>
          <w:sz w:val="32"/>
          <w:szCs w:val="32"/>
          <w:lang w:val="en-US" w:eastAsia="zh-CN"/>
        </w:rPr>
        <w:t>4</w:t>
      </w:r>
      <w:r>
        <w:rPr>
          <w:rFonts w:hint="eastAsia" w:ascii="仿宋_GB2312" w:hAnsi="宋体" w:eastAsia="仿宋_GB2312" w:cs="宋体"/>
          <w:sz w:val="11"/>
          <w:szCs w:val="11"/>
        </w:rPr>
        <w:t xml:space="preserve"> </w:t>
      </w:r>
      <w:bookmarkEnd w:id="184"/>
      <w:r>
        <w:rPr>
          <w:rFonts w:hint="eastAsia" w:ascii="仿宋_GB2312" w:hAnsi="宋体" w:eastAsia="仿宋_GB2312" w:cs="宋体"/>
          <w:sz w:val="32"/>
          <w:szCs w:val="32"/>
        </w:rPr>
        <w:t>辆，其中，</w:t>
      </w:r>
      <w:bookmarkStart w:id="185" w:name="PO_part3A4B3DxhbzCarCount1"/>
      <w:r>
        <w:rPr>
          <w:rFonts w:hint="eastAsia" w:ascii="仿宋_GB2312" w:hAnsi="宋体" w:eastAsia="仿宋_GB2312" w:cs="宋体"/>
          <w:sz w:val="32"/>
          <w:szCs w:val="32"/>
          <w:lang w:val="en-US" w:eastAsia="zh-CN"/>
        </w:rPr>
        <w:t>应执法执勤用车3辆、特种专业技术用车1辆;</w:t>
      </w:r>
      <w:r>
        <w:rPr>
          <w:rFonts w:hint="eastAsia" w:ascii="仿宋_GB2312" w:hAnsi="宋体" w:eastAsia="仿宋_GB2312" w:cs="宋体"/>
          <w:sz w:val="11"/>
          <w:szCs w:val="11"/>
        </w:rPr>
        <w:t xml:space="preserve"> </w:t>
      </w:r>
      <w:bookmarkEnd w:id="185"/>
      <w:r>
        <w:rPr>
          <w:rFonts w:hint="eastAsia" w:ascii="仿宋_GB2312" w:hAnsi="宋体" w:eastAsia="仿宋_GB2312" w:cs="宋体"/>
          <w:sz w:val="32"/>
          <w:szCs w:val="32"/>
        </w:rPr>
        <w:t>单位价值100万元以上</w:t>
      </w:r>
      <w:r>
        <w:rPr>
          <w:rFonts w:hint="eastAsia" w:ascii="仿宋_GB2312" w:hAnsi="宋体" w:eastAsia="仿宋_GB2312" w:cs="宋体"/>
          <w:sz w:val="32"/>
          <w:szCs w:val="32"/>
          <w:lang w:val="en-US" w:eastAsia="zh-CN"/>
        </w:rPr>
        <w:t>设备</w:t>
      </w:r>
      <w:r>
        <w:rPr>
          <w:rFonts w:hint="eastAsia" w:ascii="仿宋_GB2312" w:hAnsi="宋体" w:eastAsia="仿宋_GB2312" w:cs="宋体"/>
          <w:sz w:val="32"/>
          <w:szCs w:val="32"/>
        </w:rPr>
        <w:t>（不含车辆）</w:t>
      </w:r>
      <w:bookmarkStart w:id="186" w:name="PO_part3A4B3Money100w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86"/>
      <w:r>
        <w:rPr>
          <w:rFonts w:hint="eastAsia" w:ascii="仿宋_GB2312" w:hAnsi="宋体" w:eastAsia="仿宋_GB2312" w:cs="宋体"/>
          <w:sz w:val="32"/>
          <w:szCs w:val="32"/>
        </w:rPr>
        <w:t>台（套）。</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宋体" w:eastAsia="仿宋_GB2312" w:cs="宋体"/>
          <w:sz w:val="32"/>
          <w:szCs w:val="32"/>
          <w:lang w:eastAsia="zh-CN"/>
        </w:rPr>
      </w:pPr>
      <w:r>
        <w:rPr>
          <w:rFonts w:hint="eastAsia" w:ascii="仿宋_GB2312" w:hAnsi="宋体" w:eastAsia="仿宋_GB2312" w:cs="宋体"/>
          <w:b/>
          <w:sz w:val="32"/>
          <w:szCs w:val="32"/>
        </w:rPr>
        <w:t>绩效管理工作总体情况。</w:t>
      </w:r>
      <w:bookmarkStart w:id="187" w:name="PO_part3A4B4C1Content1"/>
      <w:r>
        <w:rPr>
          <w:rFonts w:hint="eastAsia" w:ascii="仿宋_GB2312" w:hAnsi="宋体" w:eastAsia="仿宋_GB2312" w:cs="宋体"/>
          <w:sz w:val="32"/>
          <w:szCs w:val="32"/>
        </w:rPr>
        <w:t>根据财政预算</w:t>
      </w:r>
      <w:r>
        <w:rPr>
          <w:rFonts w:hint="eastAsia" w:ascii="仿宋_GB2312" w:hAnsi="宋体" w:eastAsia="仿宋_GB2312" w:cs="宋体"/>
          <w:sz w:val="32"/>
          <w:szCs w:val="32"/>
          <w:lang w:eastAsia="zh-CN"/>
        </w:rPr>
        <w:t>绩效</w:t>
      </w:r>
      <w:r>
        <w:rPr>
          <w:rFonts w:hint="eastAsia" w:ascii="仿宋_GB2312" w:hAnsi="宋体" w:eastAsia="仿宋_GB2312" w:cs="宋体"/>
          <w:sz w:val="32"/>
          <w:szCs w:val="32"/>
        </w:rPr>
        <w:t>管理要求，我部门组织对</w:t>
      </w:r>
      <w:r>
        <w:rPr>
          <w:rFonts w:hint="eastAsia" w:ascii="仿宋_GB2312" w:hAnsi="宋体" w:eastAsia="仿宋_GB2312" w:cs="宋体"/>
          <w:sz w:val="32"/>
          <w:szCs w:val="32"/>
          <w:lang w:val="en-US" w:eastAsia="zh-CN"/>
        </w:rPr>
        <w:t>2022年度</w:t>
      </w:r>
      <w:r>
        <w:rPr>
          <w:rFonts w:hint="eastAsia" w:ascii="仿宋_GB2312" w:hAnsi="宋体" w:eastAsia="仿宋_GB2312" w:cs="宋体"/>
          <w:sz w:val="32"/>
          <w:szCs w:val="32"/>
        </w:rPr>
        <w:t>一般公共预算项目支出开展绩效自评，</w:t>
      </w:r>
      <w:r>
        <w:rPr>
          <w:rFonts w:hint="eastAsia" w:ascii="仿宋_GB2312" w:hAnsi="宋体" w:eastAsia="仿宋_GB2312" w:cs="宋体"/>
          <w:sz w:val="32"/>
          <w:szCs w:val="32"/>
          <w:lang w:eastAsia="zh-CN"/>
        </w:rPr>
        <w:t>其中一级项目</w:t>
      </w:r>
      <w:r>
        <w:rPr>
          <w:rFonts w:hint="eastAsia" w:ascii="仿宋_GB2312" w:hAnsi="宋体" w:eastAsia="仿宋_GB2312" w:cs="宋体"/>
          <w:sz w:val="32"/>
          <w:szCs w:val="32"/>
          <w:lang w:val="en-US" w:eastAsia="zh-CN"/>
        </w:rPr>
        <w:t>0个，二级项目12个，</w:t>
      </w:r>
      <w:r>
        <w:rPr>
          <w:rFonts w:hint="eastAsia" w:ascii="仿宋_GB2312" w:hAnsi="宋体" w:eastAsia="仿宋_GB2312" w:cs="宋体"/>
          <w:sz w:val="32"/>
          <w:szCs w:val="32"/>
        </w:rPr>
        <w:t>共涉及资金</w:t>
      </w:r>
      <w:r>
        <w:rPr>
          <w:rFonts w:hint="eastAsia" w:ascii="仿宋_GB2312" w:hAnsi="宋体" w:eastAsia="仿宋_GB2312" w:cs="宋体"/>
          <w:sz w:val="32"/>
          <w:szCs w:val="32"/>
          <w:lang w:val="en-US" w:eastAsia="zh-CN"/>
        </w:rPr>
        <w:t>258.304099</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25.64</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共组织对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民众街道污染源综合管理项目</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违法用地建筑整治工作经费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等</w:t>
      </w:r>
      <w:r>
        <w:rPr>
          <w:rFonts w:hint="eastAsia" w:ascii="仿宋_GB2312" w:hAnsi="宋体" w:eastAsia="仿宋_GB2312" w:cs="宋体"/>
          <w:sz w:val="32"/>
          <w:szCs w:val="32"/>
          <w:lang w:val="en-US" w:eastAsia="zh-CN"/>
        </w:rPr>
        <w:t>2个</w:t>
      </w:r>
      <w:r>
        <w:rPr>
          <w:rFonts w:hint="eastAsia" w:ascii="仿宋_GB2312" w:hAnsi="宋体" w:eastAsia="仿宋_GB2312" w:cs="宋体"/>
          <w:sz w:val="32"/>
          <w:szCs w:val="32"/>
        </w:rPr>
        <w:t>项目委托</w:t>
      </w:r>
      <w:r>
        <w:rPr>
          <w:rFonts w:hint="eastAsia" w:ascii="仿宋_GB2312" w:hAnsi="宋体" w:eastAsia="仿宋_GB2312" w:cs="宋体"/>
          <w:sz w:val="32"/>
          <w:szCs w:val="32"/>
          <w:lang w:val="en-US" w:eastAsia="zh-CN"/>
        </w:rPr>
        <w:t>北京博思恒效咨询有限公司</w:t>
      </w:r>
      <w:r>
        <w:rPr>
          <w:rFonts w:hint="eastAsia" w:ascii="仿宋_GB2312" w:hAnsi="宋体" w:eastAsia="仿宋_GB2312" w:cs="宋体"/>
          <w:sz w:val="32"/>
          <w:szCs w:val="32"/>
        </w:rPr>
        <w:t>第三方机构开展绩效评价。</w:t>
      </w:r>
      <w:r>
        <w:rPr>
          <w:rFonts w:hint="eastAsia" w:ascii="仿宋_GB2312" w:hAnsi="宋体" w:eastAsia="仿宋_GB2312" w:cs="宋体"/>
          <w:sz w:val="32"/>
          <w:szCs w:val="32"/>
          <w:lang w:eastAsia="zh-CN"/>
        </w:rPr>
        <w:t>从评价情况来看，</w:t>
      </w:r>
      <w:r>
        <w:rPr>
          <w:rFonts w:hint="eastAsia" w:ascii="仿宋_GB2312" w:hAnsi="宋体" w:eastAsia="仿宋_GB2312" w:cs="宋体"/>
          <w:sz w:val="32"/>
          <w:szCs w:val="32"/>
          <w:lang w:val="en-US" w:eastAsia="zh-CN"/>
        </w:rPr>
        <w:t>民众街道污染源综合管理项目绩效评价：</w:t>
      </w:r>
      <w:r>
        <w:rPr>
          <w:rFonts w:hint="eastAsia" w:ascii="仿宋_GB2312" w:hAnsi="宋体" w:eastAsia="仿宋_GB2312" w:cs="宋体"/>
          <w:sz w:val="32"/>
          <w:szCs w:val="32"/>
          <w:lang w:eastAsia="zh-CN"/>
        </w:rPr>
        <w:t>(1)项目单位自评工作质量较好，在规定时间内完成自评，绩效自评资料较齐全，自评工作质量高。(2)项目管理水平较好，执行力度较好，但资金支出基本规范，未出现不合规及不相符的支出，但项目支出率较低。(3)项目产出完成情况较好，产生一定社会效益，但项目存在绩效指标设置不够规范的问题。</w:t>
      </w:r>
      <w:r>
        <w:rPr>
          <w:rFonts w:hint="eastAsia" w:ascii="仿宋_GB2312" w:hAnsi="宋体" w:eastAsia="仿宋_GB2312" w:cs="宋体"/>
          <w:sz w:val="32"/>
          <w:szCs w:val="32"/>
          <w:lang w:val="en-US" w:eastAsia="zh-CN"/>
        </w:rPr>
        <w:t>违法用地建筑整治工作经费项目绩效评价：(1)项目单位在规定时间内完成自评，补充提供佐证材料较齐全，自评工作质量较高。(2)项目管理水平较好，项目过程实施管理较完善，资金支出基本规范，未出现不合规及不相符的支出。但存在项目实施计划性不足、合同管理制度执行不到位等问题。(3)项目产出完成情况一般，产生一定社会效益，但存在绩效相关佐证材料不够充分的问题。</w:t>
      </w:r>
      <w:r>
        <w:rPr>
          <w:rFonts w:hint="eastAsia" w:ascii="仿宋_GB2312" w:hAnsi="宋体" w:eastAsia="仿宋_GB2312" w:cs="宋体"/>
          <w:sz w:val="32"/>
          <w:szCs w:val="32"/>
        </w:rPr>
        <w:t xml:space="preserve"> </w:t>
      </w:r>
      <w:bookmarkEnd w:id="187"/>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b/>
          <w:sz w:val="32"/>
          <w:szCs w:val="32"/>
        </w:rPr>
        <w:t>绩效自评结果。</w:t>
      </w:r>
      <w:bookmarkStart w:id="188" w:name="PO_part3A4B4C3Content1"/>
      <w:r>
        <w:rPr>
          <w:rFonts w:hint="eastAsia" w:ascii="仿宋_GB2312" w:hAnsi="宋体" w:eastAsia="仿宋_GB2312" w:cs="宋体"/>
          <w:sz w:val="32"/>
          <w:szCs w:val="32"/>
        </w:rPr>
        <w:t>我部门今年开展了部门整体支出及</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项目绩效自评。部门整体支出绩效自评综述：</w:t>
      </w:r>
      <w:r>
        <w:rPr>
          <w:rFonts w:hint="eastAsia" w:ascii="仿宋_GB2312" w:hAnsi="宋体" w:eastAsia="仿宋_GB2312" w:cs="宋体"/>
          <w:sz w:val="32"/>
          <w:szCs w:val="32"/>
          <w:lang w:eastAsia="zh-CN"/>
        </w:rPr>
        <w:t>全年预算数</w:t>
      </w:r>
      <w:r>
        <w:rPr>
          <w:rFonts w:hint="eastAsia" w:ascii="仿宋_GB2312" w:hAnsi="宋体" w:eastAsia="仿宋_GB2312" w:cs="宋体"/>
          <w:sz w:val="32"/>
          <w:szCs w:val="32"/>
          <w:lang w:val="en-US" w:eastAsia="zh-CN"/>
        </w:rPr>
        <w:t>1198.74222万元，执行数258.305099万元，完成预算的21.55%。</w:t>
      </w:r>
    </w:p>
    <w:p>
      <w:pPr>
        <w:snapToGrid w:val="0"/>
        <w:spacing w:line="58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违法用地建筑整治工作经费项目绩效自评综述：全年预算数为550万元，执行数为100.27万元，完成预算的18.23%。项目绩效目标完成情况与效益主要是：未设置服务对象满意度指标，未能充分体现群众对项目实施的满意度。建议提高预算绩效管理意识，加强绩效目标管理，结合部门工作需求及项目实施内容，设置科学、合理、全面的绩效目标，利于部门跟进落实项目管理，同时建议单位在项目实施过程中重视项目效益佐证资料整理归档，通过量化数据反映项目实施效益。发现的问题及原因主要是：绩效相关佐证材料不够充分。</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民众街道污染源综合管理项目绩效自评综述：全年预算数为262.5万元，执行数为6.86万元，完成预算的2.61%。项目绩效目标完成情况与效益主要是：设置绩效指标不够全面，仅设置了一项环境效益指标“生态效益达到预期目标”，但该指标未能充分体现项目实施的社会和生态效益。建议提高预算绩效管理意识，加强绩效目标管理，结合部门工作需求及项目实施内容，设置科学、合理、全面的绩效目标，利于部门跟进落实项目管理，同时建议单位在项目实施过程中重视项目效益佐证资料整理归档，通过量化数据反映项目实施效益。发现的问题及原因主要是项目存在绩效指标设置不够规范的问题。</w:t>
      </w:r>
    </w:p>
    <w:p>
      <w:pPr>
        <w:pStyle w:val="2"/>
        <w:ind w:left="0" w:leftChars="0" w:firstLine="640" w:firstLineChars="200"/>
        <w:rPr>
          <w:rFonts w:hint="eastAsia"/>
          <w:lang w:val="en-US" w:eastAsia="zh-CN"/>
        </w:rPr>
      </w:pPr>
      <w:r>
        <w:rPr>
          <w:rFonts w:hint="eastAsia" w:ascii="仿宋_GB2312" w:hAnsi="宋体" w:eastAsia="仿宋_GB2312" w:cs="宋体"/>
          <w:sz w:val="32"/>
          <w:szCs w:val="32"/>
          <w:lang w:val="en-US" w:eastAsia="zh-CN"/>
        </w:rPr>
        <w:t>下一步改进措施主要是</w:t>
      </w:r>
      <w:r>
        <w:rPr>
          <w:rFonts w:hint="eastAsia" w:ascii="仿宋_GB2312" w:hAnsi="宋体" w:eastAsia="仿宋_GB2312" w:cs="宋体"/>
          <w:color w:val="auto"/>
          <w:sz w:val="32"/>
          <w:szCs w:val="32"/>
          <w:highlight w:val="none"/>
          <w:lang w:eastAsia="zh-CN"/>
        </w:rPr>
        <w:t>下一步改进措施主要是(1)加强绩效自评管理工作，完整规范填列自评表格，准确报告各项绩效数据，进一步收集和整理有效佐证材料，通过材料自我佐证项目产出完成情况和体现预期效益实现情况；(2)加强项目绩效目标管理工作，完整全面、科学合理设置量化细化、可衡量可考核的绩效目标，发挥绩效目标的导向作</w:t>
      </w:r>
      <w:r>
        <w:rPr>
          <w:rFonts w:hint="eastAsia" w:ascii="仿宋_GB2312" w:hAnsi="宋体" w:eastAsia="仿宋_GB2312" w:cs="宋体"/>
          <w:color w:val="auto"/>
          <w:sz w:val="32"/>
          <w:szCs w:val="32"/>
          <w:highlight w:val="none"/>
          <w:lang w:val="en-US" w:eastAsia="zh-CN"/>
        </w:rPr>
        <w:t>用。</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eastAsia" w:ascii="仿宋_GB2312" w:hAnsi="宋体" w:eastAsia="仿宋_GB2312" w:cs="宋体"/>
          <w:b/>
          <w:sz w:val="32"/>
          <w:szCs w:val="32"/>
        </w:rPr>
      </w:pPr>
      <w:r>
        <w:rPr>
          <w:rFonts w:hint="eastAsia" w:ascii="仿宋_GB2312" w:hAnsi="宋体" w:eastAsia="仿宋_GB2312" w:cs="宋体"/>
          <w:color w:val="auto"/>
          <w:sz w:val="32"/>
          <w:szCs w:val="32"/>
          <w:lang w:val="en-US" w:eastAsia="zh-CN"/>
        </w:rPr>
        <w:t xml:space="preserve"> </w:t>
      </w:r>
      <w:bookmarkEnd w:id="188"/>
      <w:bookmarkStart w:id="189" w:name="PO_part3A4B4C3Content2"/>
      <w:r>
        <w:rPr>
          <w:rFonts w:hint="eastAsia" w:ascii="仿宋_GB2312" w:hAnsi="宋体" w:eastAsia="仿宋_GB2312" w:cs="宋体"/>
          <w:b/>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eastAsia="仿宋_GB2312"/>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宋体"/>
          <w:bCs/>
          <w:sz w:val="32"/>
          <w:szCs w:val="32"/>
        </w:rPr>
        <w:t xml:space="preserve"> </w:t>
      </w:r>
      <w:bookmarkEnd w:id="189"/>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第四部分：</w:t>
      </w:r>
      <w:r>
        <w:rPr>
          <w:rFonts w:hint="eastAsia" w:ascii="仿宋_GB2312" w:hAnsi="宋体" w:eastAsia="仿宋_GB2312" w:cs="宋体"/>
          <w:b/>
          <w:sz w:val="36"/>
          <w:szCs w:val="36"/>
        </w:rPr>
        <w:t>名词解释</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b/>
          <w:bCs/>
          <w:sz w:val="32"/>
          <w:szCs w:val="32"/>
        </w:rPr>
      </w:pPr>
      <w:bookmarkStart w:id="190" w:name="PO_part4Keyword4"/>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：指财政当年拨付的资金。包括一般公共预算财政拨款、政府性基金预算财政拨款和国有资本经营预算财政拨款。</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lang w:val="en-US" w:eastAsia="zh-CN"/>
        </w:rPr>
        <w:t>使用非财政拨款结余</w:t>
      </w:r>
      <w:r>
        <w:rPr>
          <w:rFonts w:hint="eastAsia" w:ascii="仿宋_GB2312" w:hAnsi="宋体" w:eastAsia="仿宋_GB2312" w:cs="宋体"/>
          <w:b/>
          <w:sz w:val="32"/>
          <w:szCs w:val="32"/>
        </w:rPr>
        <w:t>：</w:t>
      </w:r>
      <w:r>
        <w:rPr>
          <w:rFonts w:hint="eastAsia" w:ascii="仿宋_GB2312" w:hAnsi="宋体" w:eastAsia="仿宋_GB2312" w:cs="宋体"/>
          <w:sz w:val="32"/>
          <w:szCs w:val="32"/>
        </w:rPr>
        <w:t>指事业单位使用以前年度积累的</w:t>
      </w:r>
      <w:r>
        <w:rPr>
          <w:rFonts w:hint="eastAsia" w:ascii="仿宋_GB2312" w:hAnsi="宋体" w:eastAsia="仿宋_GB2312" w:cs="宋体"/>
          <w:sz w:val="32"/>
          <w:szCs w:val="32"/>
          <w:lang w:eastAsia="zh-CN"/>
        </w:rPr>
        <w:t>非财政拨款结余</w:t>
      </w:r>
      <w:r>
        <w:rPr>
          <w:rFonts w:hint="eastAsia" w:ascii="仿宋_GB2312" w:hAnsi="宋体" w:eastAsia="仿宋_GB2312" w:cs="宋体"/>
          <w:sz w:val="32"/>
          <w:szCs w:val="32"/>
        </w:rPr>
        <w:t>弥补</w:t>
      </w:r>
      <w:r>
        <w:rPr>
          <w:rFonts w:hint="eastAsia" w:ascii="仿宋_GB2312" w:hAnsi="宋体" w:eastAsia="仿宋_GB2312" w:cs="宋体"/>
          <w:sz w:val="32"/>
          <w:szCs w:val="32"/>
          <w:lang w:eastAsia="zh-CN"/>
        </w:rPr>
        <w:t>当年收支差额的金额</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w:t>
      </w:r>
      <w:r>
        <w:rPr>
          <w:rFonts w:hint="eastAsia" w:ascii="仿宋_GB2312" w:hAnsi="宋体" w:eastAsia="仿宋_GB2312" w:cs="宋体"/>
          <w:sz w:val="32"/>
          <w:szCs w:val="32"/>
          <w:lang w:val="en-US" w:eastAsia="zh-CN"/>
        </w:rPr>
        <w:t>单</w:t>
      </w:r>
      <w:r>
        <w:rPr>
          <w:rFonts w:hint="eastAsia" w:ascii="仿宋_GB2312" w:hAnsi="宋体" w:eastAsia="仿宋_GB2312" w:cs="宋体"/>
          <w:sz w:val="32"/>
          <w:szCs w:val="32"/>
        </w:rPr>
        <w:t>位按规定从非财政补助结余中分配的事业基金和职工福利基金等。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color w:val="auto"/>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lang w:val="en-US" w:eastAsia="zh-CN"/>
        </w:rPr>
        <w:t>:</w:t>
      </w:r>
      <w:r>
        <w:rPr>
          <w:rFonts w:hint="eastAsia" w:ascii="仿宋_GB2312" w:hAnsi="宋体" w:eastAsia="仿宋_GB2312" w:cs="宋体"/>
          <w:color w:val="auto"/>
          <w:sz w:val="32"/>
          <w:szCs w:val="32"/>
        </w:rPr>
        <w:t>指部门（单位）使用财政拨款安排的因公出国（境）费用、公务用车购置及运行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外宾接待）费用。</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190"/>
    </w:p>
    <w:p/>
    <w:p/>
    <w:p/>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51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NjEzMjBkOTQ2ZjBiOGM1MDlkOWExMWFhNWJjY2YifQ=="/>
  </w:docVars>
  <w:rsids>
    <w:rsidRoot w:val="6DCC403B"/>
    <w:rsid w:val="130872F7"/>
    <w:rsid w:val="2CE00D3B"/>
    <w:rsid w:val="33305A17"/>
    <w:rsid w:val="6DCC403B"/>
    <w:rsid w:val="6F6E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qFormat/>
    <w:uiPriority w:val="0"/>
    <w:pPr>
      <w:spacing w:after="120"/>
    </w:pPr>
    <w:rPr>
      <w:rFonts w:ascii="Times New Roman" w:hAnsi="Times New Roman"/>
    </w:rPr>
  </w:style>
  <w:style w:type="paragraph" w:styleId="4">
    <w:name w:val="footer"/>
    <w:basedOn w:val="1"/>
    <w:unhideWhenUsed/>
    <w:uiPriority w:val="0"/>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2023-10-08T02:44:00Z</dcterms:created>
  <dc:creator>Administrator</dc:creator>
  <cp:lastModifiedBy>Administrator</cp:lastModifiedBy>
  <cp:lastPrinted>2023-10-08T02:51:00Z</cp:lastPrinted>
  <dcterms:modified xsi:type="dcterms:W3CDTF">2023-10-08T09:11:42Z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E752AA4F6BEA4FDC98EC2FC57C5945A3_11</vt:lpwstr>
  </property>
</Properties>
</file>