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5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507"/>
        <w:gridCol w:w="1119"/>
        <w:gridCol w:w="680"/>
        <w:gridCol w:w="685"/>
        <w:gridCol w:w="1461"/>
        <w:gridCol w:w="1073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shd w:val="clear" w:color="auto" w:fill="auto"/>
                <w:lang w:bidi="ar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auto"/>
                <w:lang w:bidi="ar"/>
              </w:rPr>
              <w:t>计量单位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auto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shd w:val="clear" w:color="auto" w:fill="auto"/>
                <w:lang w:bidi="ar"/>
              </w:rPr>
              <w:t>公顷、公斤、公里、个、万元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建设用地项目名称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中山市翠亨新区202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年度第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批次城镇建设用地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16.9885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新增建设用地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16.9885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申请转用面积情况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权属地类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合计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其中: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国有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总计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16.9885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16.9885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(一)农用地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16.9209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16.9209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耕地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2.5077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2.5077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其中水田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0.2572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0.2572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其中永久基本农田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(二)未利用地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0.0676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0.0676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国土空间规划、土地利用计划情况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是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规划级别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申请使用国家计划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已安排使用省级计划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年度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新增建设用地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农用地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其中:耕地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年度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新增建设用地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其中:耕地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16.9885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16.9209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2.5077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需补充耕地数量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2.5077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0.2572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34588.35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补充耕地确认信息编号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440000202317148713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已补充耕地数量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2.5077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0.2572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34588.35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承诺补充耕地数量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补充耕地实际总费用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389.658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补划永久基本农田情况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补划永久基本农田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不涉及占用永久基本农田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</w:tbl>
    <w:tbl>
      <w:tblPr>
        <w:tblStyle w:val="2"/>
        <w:tblpPr w:leftFromText="180" w:rightFromText="180" w:vertAnchor="page" w:horzAnchor="page" w:tblpX="1605" w:tblpY="1243"/>
        <w:tblOverlap w:val="never"/>
        <w:tblW w:w="98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7"/>
        <w:gridCol w:w="1398"/>
        <w:gridCol w:w="2146"/>
        <w:gridCol w:w="1106"/>
        <w:gridCol w:w="1760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原有用地(改扩建项目)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both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bookmarkStart w:id="0" w:name="_GoBack"/>
            <w:bookmarkEnd w:id="0"/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YTY5ZTk0OTVkMTE0MGYwNDYyZWQ4ZjNhMjBjOGIifQ=="/>
  </w:docVars>
  <w:rsids>
    <w:rsidRoot w:val="68EB4AA9"/>
    <w:rsid w:val="001B20D1"/>
    <w:rsid w:val="00557D7A"/>
    <w:rsid w:val="008A478C"/>
    <w:rsid w:val="008B092D"/>
    <w:rsid w:val="0E211C4C"/>
    <w:rsid w:val="119906F3"/>
    <w:rsid w:val="14A702FD"/>
    <w:rsid w:val="14BA1237"/>
    <w:rsid w:val="172079A6"/>
    <w:rsid w:val="1E5E66F3"/>
    <w:rsid w:val="1F5664C5"/>
    <w:rsid w:val="204D1BA9"/>
    <w:rsid w:val="242F162A"/>
    <w:rsid w:val="27E85B6F"/>
    <w:rsid w:val="2D4C74AD"/>
    <w:rsid w:val="30E66258"/>
    <w:rsid w:val="3639411D"/>
    <w:rsid w:val="3B640BEA"/>
    <w:rsid w:val="40F5457A"/>
    <w:rsid w:val="41907403"/>
    <w:rsid w:val="41925A1D"/>
    <w:rsid w:val="42E00A5B"/>
    <w:rsid w:val="445053E6"/>
    <w:rsid w:val="49F23FAE"/>
    <w:rsid w:val="4D774F09"/>
    <w:rsid w:val="52527A5F"/>
    <w:rsid w:val="538B117F"/>
    <w:rsid w:val="56F20B67"/>
    <w:rsid w:val="58543AE7"/>
    <w:rsid w:val="5C6C726D"/>
    <w:rsid w:val="5D2634AD"/>
    <w:rsid w:val="5D45718C"/>
    <w:rsid w:val="62AB480F"/>
    <w:rsid w:val="666E33C9"/>
    <w:rsid w:val="68EB4AA9"/>
    <w:rsid w:val="699E5118"/>
    <w:rsid w:val="69D24C8B"/>
    <w:rsid w:val="6CBB2A57"/>
    <w:rsid w:val="75CB04D3"/>
    <w:rsid w:val="760B40C9"/>
    <w:rsid w:val="773303C0"/>
    <w:rsid w:val="773531E9"/>
    <w:rsid w:val="78601D32"/>
    <w:rsid w:val="7BAB3B89"/>
    <w:rsid w:val="7BAC3E06"/>
    <w:rsid w:val="7CE62E92"/>
    <w:rsid w:val="7EB5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5">
    <w:name w:val="font11"/>
    <w:basedOn w:val="3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453</Words>
  <Characters>574</Characters>
  <Lines>3</Lines>
  <Paragraphs>1</Paragraphs>
  <TotalTime>3</TotalTime>
  <ScaleCrop>false</ScaleCrop>
  <LinksUpToDate>false</LinksUpToDate>
  <CharactersWithSpaces>661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梁礼业</cp:lastModifiedBy>
  <dcterms:modified xsi:type="dcterms:W3CDTF">2023-09-20T01:52:53Z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0EE6648EA0FA4E71B3DFF8BB6C11FAAD</vt:lpwstr>
  </property>
</Properties>
</file>