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4" w:lineRule="exact"/>
        <w:jc w:val="center"/>
        <w:rPr>
          <w:rFonts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lang w:eastAsia="zh-Hans"/>
        </w:rPr>
        <w:t>中山市港口</w:t>
      </w:r>
      <w:r>
        <w:rPr>
          <w:rFonts w:hint="eastAsia" w:ascii="方正小标宋简体" w:hAnsi="方正小标宋简体" w:eastAsia="方正小标宋简体" w:cs="方正小标宋简体"/>
          <w:spacing w:val="-6"/>
          <w:sz w:val="44"/>
          <w:szCs w:val="44"/>
        </w:rPr>
        <w:t>镇</w:t>
      </w:r>
      <w:r>
        <w:rPr>
          <w:rFonts w:hint="eastAsia" w:ascii="方正小标宋简体" w:hAnsi="方正小标宋简体" w:eastAsia="方正小标宋简体" w:cs="方正小标宋简体"/>
          <w:spacing w:val="-6"/>
          <w:sz w:val="44"/>
          <w:szCs w:val="44"/>
          <w:lang w:eastAsia="zh-Hans"/>
        </w:rPr>
        <w:t>明日纳一城</w:t>
      </w:r>
      <w:r>
        <w:rPr>
          <w:rFonts w:hint="eastAsia" w:ascii="方正小标宋简体" w:hAnsi="方正小标宋简体" w:eastAsia="方正小标宋简体" w:cs="方正小标宋简体"/>
          <w:spacing w:val="-6"/>
          <w:sz w:val="44"/>
          <w:szCs w:val="44"/>
        </w:rPr>
        <w:t>“工改工”</w:t>
      </w:r>
      <w:r>
        <w:rPr>
          <w:rFonts w:hint="eastAsia" w:ascii="方正小标宋简体" w:hAnsi="方正小标宋简体" w:eastAsia="方正小标宋简体" w:cs="方正小标宋简体"/>
          <w:spacing w:val="-6"/>
          <w:sz w:val="44"/>
          <w:szCs w:val="44"/>
          <w:lang w:val="en-US" w:eastAsia="zh-CN"/>
        </w:rPr>
        <w:t>归宗</w:t>
      </w:r>
      <w:r>
        <w:rPr>
          <w:rFonts w:hint="eastAsia" w:ascii="方正小标宋简体" w:hAnsi="方正小标宋简体" w:eastAsia="方正小标宋简体" w:cs="方正小标宋简体"/>
          <w:spacing w:val="-6"/>
          <w:sz w:val="44"/>
          <w:szCs w:val="44"/>
        </w:rPr>
        <w:t>项目</w:t>
      </w:r>
    </w:p>
    <w:p>
      <w:pPr>
        <w:spacing w:line="574" w:lineRule="exact"/>
        <w:jc w:val="center"/>
        <w:rPr>
          <w:rFonts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t>“三旧”改造方案</w:t>
      </w:r>
    </w:p>
    <w:p>
      <w:pPr>
        <w:spacing w:line="574" w:lineRule="exact"/>
        <w:rPr>
          <w:rFonts w:ascii="仿宋_GB2312" w:hAnsi="仿宋_GB2312" w:eastAsia="仿宋_GB2312" w:cs="仿宋_GB2312"/>
          <w:spacing w:val="-6"/>
          <w:sz w:val="32"/>
          <w:szCs w:val="32"/>
        </w:rPr>
      </w:pPr>
    </w:p>
    <w:p>
      <w:pPr>
        <w:widowControl/>
        <w:ind w:firstLine="616" w:firstLineChars="200"/>
        <w:jc w:val="left"/>
        <w:rPr>
          <w:rFonts w:ascii="黑体" w:hAnsi="黑体" w:eastAsia="黑体"/>
          <w:spacing w:val="-6"/>
          <w:sz w:val="32"/>
          <w:szCs w:val="32"/>
          <w:highlight w:val="none"/>
        </w:rPr>
      </w:pPr>
      <w:r>
        <w:rPr>
          <w:rFonts w:hint="eastAsia" w:ascii="仿宋_GB2312" w:hAnsi="仿宋_GB2312" w:eastAsia="仿宋_GB2312" w:cs="仿宋_GB2312"/>
          <w:spacing w:val="-6"/>
          <w:sz w:val="32"/>
          <w:szCs w:val="32"/>
          <w:highlight w:val="none"/>
        </w:rPr>
        <w:t>根据中山市城市更新（“三旧”改造）专项规划和经批复规划条件论证</w:t>
      </w:r>
      <w:r>
        <w:rPr>
          <w:rFonts w:hint="eastAsia" w:ascii="仿宋_GB2312" w:hAnsi="仿宋_GB2312" w:eastAsia="仿宋_GB2312" w:cs="仿宋_GB2312"/>
          <w:spacing w:val="-6"/>
          <w:sz w:val="32"/>
          <w:szCs w:val="32"/>
          <w:highlight w:val="none"/>
          <w:lang w:eastAsia="zh-Hans"/>
        </w:rPr>
        <w:t>，港口镇人民政府拟对位于兴港南路西侧的中山市港穗织造厂（下称：港穗）</w:t>
      </w:r>
      <w:r>
        <w:rPr>
          <w:rFonts w:hint="eastAsia" w:ascii="仿宋_GB2312" w:hAnsi="仿宋_GB2312" w:eastAsia="仿宋_GB2312" w:cs="仿宋_GB2312"/>
          <w:spacing w:val="-6"/>
          <w:sz w:val="32"/>
          <w:szCs w:val="32"/>
          <w:highlight w:val="none"/>
          <w:lang w:val="en-US" w:eastAsia="zh-CN"/>
        </w:rPr>
        <w:t>及</w:t>
      </w:r>
      <w:r>
        <w:rPr>
          <w:rFonts w:hint="eastAsia" w:ascii="仿宋_GB2312" w:hAnsi="仿宋_GB2312" w:eastAsia="仿宋_GB2312" w:cs="仿宋_GB2312"/>
          <w:spacing w:val="-6"/>
          <w:sz w:val="32"/>
          <w:szCs w:val="32"/>
          <w:highlight w:val="none"/>
          <w:lang w:eastAsia="zh-Hans"/>
        </w:rPr>
        <w:t>廖锦泉名下、</w:t>
      </w:r>
      <w:r>
        <w:rPr>
          <w:rFonts w:hint="eastAsia" w:ascii="仿宋_GB2312" w:hAnsi="仿宋_GB2312" w:eastAsia="仿宋_GB2312" w:cs="仿宋_GB2312"/>
          <w:spacing w:val="-6"/>
          <w:sz w:val="32"/>
          <w:szCs w:val="32"/>
          <w:highlight w:val="none"/>
        </w:rPr>
        <w:t>用途为工业性质的</w:t>
      </w:r>
      <w:r>
        <w:rPr>
          <w:rFonts w:hint="eastAsia" w:ascii="仿宋_GB2312" w:hAnsi="仿宋_GB2312" w:eastAsia="仿宋_GB2312" w:cs="仿宋_GB2312"/>
          <w:spacing w:val="-6"/>
          <w:sz w:val="32"/>
          <w:szCs w:val="32"/>
          <w:highlight w:val="none"/>
          <w:lang w:val="en-US" w:eastAsia="zh-CN"/>
        </w:rPr>
        <w:t>3宗</w:t>
      </w:r>
      <w:r>
        <w:rPr>
          <w:rFonts w:hint="eastAsia" w:ascii="仿宋_GB2312" w:hAnsi="仿宋_GB2312" w:eastAsia="仿宋_GB2312" w:cs="仿宋_GB2312"/>
          <w:spacing w:val="-6"/>
          <w:sz w:val="32"/>
          <w:szCs w:val="32"/>
          <w:highlight w:val="none"/>
        </w:rPr>
        <w:t>国有建设用地进行改造，拟采取</w:t>
      </w:r>
      <w:r>
        <w:rPr>
          <w:rFonts w:hint="eastAsia" w:ascii="仿宋_GB2312" w:hAnsi="仿宋_GB2312" w:eastAsia="仿宋_GB2312" w:cs="仿宋_GB2312"/>
          <w:spacing w:val="-6"/>
          <w:sz w:val="32"/>
          <w:szCs w:val="32"/>
          <w:highlight w:val="none"/>
          <w:lang w:eastAsia="zh-Hans"/>
        </w:rPr>
        <w:t>单一主体归宗</w:t>
      </w:r>
      <w:r>
        <w:rPr>
          <w:rFonts w:hint="eastAsia" w:ascii="仿宋_GB2312" w:hAnsi="仿宋_GB2312" w:eastAsia="仿宋_GB2312" w:cs="仿宋_GB2312"/>
          <w:spacing w:val="-6"/>
          <w:sz w:val="32"/>
          <w:szCs w:val="32"/>
          <w:highlight w:val="none"/>
        </w:rPr>
        <w:t>的方式，将</w:t>
      </w:r>
      <w:r>
        <w:rPr>
          <w:rFonts w:hint="eastAsia" w:ascii="仿宋_GB2312" w:hAnsi="仿宋_GB2312" w:eastAsia="仿宋_GB2312" w:cs="仿宋_GB2312"/>
          <w:spacing w:val="-6"/>
          <w:sz w:val="32"/>
          <w:szCs w:val="32"/>
          <w:highlight w:val="none"/>
          <w:lang w:val="en-US" w:eastAsia="zh-CN"/>
        </w:rPr>
        <w:t>3</w:t>
      </w:r>
      <w:r>
        <w:rPr>
          <w:rFonts w:hint="eastAsia" w:ascii="仿宋_GB2312" w:hAnsi="仿宋_GB2312" w:eastAsia="仿宋_GB2312" w:cs="仿宋_GB2312"/>
          <w:spacing w:val="-6"/>
          <w:sz w:val="32"/>
          <w:szCs w:val="32"/>
          <w:highlight w:val="none"/>
        </w:rPr>
        <w:t>宗土地归为</w:t>
      </w:r>
      <w:r>
        <w:rPr>
          <w:rFonts w:hint="eastAsia" w:ascii="仿宋_GB2312" w:hAnsi="仿宋_GB2312" w:eastAsia="仿宋_GB2312" w:cs="仿宋_GB2312"/>
          <w:spacing w:val="-6"/>
          <w:sz w:val="32"/>
          <w:szCs w:val="32"/>
          <w:highlight w:val="none"/>
          <w:lang w:eastAsia="zh-Hans"/>
        </w:rPr>
        <w:t>一</w:t>
      </w:r>
      <w:r>
        <w:rPr>
          <w:rFonts w:hint="eastAsia" w:ascii="仿宋_GB2312" w:hAnsi="仿宋_GB2312" w:eastAsia="仿宋_GB2312" w:cs="仿宋_GB2312"/>
          <w:spacing w:val="-6"/>
          <w:sz w:val="32"/>
          <w:szCs w:val="32"/>
          <w:highlight w:val="none"/>
        </w:rPr>
        <w:t xml:space="preserve">宗工业用地，并由广东明日纳一城新材料制造有限公司作为单一主体对归宗后土地实施全面改造。具体改造方案如下： </w:t>
      </w:r>
    </w:p>
    <w:p>
      <w:pPr>
        <w:spacing w:line="574" w:lineRule="exact"/>
        <w:ind w:firstLine="616" w:firstLineChars="200"/>
        <w:rPr>
          <w:rFonts w:ascii="仿宋_GB2312" w:hAnsi="仿宋_GB2312" w:eastAsia="仿宋_GB2312" w:cs="仿宋_GB2312"/>
          <w:spacing w:val="-6"/>
          <w:sz w:val="32"/>
          <w:szCs w:val="32"/>
          <w:highlight w:val="none"/>
        </w:rPr>
      </w:pPr>
      <w:r>
        <w:rPr>
          <w:rFonts w:hint="eastAsia" w:ascii="黑体" w:hAnsi="黑体" w:eastAsia="黑体"/>
          <w:spacing w:val="-6"/>
          <w:sz w:val="32"/>
          <w:szCs w:val="32"/>
          <w:highlight w:val="none"/>
        </w:rPr>
        <w:t>一、改造地块基本情况</w:t>
      </w:r>
      <w:r>
        <w:rPr>
          <w:rFonts w:hint="eastAsia" w:ascii="仿宋_GB2312" w:hAnsi="仿宋_GB2312" w:eastAsia="仿宋_GB2312" w:cs="仿宋_GB2312"/>
          <w:spacing w:val="-6"/>
          <w:sz w:val="32"/>
          <w:szCs w:val="32"/>
          <w:highlight w:val="none"/>
        </w:rPr>
        <w:t xml:space="preserve"> </w:t>
      </w:r>
    </w:p>
    <w:p>
      <w:pPr>
        <w:spacing w:line="574" w:lineRule="exact"/>
        <w:ind w:firstLine="616" w:firstLineChars="200"/>
        <w:rPr>
          <w:rFonts w:ascii="仿宋_GB2312" w:hAnsi="仿宋_GB2312" w:eastAsia="仿宋_GB2312" w:cs="仿宋_GB2312"/>
          <w:spacing w:val="-6"/>
          <w:sz w:val="32"/>
          <w:szCs w:val="32"/>
          <w:highlight w:val="none"/>
        </w:rPr>
      </w:pPr>
      <w:r>
        <w:rPr>
          <w:rFonts w:hint="eastAsia" w:ascii="楷体_GB2312" w:hAnsi="楷体_GB2312" w:eastAsia="楷体_GB2312" w:cs="楷体_GB2312"/>
          <w:spacing w:val="-6"/>
          <w:sz w:val="32"/>
          <w:szCs w:val="32"/>
          <w:highlight w:val="none"/>
        </w:rPr>
        <w:t>（一）总体情况</w:t>
      </w:r>
      <w:r>
        <w:rPr>
          <w:rFonts w:hint="eastAsia" w:ascii="仿宋_GB2312" w:hAnsi="仿宋_GB2312" w:eastAsia="仿宋_GB2312" w:cs="仿宋_GB2312"/>
          <w:spacing w:val="-6"/>
          <w:sz w:val="32"/>
          <w:szCs w:val="32"/>
          <w:highlight w:val="none"/>
        </w:rPr>
        <w:t xml:space="preserve"> </w:t>
      </w:r>
    </w:p>
    <w:p>
      <w:pPr>
        <w:spacing w:line="360" w:lineRule="auto"/>
        <w:ind w:firstLine="616" w:firstLineChars="200"/>
        <w:rPr>
          <w:rFonts w:ascii="仿宋_GB2312" w:hAnsi="仿宋_GB2312" w:eastAsia="仿宋_GB2312" w:cs="仿宋_GB2312"/>
          <w:spacing w:val="-6"/>
          <w:sz w:val="32"/>
          <w:szCs w:val="32"/>
          <w:highlight w:val="none"/>
        </w:rPr>
      </w:pPr>
      <w:r>
        <w:rPr>
          <w:rFonts w:hint="eastAsia" w:ascii="仿宋_GB2312" w:hAnsi="仿宋_GB2312" w:eastAsia="仿宋_GB2312" w:cs="仿宋_GB2312"/>
          <w:spacing w:val="-6"/>
          <w:sz w:val="32"/>
          <w:szCs w:val="32"/>
          <w:highlight w:val="none"/>
        </w:rPr>
        <w:t>改造项目涉及3宗土地，均位于</w:t>
      </w:r>
      <w:r>
        <w:rPr>
          <w:rFonts w:hint="eastAsia" w:ascii="仿宋_GB2312" w:hAnsi="仿宋_GB2312" w:eastAsia="仿宋_GB2312" w:cs="仿宋_GB2312"/>
          <w:spacing w:val="-6"/>
          <w:sz w:val="32"/>
          <w:szCs w:val="32"/>
          <w:highlight w:val="none"/>
          <w:lang w:eastAsia="zh-Hans"/>
        </w:rPr>
        <w:t>港口镇兴港南路西侧，北</w:t>
      </w:r>
      <w:r>
        <w:rPr>
          <w:rFonts w:hint="eastAsia" w:ascii="仿宋_GB2312" w:hAnsi="仿宋_GB2312" w:eastAsia="仿宋_GB2312" w:cs="仿宋_GB2312"/>
          <w:spacing w:val="-6"/>
          <w:sz w:val="32"/>
          <w:szCs w:val="32"/>
          <w:highlight w:val="none"/>
          <w:lang w:val="en-US" w:eastAsia="zh-CN"/>
        </w:rPr>
        <w:t>至</w:t>
      </w:r>
      <w:r>
        <w:rPr>
          <w:rFonts w:hint="eastAsia" w:ascii="仿宋_GB2312" w:hAnsi="仿宋_GB2312" w:eastAsia="仿宋_GB2312" w:cs="仿宋_GB2312"/>
          <w:spacing w:val="-6"/>
          <w:sz w:val="32"/>
          <w:szCs w:val="32"/>
          <w:highlight w:val="none"/>
          <w:lang w:eastAsia="zh-Hans"/>
        </w:rPr>
        <w:t>港口镇民主建材市场，南</w:t>
      </w:r>
      <w:r>
        <w:rPr>
          <w:rFonts w:hint="eastAsia" w:ascii="仿宋_GB2312" w:hAnsi="仿宋_GB2312" w:eastAsia="仿宋_GB2312" w:cs="仿宋_GB2312"/>
          <w:spacing w:val="-6"/>
          <w:sz w:val="32"/>
          <w:szCs w:val="32"/>
          <w:highlight w:val="none"/>
          <w:lang w:val="en-US" w:eastAsia="zh-CN"/>
        </w:rPr>
        <w:t>至</w:t>
      </w:r>
      <w:r>
        <w:rPr>
          <w:rFonts w:hint="eastAsia" w:ascii="仿宋_GB2312" w:hAnsi="仿宋_GB2312" w:eastAsia="仿宋_GB2312" w:cs="仿宋_GB2312"/>
          <w:spacing w:val="-6"/>
          <w:sz w:val="32"/>
          <w:szCs w:val="32"/>
          <w:highlight w:val="none"/>
          <w:lang w:eastAsia="zh-Hans"/>
        </w:rPr>
        <w:t>星港湾城市绿洲小区，东至兴港南路，西至岐港路，用地面积</w:t>
      </w:r>
      <w:r>
        <w:rPr>
          <w:rFonts w:hint="eastAsia" w:ascii="仿宋_GB2312" w:hAnsi="仿宋_GB2312" w:eastAsia="仿宋_GB2312" w:cs="仿宋_GB2312"/>
          <w:spacing w:val="-6"/>
          <w:sz w:val="32"/>
          <w:szCs w:val="32"/>
          <w:highlight w:val="none"/>
          <w:lang w:val="en-US" w:eastAsia="zh-CN"/>
        </w:rPr>
        <w:t>3.0532公顷（</w:t>
      </w:r>
      <w:r>
        <w:rPr>
          <w:rFonts w:hint="eastAsia" w:ascii="仿宋_GB2312" w:hAnsi="仿宋_GB2312" w:eastAsia="仿宋_GB2312" w:cs="仿宋_GB2312"/>
          <w:spacing w:val="-6"/>
          <w:sz w:val="32"/>
          <w:szCs w:val="32"/>
          <w:highlight w:val="none"/>
          <w:lang w:eastAsia="zh-Hans"/>
        </w:rPr>
        <w:t>30532.</w:t>
      </w:r>
      <w:r>
        <w:rPr>
          <w:rFonts w:ascii="仿宋_GB2312" w:hAnsi="仿宋_GB2312" w:eastAsia="仿宋_GB2312" w:cs="仿宋_GB2312"/>
          <w:spacing w:val="-6"/>
          <w:sz w:val="32"/>
          <w:szCs w:val="32"/>
          <w:highlight w:val="none"/>
          <w:lang w:eastAsia="zh-Hans"/>
        </w:rPr>
        <w:t>4</w:t>
      </w:r>
      <w:r>
        <w:rPr>
          <w:rFonts w:hint="eastAsia" w:ascii="仿宋_GB2312" w:hAnsi="仿宋_GB2312" w:eastAsia="仿宋_GB2312" w:cs="仿宋_GB2312"/>
          <w:spacing w:val="-6"/>
          <w:sz w:val="32"/>
          <w:szCs w:val="32"/>
          <w:highlight w:val="none"/>
          <w:lang w:eastAsia="zh-Hans"/>
        </w:rPr>
        <w:t>平方米</w:t>
      </w:r>
      <w:r>
        <w:rPr>
          <w:rFonts w:hint="eastAsia" w:ascii="仿宋_GB2312" w:hAnsi="仿宋_GB2312" w:eastAsia="仿宋_GB2312" w:cs="仿宋_GB2312"/>
          <w:spacing w:val="-6"/>
          <w:sz w:val="32"/>
          <w:szCs w:val="32"/>
          <w:highlight w:val="none"/>
          <w:lang w:eastAsia="zh-CN"/>
        </w:rPr>
        <w:t>，</w:t>
      </w:r>
      <w:r>
        <w:rPr>
          <w:rFonts w:hint="eastAsia" w:ascii="仿宋_GB2312" w:hAnsi="仿宋_GB2312" w:eastAsia="仿宋_GB2312" w:cs="仿宋_GB2312"/>
          <w:spacing w:val="-6"/>
          <w:sz w:val="32"/>
          <w:szCs w:val="32"/>
          <w:highlight w:val="none"/>
          <w:lang w:eastAsia="zh-Hans"/>
        </w:rPr>
        <w:t>折合约</w:t>
      </w:r>
      <w:r>
        <w:rPr>
          <w:rFonts w:ascii="仿宋_GB2312" w:hAnsi="仿宋_GB2312" w:eastAsia="仿宋_GB2312" w:cs="仿宋_GB2312"/>
          <w:spacing w:val="-6"/>
          <w:sz w:val="32"/>
          <w:szCs w:val="32"/>
          <w:highlight w:val="none"/>
          <w:lang w:eastAsia="zh-Hans"/>
        </w:rPr>
        <w:t>45.8</w:t>
      </w:r>
      <w:r>
        <w:rPr>
          <w:rFonts w:hint="eastAsia" w:ascii="仿宋_GB2312" w:hAnsi="仿宋_GB2312" w:eastAsia="仿宋_GB2312" w:cs="仿宋_GB2312"/>
          <w:spacing w:val="-6"/>
          <w:sz w:val="32"/>
          <w:szCs w:val="32"/>
          <w:highlight w:val="none"/>
          <w:lang w:val="en-US" w:eastAsia="zh-CN"/>
        </w:rPr>
        <w:t>0</w:t>
      </w:r>
      <w:r>
        <w:rPr>
          <w:rFonts w:hint="eastAsia" w:ascii="仿宋_GB2312" w:hAnsi="仿宋_GB2312" w:eastAsia="仿宋_GB2312" w:cs="仿宋_GB2312"/>
          <w:spacing w:val="-6"/>
          <w:sz w:val="32"/>
          <w:szCs w:val="32"/>
          <w:highlight w:val="none"/>
          <w:lang w:eastAsia="zh-Hans"/>
        </w:rPr>
        <w:t>亩）。</w:t>
      </w:r>
    </w:p>
    <w:p>
      <w:pPr>
        <w:spacing w:line="574" w:lineRule="exact"/>
        <w:ind w:firstLine="616" w:firstLineChars="200"/>
        <w:rPr>
          <w:rFonts w:ascii="仿宋_GB2312" w:hAnsi="仿宋_GB2312" w:eastAsia="仿宋_GB2312" w:cs="仿宋_GB2312"/>
          <w:spacing w:val="-6"/>
          <w:sz w:val="32"/>
          <w:szCs w:val="32"/>
          <w:highlight w:val="none"/>
        </w:rPr>
      </w:pPr>
      <w:r>
        <w:rPr>
          <w:rFonts w:hint="eastAsia" w:ascii="仿宋_GB2312" w:hAnsi="仿宋_GB2312" w:eastAsia="仿宋_GB2312" w:cs="仿宋_GB2312"/>
          <w:spacing w:val="-6"/>
          <w:sz w:val="32"/>
          <w:szCs w:val="32"/>
          <w:highlight w:val="none"/>
        </w:rPr>
        <w:t>其中，地块①（</w:t>
      </w:r>
      <w:r>
        <w:rPr>
          <w:rFonts w:hint="eastAsia" w:ascii="仿宋_GB2312" w:hAnsi="仿宋_GB2312" w:eastAsia="仿宋_GB2312" w:cs="仿宋_GB2312"/>
          <w:spacing w:val="-6"/>
          <w:sz w:val="32"/>
          <w:szCs w:val="32"/>
          <w:highlight w:val="none"/>
          <w:lang w:eastAsia="zh-Hans"/>
        </w:rPr>
        <w:t>港穗地块一</w:t>
      </w:r>
      <w:r>
        <w:rPr>
          <w:rFonts w:hint="eastAsia" w:ascii="仿宋_GB2312" w:hAnsi="仿宋_GB2312" w:eastAsia="仿宋_GB2312" w:cs="仿宋_GB2312"/>
          <w:spacing w:val="-6"/>
          <w:sz w:val="32"/>
          <w:szCs w:val="32"/>
          <w:highlight w:val="none"/>
        </w:rPr>
        <w:t>）用地面积</w:t>
      </w:r>
      <w:r>
        <w:rPr>
          <w:rFonts w:hint="eastAsia" w:ascii="仿宋_GB2312" w:hAnsi="仿宋_GB2312" w:eastAsia="仿宋_GB2312" w:cs="仿宋_GB2312"/>
          <w:spacing w:val="-6"/>
          <w:sz w:val="32"/>
          <w:szCs w:val="32"/>
          <w:highlight w:val="none"/>
          <w:lang w:val="en-US" w:eastAsia="zh-CN"/>
        </w:rPr>
        <w:t>0.9801公顷（</w:t>
      </w:r>
      <w:r>
        <w:rPr>
          <w:rFonts w:hint="eastAsia" w:ascii="仿宋_GB2312" w:hAnsi="仿宋_GB2312" w:eastAsia="仿宋_GB2312" w:cs="仿宋_GB2312"/>
          <w:spacing w:val="-6"/>
          <w:sz w:val="32"/>
          <w:szCs w:val="32"/>
          <w:highlight w:val="none"/>
          <w:lang w:eastAsia="zh-Hans"/>
        </w:rPr>
        <w:t>9801.3</w:t>
      </w:r>
      <w:r>
        <w:rPr>
          <w:rFonts w:ascii="仿宋_GB2312" w:hAnsi="仿宋_GB2312" w:eastAsia="仿宋_GB2312" w:cs="仿宋_GB2312"/>
          <w:spacing w:val="-6"/>
          <w:sz w:val="32"/>
          <w:szCs w:val="32"/>
          <w:highlight w:val="none"/>
          <w:lang w:eastAsia="zh-Hans"/>
        </w:rPr>
        <w:t xml:space="preserve"> </w:t>
      </w:r>
      <w:r>
        <w:rPr>
          <w:rFonts w:hint="eastAsia" w:ascii="仿宋_GB2312" w:hAnsi="仿宋_GB2312" w:eastAsia="仿宋_GB2312" w:cs="仿宋_GB2312"/>
          <w:spacing w:val="-6"/>
          <w:sz w:val="32"/>
          <w:szCs w:val="32"/>
          <w:highlight w:val="none"/>
        </w:rPr>
        <w:t>平方米，折合约</w:t>
      </w:r>
      <w:r>
        <w:rPr>
          <w:rFonts w:ascii="仿宋_GB2312" w:hAnsi="仿宋_GB2312" w:eastAsia="仿宋_GB2312" w:cs="仿宋_GB2312"/>
          <w:spacing w:val="-6"/>
          <w:sz w:val="32"/>
          <w:szCs w:val="32"/>
          <w:highlight w:val="none"/>
        </w:rPr>
        <w:t>14.7</w:t>
      </w:r>
      <w:r>
        <w:rPr>
          <w:rFonts w:hint="eastAsia" w:ascii="仿宋_GB2312" w:hAnsi="仿宋_GB2312" w:eastAsia="仿宋_GB2312" w:cs="仿宋_GB2312"/>
          <w:spacing w:val="-6"/>
          <w:sz w:val="32"/>
          <w:szCs w:val="32"/>
          <w:highlight w:val="none"/>
          <w:lang w:val="en-US" w:eastAsia="zh-CN"/>
        </w:rPr>
        <w:t>0</w:t>
      </w:r>
      <w:r>
        <w:rPr>
          <w:rFonts w:hint="eastAsia" w:ascii="仿宋_GB2312" w:hAnsi="仿宋_GB2312" w:eastAsia="仿宋_GB2312" w:cs="仿宋_GB2312"/>
          <w:spacing w:val="-6"/>
          <w:sz w:val="32"/>
          <w:szCs w:val="32"/>
          <w:highlight w:val="none"/>
        </w:rPr>
        <w:t>亩</w:t>
      </w:r>
      <w:r>
        <w:rPr>
          <w:rFonts w:hint="eastAsia" w:ascii="仿宋_GB2312" w:hAnsi="仿宋_GB2312" w:eastAsia="仿宋_GB2312" w:cs="仿宋_GB2312"/>
          <w:spacing w:val="-6"/>
          <w:sz w:val="32"/>
          <w:szCs w:val="32"/>
          <w:highlight w:val="none"/>
          <w:lang w:eastAsia="zh-Hans"/>
        </w:rPr>
        <w:t>）</w:t>
      </w:r>
      <w:r>
        <w:rPr>
          <w:rFonts w:hint="eastAsia" w:ascii="仿宋_GB2312" w:hAnsi="仿宋_GB2312" w:eastAsia="仿宋_GB2312" w:cs="仿宋_GB2312"/>
          <w:spacing w:val="-6"/>
          <w:sz w:val="32"/>
          <w:szCs w:val="32"/>
          <w:highlight w:val="none"/>
        </w:rPr>
        <w:t>；地块②（</w:t>
      </w:r>
      <w:r>
        <w:rPr>
          <w:rFonts w:hint="eastAsia" w:ascii="仿宋_GB2312" w:hAnsi="仿宋_GB2312" w:eastAsia="仿宋_GB2312" w:cs="仿宋_GB2312"/>
          <w:spacing w:val="-6"/>
          <w:sz w:val="32"/>
          <w:szCs w:val="32"/>
          <w:highlight w:val="none"/>
          <w:lang w:eastAsia="zh-Hans"/>
        </w:rPr>
        <w:t>港穗地块二</w:t>
      </w:r>
      <w:r>
        <w:rPr>
          <w:rFonts w:hint="eastAsia" w:ascii="仿宋_GB2312" w:hAnsi="仿宋_GB2312" w:eastAsia="仿宋_GB2312" w:cs="仿宋_GB2312"/>
          <w:spacing w:val="-6"/>
          <w:sz w:val="32"/>
          <w:szCs w:val="32"/>
          <w:highlight w:val="none"/>
        </w:rPr>
        <w:t>）用地面积</w:t>
      </w:r>
      <w:r>
        <w:rPr>
          <w:rFonts w:hint="eastAsia" w:ascii="仿宋_GB2312" w:hAnsi="仿宋_GB2312" w:eastAsia="仿宋_GB2312" w:cs="仿宋_GB2312"/>
          <w:spacing w:val="-6"/>
          <w:sz w:val="32"/>
          <w:szCs w:val="32"/>
          <w:highlight w:val="none"/>
          <w:lang w:val="en-US" w:eastAsia="zh-CN"/>
        </w:rPr>
        <w:t>1.3090公顷（</w:t>
      </w:r>
      <w:r>
        <w:rPr>
          <w:rFonts w:hint="eastAsia" w:ascii="仿宋_GB2312" w:hAnsi="仿宋_GB2312" w:eastAsia="仿宋_GB2312" w:cs="仿宋_GB2312"/>
          <w:spacing w:val="-6"/>
          <w:sz w:val="32"/>
          <w:szCs w:val="32"/>
          <w:highlight w:val="none"/>
          <w:lang w:eastAsia="zh-Hans"/>
        </w:rPr>
        <w:t>13090.1</w:t>
      </w:r>
      <w:r>
        <w:rPr>
          <w:rFonts w:hint="eastAsia" w:ascii="仿宋_GB2312" w:hAnsi="仿宋_GB2312" w:eastAsia="仿宋_GB2312" w:cs="仿宋_GB2312"/>
          <w:spacing w:val="-6"/>
          <w:sz w:val="32"/>
          <w:szCs w:val="32"/>
          <w:highlight w:val="none"/>
        </w:rPr>
        <w:t>平方米，折合约</w:t>
      </w:r>
      <w:r>
        <w:rPr>
          <w:rFonts w:ascii="仿宋_GB2312" w:hAnsi="仿宋_GB2312" w:eastAsia="仿宋_GB2312" w:cs="仿宋_GB2312"/>
          <w:spacing w:val="-6"/>
          <w:sz w:val="32"/>
          <w:szCs w:val="32"/>
          <w:highlight w:val="none"/>
        </w:rPr>
        <w:t xml:space="preserve"> 19.6</w:t>
      </w:r>
      <w:r>
        <w:rPr>
          <w:rFonts w:hint="eastAsia" w:ascii="仿宋_GB2312" w:hAnsi="仿宋_GB2312" w:eastAsia="仿宋_GB2312" w:cs="仿宋_GB2312"/>
          <w:spacing w:val="-6"/>
          <w:sz w:val="32"/>
          <w:szCs w:val="32"/>
          <w:highlight w:val="none"/>
          <w:lang w:val="en-US" w:eastAsia="zh-CN"/>
        </w:rPr>
        <w:t>4</w:t>
      </w:r>
      <w:r>
        <w:rPr>
          <w:rFonts w:hint="eastAsia" w:ascii="仿宋_GB2312" w:hAnsi="仿宋_GB2312" w:eastAsia="仿宋_GB2312" w:cs="仿宋_GB2312"/>
          <w:spacing w:val="-6"/>
          <w:sz w:val="32"/>
          <w:szCs w:val="32"/>
          <w:highlight w:val="none"/>
        </w:rPr>
        <w:t>亩</w:t>
      </w:r>
      <w:r>
        <w:rPr>
          <w:rFonts w:hint="eastAsia" w:ascii="仿宋_GB2312" w:hAnsi="仿宋_GB2312" w:eastAsia="仿宋_GB2312" w:cs="仿宋_GB2312"/>
          <w:spacing w:val="-6"/>
          <w:sz w:val="32"/>
          <w:szCs w:val="32"/>
          <w:highlight w:val="none"/>
          <w:lang w:eastAsia="zh-Hans"/>
        </w:rPr>
        <w:t>）</w:t>
      </w:r>
      <w:r>
        <w:rPr>
          <w:rFonts w:hint="eastAsia" w:ascii="仿宋_GB2312" w:hAnsi="仿宋_GB2312" w:eastAsia="仿宋_GB2312" w:cs="仿宋_GB2312"/>
          <w:spacing w:val="-6"/>
          <w:sz w:val="32"/>
          <w:szCs w:val="32"/>
          <w:highlight w:val="none"/>
        </w:rPr>
        <w:t>；地块③（</w:t>
      </w:r>
      <w:r>
        <w:rPr>
          <w:rFonts w:hint="eastAsia" w:ascii="仿宋_GB2312" w:hAnsi="仿宋_GB2312" w:eastAsia="仿宋_GB2312" w:cs="仿宋_GB2312"/>
          <w:spacing w:val="-6"/>
          <w:sz w:val="32"/>
          <w:szCs w:val="32"/>
          <w:highlight w:val="none"/>
          <w:lang w:eastAsia="zh-Hans"/>
        </w:rPr>
        <w:t>廖锦泉</w:t>
      </w:r>
      <w:r>
        <w:rPr>
          <w:rFonts w:hint="eastAsia" w:ascii="仿宋_GB2312" w:hAnsi="仿宋_GB2312" w:eastAsia="仿宋_GB2312" w:cs="仿宋_GB2312"/>
          <w:spacing w:val="-6"/>
          <w:sz w:val="32"/>
          <w:szCs w:val="32"/>
          <w:highlight w:val="none"/>
        </w:rPr>
        <w:t>地块）用地面积</w:t>
      </w:r>
      <w:r>
        <w:rPr>
          <w:rFonts w:hint="eastAsia" w:ascii="仿宋_GB2312" w:hAnsi="仿宋_GB2312" w:eastAsia="仿宋_GB2312" w:cs="仿宋_GB2312"/>
          <w:spacing w:val="-6"/>
          <w:sz w:val="32"/>
          <w:szCs w:val="32"/>
          <w:highlight w:val="none"/>
          <w:lang w:val="en-US" w:eastAsia="zh-CN"/>
        </w:rPr>
        <w:t>0.7641公顷（</w:t>
      </w:r>
      <w:r>
        <w:rPr>
          <w:rFonts w:hint="eastAsia" w:ascii="仿宋_GB2312" w:hAnsi="仿宋_GB2312" w:eastAsia="仿宋_GB2312" w:cs="仿宋_GB2312"/>
          <w:spacing w:val="-6"/>
          <w:sz w:val="32"/>
          <w:szCs w:val="32"/>
          <w:highlight w:val="none"/>
          <w:lang w:eastAsia="zh-Hans"/>
        </w:rPr>
        <w:t>7641</w:t>
      </w:r>
      <w:r>
        <w:rPr>
          <w:rFonts w:hint="eastAsia" w:ascii="仿宋_GB2312" w:hAnsi="仿宋_GB2312" w:eastAsia="仿宋_GB2312" w:cs="仿宋_GB2312"/>
          <w:spacing w:val="-6"/>
          <w:sz w:val="32"/>
          <w:szCs w:val="32"/>
          <w:highlight w:val="none"/>
          <w:lang w:val="en-US" w:eastAsia="zh-CN"/>
        </w:rPr>
        <w:t>.0</w:t>
      </w:r>
      <w:r>
        <w:rPr>
          <w:rFonts w:hint="eastAsia" w:ascii="仿宋_GB2312" w:hAnsi="仿宋_GB2312" w:eastAsia="仿宋_GB2312" w:cs="仿宋_GB2312"/>
          <w:spacing w:val="-6"/>
          <w:sz w:val="32"/>
          <w:szCs w:val="32"/>
          <w:highlight w:val="none"/>
        </w:rPr>
        <w:t>平方米，折合约</w:t>
      </w:r>
      <w:r>
        <w:rPr>
          <w:rFonts w:ascii="仿宋_GB2312" w:hAnsi="仿宋_GB2312" w:eastAsia="仿宋_GB2312" w:cs="仿宋_GB2312"/>
          <w:spacing w:val="-6"/>
          <w:sz w:val="32"/>
          <w:szCs w:val="32"/>
          <w:highlight w:val="none"/>
        </w:rPr>
        <w:t>11.</w:t>
      </w:r>
      <w:r>
        <w:rPr>
          <w:rFonts w:hint="eastAsia" w:ascii="仿宋_GB2312" w:hAnsi="仿宋_GB2312" w:eastAsia="仿宋_GB2312" w:cs="仿宋_GB2312"/>
          <w:spacing w:val="-6"/>
          <w:sz w:val="32"/>
          <w:szCs w:val="32"/>
          <w:highlight w:val="none"/>
          <w:lang w:val="en-US" w:eastAsia="zh-CN"/>
        </w:rPr>
        <w:t>46</w:t>
      </w:r>
      <w:r>
        <w:rPr>
          <w:rFonts w:hint="eastAsia" w:ascii="仿宋_GB2312" w:hAnsi="仿宋_GB2312" w:eastAsia="仿宋_GB2312" w:cs="仿宋_GB2312"/>
          <w:spacing w:val="-6"/>
          <w:sz w:val="32"/>
          <w:szCs w:val="32"/>
          <w:highlight w:val="none"/>
        </w:rPr>
        <w:t>亩）。</w:t>
      </w:r>
    </w:p>
    <w:p>
      <w:pPr>
        <w:spacing w:line="574" w:lineRule="exact"/>
        <w:ind w:firstLine="616" w:firstLineChars="200"/>
        <w:rPr>
          <w:rFonts w:ascii="楷体_GB2312" w:hAnsi="楷体_GB2312" w:eastAsia="楷体_GB2312" w:cs="楷体_GB2312"/>
          <w:spacing w:val="-6"/>
          <w:sz w:val="32"/>
          <w:szCs w:val="32"/>
          <w:highlight w:val="none"/>
        </w:rPr>
      </w:pPr>
      <w:r>
        <w:rPr>
          <w:rFonts w:hint="eastAsia" w:ascii="楷体_GB2312" w:hAnsi="楷体_GB2312" w:eastAsia="楷体_GB2312" w:cs="楷体_GB2312"/>
          <w:spacing w:val="-6"/>
          <w:sz w:val="32"/>
          <w:szCs w:val="32"/>
          <w:highlight w:val="none"/>
        </w:rPr>
        <w:t xml:space="preserve">（二）标图入库情况 </w:t>
      </w:r>
    </w:p>
    <w:p>
      <w:pPr>
        <w:spacing w:line="574" w:lineRule="exact"/>
        <w:ind w:firstLine="616" w:firstLineChars="200"/>
        <w:rPr>
          <w:rFonts w:ascii="仿宋_GB2312" w:hAnsi="仿宋_GB2312" w:eastAsia="仿宋_GB2312" w:cs="仿宋_GB2312"/>
          <w:spacing w:val="-6"/>
          <w:sz w:val="32"/>
          <w:szCs w:val="32"/>
          <w:highlight w:val="none"/>
          <w:lang w:eastAsia="zh-Hans"/>
        </w:rPr>
      </w:pPr>
      <w:r>
        <w:rPr>
          <w:rFonts w:hint="eastAsia" w:ascii="仿宋_GB2312" w:hAnsi="仿宋_GB2312" w:eastAsia="仿宋_GB2312" w:cs="仿宋_GB2312"/>
          <w:spacing w:val="-6"/>
          <w:sz w:val="32"/>
          <w:szCs w:val="32"/>
          <w:highlight w:val="none"/>
          <w:lang w:eastAsia="zh-Hans"/>
        </w:rPr>
        <w:t>改造地块于2023年</w:t>
      </w:r>
      <w:r>
        <w:rPr>
          <w:rFonts w:hint="eastAsia" w:ascii="仿宋_GB2312" w:hAnsi="仿宋_GB2312" w:eastAsia="仿宋_GB2312" w:cs="仿宋_GB2312"/>
          <w:spacing w:val="-6"/>
          <w:sz w:val="32"/>
          <w:szCs w:val="32"/>
          <w:highlight w:val="none"/>
          <w:lang w:val="en-US" w:eastAsia="zh-CN"/>
        </w:rPr>
        <w:t>6</w:t>
      </w:r>
      <w:r>
        <w:rPr>
          <w:rFonts w:hint="eastAsia" w:ascii="仿宋_GB2312" w:hAnsi="仿宋_GB2312" w:eastAsia="仿宋_GB2312" w:cs="仿宋_GB2312"/>
          <w:spacing w:val="-6"/>
          <w:sz w:val="32"/>
          <w:szCs w:val="32"/>
          <w:highlight w:val="none"/>
          <w:lang w:eastAsia="zh-Hans"/>
        </w:rPr>
        <w:t>月纳入“三旧”标图入库，图斑编号 44200046520，图斑面积</w:t>
      </w:r>
      <w:r>
        <w:rPr>
          <w:rFonts w:hint="eastAsia" w:ascii="仿宋_GB2312" w:hAnsi="仿宋_GB2312" w:eastAsia="仿宋_GB2312" w:cs="仿宋_GB2312"/>
          <w:spacing w:val="-6"/>
          <w:sz w:val="32"/>
          <w:szCs w:val="32"/>
          <w:highlight w:val="none"/>
          <w:lang w:val="en-US" w:eastAsia="zh-CN"/>
        </w:rPr>
        <w:t>3.0535公顷（</w:t>
      </w:r>
      <w:r>
        <w:rPr>
          <w:rFonts w:hint="eastAsia" w:ascii="仿宋_GB2312" w:hAnsi="仿宋_GB2312" w:eastAsia="仿宋_GB2312" w:cs="仿宋_GB2312"/>
          <w:spacing w:val="-6"/>
          <w:sz w:val="32"/>
          <w:szCs w:val="32"/>
          <w:highlight w:val="none"/>
          <w:lang w:eastAsia="zh-Hans"/>
        </w:rPr>
        <w:t>3053</w:t>
      </w:r>
      <w:r>
        <w:rPr>
          <w:rFonts w:hint="eastAsia" w:ascii="仿宋_GB2312" w:hAnsi="仿宋_GB2312" w:eastAsia="仿宋_GB2312" w:cs="仿宋_GB2312"/>
          <w:spacing w:val="-6"/>
          <w:sz w:val="32"/>
          <w:szCs w:val="32"/>
          <w:highlight w:val="none"/>
          <w:lang w:val="en-US" w:eastAsia="zh-CN"/>
        </w:rPr>
        <w:t>5</w:t>
      </w:r>
      <w:r>
        <w:rPr>
          <w:rFonts w:hint="eastAsia" w:ascii="仿宋_GB2312" w:hAnsi="仿宋_GB2312" w:eastAsia="仿宋_GB2312" w:cs="仿宋_GB2312"/>
          <w:spacing w:val="-6"/>
          <w:sz w:val="32"/>
          <w:szCs w:val="32"/>
          <w:highlight w:val="none"/>
          <w:lang w:eastAsia="zh-Hans"/>
        </w:rPr>
        <w:t>.</w:t>
      </w:r>
      <w:r>
        <w:rPr>
          <w:rFonts w:hint="eastAsia" w:ascii="仿宋_GB2312" w:hAnsi="仿宋_GB2312" w:eastAsia="仿宋_GB2312" w:cs="仿宋_GB2312"/>
          <w:spacing w:val="-6"/>
          <w:sz w:val="32"/>
          <w:szCs w:val="32"/>
          <w:highlight w:val="none"/>
          <w:lang w:val="en-US" w:eastAsia="zh-CN"/>
        </w:rPr>
        <w:t>3</w:t>
      </w:r>
      <w:r>
        <w:rPr>
          <w:rFonts w:hint="eastAsia" w:ascii="仿宋_GB2312" w:hAnsi="仿宋_GB2312" w:eastAsia="仿宋_GB2312" w:cs="仿宋_GB2312"/>
          <w:spacing w:val="-6"/>
          <w:sz w:val="32"/>
          <w:szCs w:val="32"/>
          <w:highlight w:val="none"/>
          <w:lang w:eastAsia="zh-Hans"/>
        </w:rPr>
        <w:t>平方米</w:t>
      </w:r>
      <w:r>
        <w:rPr>
          <w:rFonts w:hint="eastAsia" w:ascii="仿宋_GB2312" w:hAnsi="仿宋_GB2312" w:eastAsia="仿宋_GB2312" w:cs="仿宋_GB2312"/>
          <w:spacing w:val="-6"/>
          <w:sz w:val="32"/>
          <w:szCs w:val="32"/>
          <w:highlight w:val="none"/>
          <w:lang w:eastAsia="zh-CN"/>
        </w:rPr>
        <w:t>，</w:t>
      </w:r>
      <w:r>
        <w:rPr>
          <w:rFonts w:hint="eastAsia" w:ascii="仿宋_GB2312" w:hAnsi="仿宋_GB2312" w:eastAsia="仿宋_GB2312" w:cs="仿宋_GB2312"/>
          <w:spacing w:val="-6"/>
          <w:sz w:val="32"/>
          <w:szCs w:val="32"/>
          <w:highlight w:val="none"/>
          <w:lang w:eastAsia="zh-Hans"/>
        </w:rPr>
        <w:t>折合约</w:t>
      </w:r>
      <w:r>
        <w:rPr>
          <w:rFonts w:ascii="仿宋_GB2312" w:hAnsi="仿宋_GB2312" w:eastAsia="仿宋_GB2312" w:cs="仿宋_GB2312"/>
          <w:spacing w:val="-6"/>
          <w:sz w:val="32"/>
          <w:szCs w:val="32"/>
          <w:highlight w:val="none"/>
          <w:lang w:eastAsia="zh-Hans"/>
        </w:rPr>
        <w:t xml:space="preserve"> 45.8</w:t>
      </w:r>
      <w:r>
        <w:rPr>
          <w:rFonts w:hint="eastAsia" w:ascii="仿宋_GB2312" w:hAnsi="仿宋_GB2312" w:eastAsia="仿宋_GB2312" w:cs="仿宋_GB2312"/>
          <w:spacing w:val="-6"/>
          <w:sz w:val="32"/>
          <w:szCs w:val="32"/>
          <w:highlight w:val="none"/>
          <w:lang w:val="en-US" w:eastAsia="zh-CN"/>
        </w:rPr>
        <w:t>0</w:t>
      </w:r>
      <w:r>
        <w:rPr>
          <w:rFonts w:hint="eastAsia" w:ascii="仿宋_GB2312" w:hAnsi="仿宋_GB2312" w:eastAsia="仿宋_GB2312" w:cs="仿宋_GB2312"/>
          <w:spacing w:val="-6"/>
          <w:sz w:val="32"/>
          <w:szCs w:val="32"/>
          <w:highlight w:val="none"/>
          <w:lang w:eastAsia="zh-Hans"/>
        </w:rPr>
        <w:t>亩），</w:t>
      </w:r>
      <w:r>
        <w:rPr>
          <w:rFonts w:hint="eastAsia" w:ascii="仿宋_GB2312" w:hAnsi="仿宋_GB2312" w:eastAsia="仿宋_GB2312" w:cs="仿宋_GB2312"/>
          <w:color w:val="auto"/>
          <w:spacing w:val="-6"/>
          <w:sz w:val="32"/>
          <w:szCs w:val="32"/>
          <w:highlight w:val="none"/>
          <w:lang w:val="en-US" w:eastAsia="zh-CN"/>
        </w:rPr>
        <w:t>改造地块全部纳入本次改造范围</w:t>
      </w:r>
      <w:r>
        <w:rPr>
          <w:rFonts w:hint="eastAsia" w:ascii="仿宋_GB2312" w:hAnsi="仿宋_GB2312" w:eastAsia="仿宋_GB2312" w:cs="仿宋_GB2312"/>
          <w:color w:val="auto"/>
          <w:spacing w:val="-6"/>
          <w:sz w:val="32"/>
          <w:szCs w:val="32"/>
          <w:highlight w:val="none"/>
        </w:rPr>
        <w:t>。</w:t>
      </w:r>
    </w:p>
    <w:p>
      <w:pPr>
        <w:spacing w:line="574" w:lineRule="exact"/>
        <w:ind w:firstLine="616" w:firstLineChars="200"/>
        <w:rPr>
          <w:rFonts w:ascii="仿宋_GB2312" w:hAnsi="仿宋_GB2312" w:eastAsia="仿宋_GB2312" w:cs="仿宋_GB2312"/>
          <w:spacing w:val="-6"/>
          <w:sz w:val="32"/>
          <w:szCs w:val="32"/>
          <w:highlight w:val="none"/>
        </w:rPr>
      </w:pPr>
      <w:r>
        <w:rPr>
          <w:rFonts w:hint="eastAsia" w:ascii="楷体_GB2312" w:hAnsi="楷体_GB2312" w:eastAsia="楷体_GB2312" w:cs="楷体_GB2312"/>
          <w:spacing w:val="-6"/>
          <w:sz w:val="32"/>
          <w:szCs w:val="32"/>
          <w:highlight w:val="none"/>
        </w:rPr>
        <w:t>（三）权属情况</w:t>
      </w:r>
      <w:r>
        <w:rPr>
          <w:rFonts w:hint="eastAsia" w:ascii="仿宋_GB2312" w:hAnsi="仿宋_GB2312" w:eastAsia="仿宋_GB2312" w:cs="仿宋_GB2312"/>
          <w:spacing w:val="-6"/>
          <w:sz w:val="32"/>
          <w:szCs w:val="32"/>
          <w:highlight w:val="none"/>
        </w:rPr>
        <w:t xml:space="preserve"> </w:t>
      </w:r>
    </w:p>
    <w:p>
      <w:pPr>
        <w:spacing w:line="574" w:lineRule="exact"/>
        <w:ind w:firstLine="616" w:firstLineChars="200"/>
        <w:rPr>
          <w:rFonts w:ascii="楷体_GB2312" w:hAnsi="楷体_GB2312" w:eastAsia="楷体_GB2312" w:cs="楷体_GB2312"/>
          <w:spacing w:val="-6"/>
          <w:sz w:val="32"/>
          <w:szCs w:val="32"/>
          <w:highlight w:val="none"/>
        </w:rPr>
      </w:pPr>
      <w:r>
        <w:rPr>
          <w:rFonts w:hint="eastAsia" w:ascii="仿宋_GB2312" w:hAnsi="仿宋_GB2312" w:eastAsia="仿宋_GB2312" w:cs="仿宋_GB2312"/>
          <w:spacing w:val="-6"/>
          <w:sz w:val="32"/>
          <w:szCs w:val="32"/>
          <w:highlight w:val="none"/>
        </w:rPr>
        <w:t>改造范围内</w:t>
      </w:r>
      <w:r>
        <w:rPr>
          <w:rFonts w:hint="eastAsia" w:ascii="仿宋_GB2312" w:hAnsi="仿宋_GB2312" w:eastAsia="仿宋_GB2312" w:cs="仿宋_GB2312"/>
          <w:spacing w:val="-6"/>
          <w:sz w:val="32"/>
          <w:szCs w:val="32"/>
          <w:highlight w:val="none"/>
          <w:lang w:val="en-US" w:eastAsia="zh-CN"/>
        </w:rPr>
        <w:t>3宗土地</w:t>
      </w:r>
      <w:r>
        <w:rPr>
          <w:rFonts w:hint="eastAsia" w:ascii="仿宋_GB2312" w:hAnsi="仿宋_GB2312" w:eastAsia="仿宋_GB2312" w:cs="仿宋_GB2312"/>
          <w:spacing w:val="-6"/>
          <w:sz w:val="32"/>
          <w:szCs w:val="32"/>
          <w:highlight w:val="none"/>
        </w:rPr>
        <w:t>全部属国有建设用地，土地用途为工业，改造涉及的土地已经确权、登记，</w:t>
      </w:r>
      <w:r>
        <w:rPr>
          <w:rFonts w:hint="eastAsia" w:ascii="仿宋_GB2312" w:hAnsi="仿宋_GB2312" w:eastAsia="仿宋_GB2312" w:cs="仿宋_GB2312"/>
          <w:spacing w:val="-6"/>
          <w:sz w:val="32"/>
          <w:szCs w:val="32"/>
          <w:highlight w:val="none"/>
          <w:lang w:val="en-US" w:eastAsia="zh-CN"/>
        </w:rPr>
        <w:t>其中，</w:t>
      </w:r>
      <w:r>
        <w:rPr>
          <w:rFonts w:hint="eastAsia" w:ascii="仿宋_GB2312" w:hAnsi="仿宋_GB2312" w:eastAsia="仿宋_GB2312" w:cs="仿宋_GB2312"/>
          <w:spacing w:val="-6"/>
          <w:sz w:val="32"/>
          <w:szCs w:val="32"/>
          <w:highlight w:val="none"/>
          <w:lang w:eastAsia="zh-Hans"/>
        </w:rPr>
        <w:t>地块①</w:t>
      </w:r>
      <w:r>
        <w:rPr>
          <w:rFonts w:hint="eastAsia" w:ascii="仿宋_GB2312" w:hAnsi="仿宋_GB2312" w:eastAsia="仿宋_GB2312" w:cs="仿宋_GB2312"/>
          <w:spacing w:val="-6"/>
          <w:sz w:val="32"/>
          <w:szCs w:val="32"/>
          <w:highlight w:val="none"/>
        </w:rPr>
        <w:t>（</w:t>
      </w:r>
      <w:r>
        <w:rPr>
          <w:rFonts w:hint="eastAsia" w:ascii="仿宋_GB2312" w:hAnsi="仿宋_GB2312" w:eastAsia="仿宋_GB2312" w:cs="仿宋_GB2312"/>
          <w:spacing w:val="-6"/>
          <w:sz w:val="32"/>
          <w:szCs w:val="32"/>
          <w:highlight w:val="none"/>
          <w:lang w:eastAsia="zh-Hans"/>
        </w:rPr>
        <w:t>港穗地块一</w:t>
      </w:r>
      <w:r>
        <w:rPr>
          <w:rFonts w:hint="eastAsia" w:ascii="仿宋_GB2312" w:hAnsi="仿宋_GB2312" w:eastAsia="仿宋_GB2312" w:cs="仿宋_GB2312"/>
          <w:spacing w:val="-6"/>
          <w:sz w:val="32"/>
          <w:szCs w:val="32"/>
          <w:highlight w:val="none"/>
        </w:rPr>
        <w:t>）</w:t>
      </w:r>
      <w:r>
        <w:rPr>
          <w:rFonts w:hint="eastAsia" w:ascii="仿宋_GB2312" w:hAnsi="仿宋_GB2312" w:eastAsia="仿宋_GB2312" w:cs="仿宋_GB2312"/>
          <w:spacing w:val="-6"/>
          <w:sz w:val="32"/>
          <w:szCs w:val="32"/>
          <w:highlight w:val="none"/>
          <w:lang w:eastAsia="zh-Hans"/>
        </w:rPr>
        <w:t>土地证号</w:t>
      </w:r>
      <w:r>
        <w:rPr>
          <w:rFonts w:hint="eastAsia" w:ascii="仿宋_GB2312" w:hAnsi="仿宋_GB2312" w:eastAsia="仿宋_GB2312" w:cs="仿宋_GB2312"/>
          <w:spacing w:val="-6"/>
          <w:sz w:val="32"/>
          <w:szCs w:val="32"/>
          <w:highlight w:val="none"/>
          <w:lang w:val="en-US" w:eastAsia="zh-CN"/>
        </w:rPr>
        <w:t>为</w:t>
      </w:r>
      <w:r>
        <w:rPr>
          <w:rFonts w:hint="eastAsia" w:ascii="仿宋_GB2312" w:hAnsi="仿宋_GB2312" w:eastAsia="仿宋_GB2312" w:cs="仿宋_GB2312"/>
          <w:spacing w:val="-6"/>
          <w:sz w:val="32"/>
          <w:szCs w:val="32"/>
          <w:highlight w:val="none"/>
        </w:rPr>
        <w:t>中府国</w:t>
      </w:r>
      <w:r>
        <w:rPr>
          <w:rFonts w:hint="eastAsia" w:ascii="仿宋_GB2312" w:hAnsi="仿宋_GB2312" w:eastAsia="仿宋_GB2312" w:cs="仿宋_GB2312"/>
          <w:spacing w:val="-6"/>
          <w:sz w:val="32"/>
          <w:szCs w:val="32"/>
          <w:highlight w:val="none"/>
          <w:lang w:eastAsia="zh-Hans"/>
        </w:rPr>
        <w:t>用（2007）第110182号，为土地</w:t>
      </w:r>
      <w:r>
        <w:rPr>
          <w:rFonts w:hint="eastAsia" w:ascii="仿宋_GB2312" w:hAnsi="仿宋_GB2312" w:eastAsia="仿宋_GB2312" w:cs="仿宋_GB2312"/>
          <w:spacing w:val="-6"/>
          <w:sz w:val="32"/>
          <w:szCs w:val="32"/>
          <w:highlight w:val="none"/>
          <w:lang w:val="en-US" w:eastAsia="zh-CN"/>
        </w:rPr>
        <w:t>权利</w:t>
      </w:r>
      <w:r>
        <w:rPr>
          <w:rFonts w:hint="eastAsia" w:ascii="仿宋_GB2312" w:hAnsi="仿宋_GB2312" w:eastAsia="仿宋_GB2312" w:cs="仿宋_GB2312"/>
          <w:spacing w:val="-6"/>
          <w:sz w:val="32"/>
          <w:szCs w:val="32"/>
          <w:highlight w:val="none"/>
          <w:lang w:eastAsia="zh-Hans"/>
        </w:rPr>
        <w:t>人港穗自2007 年01月开始使用；地块②</w:t>
      </w:r>
      <w:r>
        <w:rPr>
          <w:rFonts w:hint="eastAsia" w:ascii="仿宋_GB2312" w:hAnsi="仿宋_GB2312" w:eastAsia="仿宋_GB2312" w:cs="仿宋_GB2312"/>
          <w:spacing w:val="-6"/>
          <w:sz w:val="32"/>
          <w:szCs w:val="32"/>
          <w:highlight w:val="none"/>
        </w:rPr>
        <w:t>（</w:t>
      </w:r>
      <w:r>
        <w:rPr>
          <w:rFonts w:hint="eastAsia" w:ascii="仿宋_GB2312" w:hAnsi="仿宋_GB2312" w:eastAsia="仿宋_GB2312" w:cs="仿宋_GB2312"/>
          <w:spacing w:val="-6"/>
          <w:sz w:val="32"/>
          <w:szCs w:val="32"/>
          <w:highlight w:val="none"/>
          <w:lang w:eastAsia="zh-Hans"/>
        </w:rPr>
        <w:t>港穗地块二</w:t>
      </w:r>
      <w:r>
        <w:rPr>
          <w:rFonts w:hint="eastAsia" w:ascii="仿宋_GB2312" w:hAnsi="仿宋_GB2312" w:eastAsia="仿宋_GB2312" w:cs="仿宋_GB2312"/>
          <w:spacing w:val="-6"/>
          <w:sz w:val="32"/>
          <w:szCs w:val="32"/>
          <w:highlight w:val="none"/>
        </w:rPr>
        <w:t>）</w:t>
      </w:r>
      <w:r>
        <w:rPr>
          <w:rFonts w:hint="eastAsia" w:ascii="仿宋_GB2312" w:hAnsi="仿宋_GB2312" w:eastAsia="仿宋_GB2312" w:cs="仿宋_GB2312"/>
          <w:spacing w:val="-6"/>
          <w:sz w:val="32"/>
          <w:szCs w:val="32"/>
          <w:highlight w:val="none"/>
          <w:lang w:eastAsia="zh-Hans"/>
        </w:rPr>
        <w:t>土地证号</w:t>
      </w:r>
      <w:r>
        <w:rPr>
          <w:rFonts w:hint="eastAsia" w:ascii="仿宋_GB2312" w:hAnsi="仿宋_GB2312" w:eastAsia="仿宋_GB2312" w:cs="仿宋_GB2312"/>
          <w:spacing w:val="-6"/>
          <w:sz w:val="32"/>
          <w:szCs w:val="32"/>
          <w:highlight w:val="none"/>
          <w:lang w:val="en-US" w:eastAsia="zh-CN"/>
        </w:rPr>
        <w:t>为</w:t>
      </w:r>
      <w:r>
        <w:rPr>
          <w:rFonts w:hint="eastAsia" w:ascii="仿宋_GB2312" w:hAnsi="仿宋_GB2312" w:eastAsia="仿宋_GB2312" w:cs="仿宋_GB2312"/>
          <w:spacing w:val="-6"/>
          <w:sz w:val="32"/>
          <w:szCs w:val="32"/>
          <w:highlight w:val="none"/>
        </w:rPr>
        <w:t>中府国用（2007）第11018</w:t>
      </w:r>
      <w:r>
        <w:rPr>
          <w:rFonts w:hint="eastAsia" w:ascii="仿宋_GB2312" w:hAnsi="仿宋_GB2312" w:eastAsia="仿宋_GB2312" w:cs="仿宋_GB2312"/>
          <w:spacing w:val="-6"/>
          <w:sz w:val="32"/>
          <w:szCs w:val="32"/>
          <w:highlight w:val="none"/>
          <w:lang w:eastAsia="zh-Hans"/>
        </w:rPr>
        <w:t>3号，为土地</w:t>
      </w:r>
      <w:r>
        <w:rPr>
          <w:rFonts w:hint="eastAsia" w:ascii="仿宋_GB2312" w:hAnsi="仿宋_GB2312" w:eastAsia="仿宋_GB2312" w:cs="仿宋_GB2312"/>
          <w:spacing w:val="-6"/>
          <w:sz w:val="32"/>
          <w:szCs w:val="32"/>
          <w:highlight w:val="none"/>
          <w:lang w:val="en-US" w:eastAsia="zh-CN"/>
        </w:rPr>
        <w:t>权利</w:t>
      </w:r>
      <w:r>
        <w:rPr>
          <w:rFonts w:hint="eastAsia" w:ascii="仿宋_GB2312" w:hAnsi="仿宋_GB2312" w:eastAsia="仿宋_GB2312" w:cs="仿宋_GB2312"/>
          <w:spacing w:val="-6"/>
          <w:sz w:val="32"/>
          <w:szCs w:val="32"/>
          <w:highlight w:val="none"/>
          <w:lang w:eastAsia="zh-Hans"/>
        </w:rPr>
        <w:t>人港穗自2007年1月开始使用；地块③（廖锦泉地块）不动产权证号</w:t>
      </w:r>
      <w:r>
        <w:rPr>
          <w:rFonts w:hint="eastAsia" w:ascii="仿宋_GB2312" w:hAnsi="仿宋_GB2312" w:eastAsia="仿宋_GB2312" w:cs="仿宋_GB2312"/>
          <w:spacing w:val="-6"/>
          <w:sz w:val="32"/>
          <w:szCs w:val="32"/>
          <w:highlight w:val="none"/>
          <w:lang w:val="en-US" w:eastAsia="zh-CN"/>
        </w:rPr>
        <w:t>为</w:t>
      </w:r>
      <w:r>
        <w:rPr>
          <w:rFonts w:hint="eastAsia" w:ascii="仿宋_GB2312" w:hAnsi="仿宋_GB2312" w:eastAsia="仿宋_GB2312" w:cs="仿宋_GB2312"/>
          <w:spacing w:val="-6"/>
          <w:sz w:val="32"/>
          <w:szCs w:val="32"/>
          <w:highlight w:val="none"/>
          <w:lang w:eastAsia="zh-Hans"/>
        </w:rPr>
        <w:t>粤（2023）中山市不动产权第0075358号，为土地</w:t>
      </w:r>
      <w:r>
        <w:rPr>
          <w:rFonts w:hint="eastAsia" w:ascii="仿宋_GB2312" w:hAnsi="仿宋_GB2312" w:eastAsia="仿宋_GB2312" w:cs="仿宋_GB2312"/>
          <w:spacing w:val="-6"/>
          <w:sz w:val="32"/>
          <w:szCs w:val="32"/>
          <w:highlight w:val="none"/>
          <w:lang w:val="en-US" w:eastAsia="zh-CN"/>
        </w:rPr>
        <w:t>权利</w:t>
      </w:r>
      <w:r>
        <w:rPr>
          <w:rFonts w:hint="eastAsia" w:ascii="仿宋_GB2312" w:hAnsi="仿宋_GB2312" w:eastAsia="仿宋_GB2312" w:cs="仿宋_GB2312"/>
          <w:spacing w:val="-6"/>
          <w:sz w:val="32"/>
          <w:szCs w:val="32"/>
          <w:highlight w:val="none"/>
          <w:lang w:eastAsia="zh-Hans"/>
        </w:rPr>
        <w:t>人廖锦泉自2001年3月开始使用。</w:t>
      </w:r>
      <w:r>
        <w:rPr>
          <w:rFonts w:hint="eastAsia" w:ascii="仿宋_GB2312" w:hAnsi="仿宋_GB2312" w:eastAsia="仿宋_GB2312" w:cs="仿宋_GB2312"/>
          <w:spacing w:val="-6"/>
          <w:sz w:val="32"/>
          <w:szCs w:val="32"/>
          <w:highlight w:val="none"/>
        </w:rPr>
        <w:t xml:space="preserve"> </w:t>
      </w:r>
    </w:p>
    <w:p>
      <w:pPr>
        <w:spacing w:line="574" w:lineRule="exact"/>
        <w:ind w:firstLine="616" w:firstLineChars="200"/>
        <w:rPr>
          <w:rFonts w:ascii="仿宋_GB2312" w:hAnsi="仿宋_GB2312" w:eastAsia="仿宋_GB2312" w:cs="仿宋_GB2312"/>
          <w:spacing w:val="-6"/>
          <w:sz w:val="32"/>
          <w:szCs w:val="32"/>
          <w:highlight w:val="none"/>
        </w:rPr>
      </w:pPr>
      <w:r>
        <w:rPr>
          <w:rFonts w:hint="eastAsia" w:ascii="楷体_GB2312" w:hAnsi="楷体_GB2312" w:eastAsia="楷体_GB2312" w:cs="楷体_GB2312"/>
          <w:spacing w:val="-6"/>
          <w:sz w:val="32"/>
          <w:szCs w:val="32"/>
          <w:highlight w:val="none"/>
        </w:rPr>
        <w:t>（四）土地现状情况</w:t>
      </w:r>
      <w:r>
        <w:rPr>
          <w:rFonts w:hint="eastAsia" w:ascii="仿宋_GB2312" w:hAnsi="仿宋_GB2312" w:eastAsia="仿宋_GB2312" w:cs="仿宋_GB2312"/>
          <w:spacing w:val="-6"/>
          <w:sz w:val="32"/>
          <w:szCs w:val="32"/>
          <w:highlight w:val="none"/>
        </w:rPr>
        <w:t xml:space="preserve"> </w:t>
      </w:r>
    </w:p>
    <w:p>
      <w:pPr>
        <w:spacing w:line="574" w:lineRule="exact"/>
        <w:ind w:firstLine="616" w:firstLineChars="200"/>
        <w:rPr>
          <w:rFonts w:hint="eastAsia" w:ascii="仿宋_GB2312" w:hAnsi="仿宋_GB2312" w:eastAsia="仿宋_GB2312" w:cs="仿宋_GB2312"/>
          <w:spacing w:val="-6"/>
          <w:sz w:val="32"/>
          <w:szCs w:val="32"/>
          <w:highlight w:val="none"/>
          <w:lang w:eastAsia="zh-Hans"/>
        </w:rPr>
      </w:pPr>
      <w:r>
        <w:rPr>
          <w:rFonts w:hint="eastAsia" w:ascii="仿宋_GB2312" w:hAnsi="仿宋_GB2312" w:eastAsia="仿宋_GB2312" w:cs="仿宋_GB2312"/>
          <w:spacing w:val="-6"/>
          <w:sz w:val="32"/>
          <w:szCs w:val="32"/>
          <w:highlight w:val="none"/>
          <w:lang w:eastAsia="zh-Hans"/>
        </w:rPr>
        <w:t>改造项目</w:t>
      </w:r>
      <w:r>
        <w:rPr>
          <w:rFonts w:hint="eastAsia" w:ascii="仿宋_GB2312" w:hAnsi="仿宋_GB2312" w:eastAsia="仿宋_GB2312" w:cs="仿宋_GB2312"/>
          <w:spacing w:val="-6"/>
          <w:sz w:val="32"/>
          <w:szCs w:val="32"/>
          <w:highlight w:val="none"/>
          <w:lang w:val="en-US" w:eastAsia="zh-CN"/>
        </w:rPr>
        <w:t>涉及</w:t>
      </w:r>
      <w:r>
        <w:rPr>
          <w:rFonts w:ascii="仿宋_GB2312" w:hAnsi="仿宋_GB2312" w:eastAsia="仿宋_GB2312" w:cs="仿宋_GB2312"/>
          <w:spacing w:val="-6"/>
          <w:sz w:val="32"/>
          <w:szCs w:val="32"/>
          <w:highlight w:val="none"/>
          <w:lang w:eastAsia="zh-Hans"/>
        </w:rPr>
        <w:t>3</w:t>
      </w:r>
      <w:r>
        <w:rPr>
          <w:rFonts w:hint="eastAsia" w:ascii="仿宋_GB2312" w:hAnsi="仿宋_GB2312" w:eastAsia="仿宋_GB2312" w:cs="仿宋_GB2312"/>
          <w:spacing w:val="-6"/>
          <w:sz w:val="32"/>
          <w:szCs w:val="32"/>
          <w:highlight w:val="none"/>
          <w:lang w:eastAsia="zh-Hans"/>
        </w:rPr>
        <w:t>宗土地，</w:t>
      </w:r>
      <w:r>
        <w:rPr>
          <w:rFonts w:hint="eastAsia" w:ascii="仿宋_GB2312" w:hAnsi="仿宋_GB2312" w:eastAsia="仿宋_GB2312" w:cs="仿宋_GB2312"/>
          <w:spacing w:val="-6"/>
          <w:sz w:val="32"/>
          <w:szCs w:val="32"/>
          <w:highlight w:val="none"/>
          <w:lang w:val="en-US" w:eastAsia="zh-CN"/>
        </w:rPr>
        <w:t>现共有16栋建筑，建筑面积合计23608.64平方米，现状容积率0.77，改造前年产值660万元（14.41万元/亩），年税收22万元（0.48万元/亩）。</w:t>
      </w:r>
      <w:r>
        <w:rPr>
          <w:rFonts w:hint="eastAsia" w:ascii="仿宋_GB2312" w:hAnsi="仿宋_GB2312" w:eastAsia="仿宋_GB2312" w:cs="仿宋_GB2312"/>
          <w:spacing w:val="-6"/>
          <w:sz w:val="32"/>
          <w:szCs w:val="32"/>
          <w:highlight w:val="none"/>
          <w:lang w:eastAsia="zh-Hans"/>
        </w:rPr>
        <w:t>具体使用情况如下：</w:t>
      </w:r>
    </w:p>
    <w:p>
      <w:pPr>
        <w:spacing w:line="574" w:lineRule="exact"/>
        <w:ind w:firstLine="616" w:firstLineChars="200"/>
        <w:rPr>
          <w:rFonts w:ascii="仿宋_GB2312" w:hAnsi="仿宋_GB2312" w:eastAsia="仿宋_GB2312" w:cs="仿宋_GB2312"/>
          <w:spacing w:val="-6"/>
          <w:sz w:val="32"/>
          <w:szCs w:val="32"/>
          <w:highlight w:val="none"/>
          <w:lang w:eastAsia="zh-Hans"/>
        </w:rPr>
      </w:pPr>
      <w:r>
        <w:rPr>
          <w:rFonts w:hint="eastAsia" w:ascii="仿宋_GB2312" w:hAnsi="仿宋_GB2312" w:eastAsia="仿宋_GB2312" w:cs="仿宋_GB2312"/>
          <w:spacing w:val="-6"/>
          <w:sz w:val="32"/>
          <w:szCs w:val="32"/>
          <w:highlight w:val="none"/>
          <w:lang w:eastAsia="zh-Hans"/>
        </w:rPr>
        <w:t>地块①</w:t>
      </w:r>
      <w:r>
        <w:rPr>
          <w:rFonts w:hint="eastAsia" w:ascii="仿宋_GB2312" w:hAnsi="仿宋_GB2312" w:eastAsia="仿宋_GB2312" w:cs="仿宋_GB2312"/>
          <w:spacing w:val="-6"/>
          <w:sz w:val="32"/>
          <w:szCs w:val="32"/>
          <w:highlight w:val="none"/>
        </w:rPr>
        <w:t>（</w:t>
      </w:r>
      <w:r>
        <w:rPr>
          <w:rFonts w:hint="eastAsia" w:ascii="仿宋_GB2312" w:hAnsi="仿宋_GB2312" w:eastAsia="仿宋_GB2312" w:cs="仿宋_GB2312"/>
          <w:spacing w:val="-6"/>
          <w:sz w:val="32"/>
          <w:szCs w:val="32"/>
          <w:highlight w:val="none"/>
          <w:lang w:eastAsia="zh-Hans"/>
        </w:rPr>
        <w:t>港穗地块一</w:t>
      </w:r>
      <w:r>
        <w:rPr>
          <w:rFonts w:hint="eastAsia" w:ascii="仿宋_GB2312" w:hAnsi="仿宋_GB2312" w:eastAsia="仿宋_GB2312" w:cs="仿宋_GB2312"/>
          <w:spacing w:val="-6"/>
          <w:sz w:val="32"/>
          <w:szCs w:val="32"/>
          <w:highlight w:val="none"/>
        </w:rPr>
        <w:t>）</w:t>
      </w:r>
      <w:r>
        <w:rPr>
          <w:rFonts w:hint="eastAsia" w:ascii="仿宋_GB2312" w:hAnsi="仿宋_GB2312" w:eastAsia="仿宋_GB2312" w:cs="仿宋_GB2312"/>
          <w:spacing w:val="-6"/>
          <w:sz w:val="32"/>
          <w:szCs w:val="32"/>
          <w:highlight w:val="none"/>
          <w:lang w:eastAsia="zh-Hans"/>
        </w:rPr>
        <w:t>与地块②</w:t>
      </w:r>
      <w:r>
        <w:rPr>
          <w:rFonts w:hint="eastAsia" w:ascii="仿宋_GB2312" w:hAnsi="仿宋_GB2312" w:eastAsia="仿宋_GB2312" w:cs="仿宋_GB2312"/>
          <w:spacing w:val="-6"/>
          <w:sz w:val="32"/>
          <w:szCs w:val="32"/>
          <w:highlight w:val="none"/>
        </w:rPr>
        <w:t>（</w:t>
      </w:r>
      <w:r>
        <w:rPr>
          <w:rFonts w:hint="eastAsia" w:ascii="仿宋_GB2312" w:hAnsi="仿宋_GB2312" w:eastAsia="仿宋_GB2312" w:cs="仿宋_GB2312"/>
          <w:spacing w:val="-6"/>
          <w:sz w:val="32"/>
          <w:szCs w:val="32"/>
          <w:highlight w:val="none"/>
          <w:lang w:eastAsia="zh-Hans"/>
        </w:rPr>
        <w:t>港穗地块二</w:t>
      </w:r>
      <w:r>
        <w:rPr>
          <w:rFonts w:hint="eastAsia" w:ascii="仿宋_GB2312" w:hAnsi="仿宋_GB2312" w:eastAsia="仿宋_GB2312" w:cs="仿宋_GB2312"/>
          <w:spacing w:val="-6"/>
          <w:sz w:val="32"/>
          <w:szCs w:val="32"/>
          <w:highlight w:val="none"/>
        </w:rPr>
        <w:t>）</w:t>
      </w:r>
      <w:r>
        <w:rPr>
          <w:rFonts w:hint="eastAsia" w:ascii="仿宋_GB2312" w:hAnsi="仿宋_GB2312" w:eastAsia="仿宋_GB2312" w:cs="仿宋_GB2312"/>
          <w:spacing w:val="-6"/>
          <w:sz w:val="32"/>
          <w:szCs w:val="32"/>
          <w:highlight w:val="none"/>
          <w:lang w:eastAsia="zh-Hans"/>
        </w:rPr>
        <w:t>现有15幢建筑物，为港穗自2007年1月开始使用</w:t>
      </w:r>
      <w:r>
        <w:rPr>
          <w:rFonts w:hint="eastAsia" w:ascii="仿宋_GB2312" w:hAnsi="仿宋_GB2312" w:eastAsia="仿宋_GB2312" w:cs="仿宋_GB2312"/>
          <w:spacing w:val="-6"/>
          <w:sz w:val="32"/>
          <w:szCs w:val="32"/>
          <w:highlight w:val="none"/>
          <w:lang w:eastAsia="zh-CN"/>
        </w:rPr>
        <w:t>。</w:t>
      </w:r>
      <w:r>
        <w:rPr>
          <w:rFonts w:hint="eastAsia" w:ascii="仿宋_GB2312" w:hAnsi="仿宋_GB2312" w:eastAsia="仿宋_GB2312" w:cs="仿宋_GB2312"/>
          <w:spacing w:val="-6"/>
          <w:sz w:val="32"/>
          <w:szCs w:val="32"/>
          <w:highlight w:val="none"/>
          <w:lang w:eastAsia="zh-Hans"/>
        </w:rPr>
        <w:t>现有建筑面积</w:t>
      </w:r>
      <w:r>
        <w:rPr>
          <w:rFonts w:hint="default" w:ascii="仿宋_GB2312" w:hAnsi="仿宋_GB2312" w:eastAsia="仿宋_GB2312" w:cs="仿宋_GB2312"/>
          <w:spacing w:val="-6"/>
          <w:sz w:val="32"/>
          <w:szCs w:val="32"/>
          <w:highlight w:val="none"/>
          <w:lang w:eastAsia="zh-Hans"/>
        </w:rPr>
        <w:t>22249.39</w:t>
      </w:r>
      <w:r>
        <w:rPr>
          <w:rFonts w:hint="eastAsia" w:ascii="仿宋_GB2312" w:hAnsi="仿宋_GB2312" w:eastAsia="仿宋_GB2312" w:cs="仿宋_GB2312"/>
          <w:spacing w:val="-6"/>
          <w:sz w:val="32"/>
          <w:szCs w:val="32"/>
          <w:highlight w:val="none"/>
          <w:lang w:eastAsia="zh-Hans"/>
        </w:rPr>
        <w:t>平方米，现状容积率</w:t>
      </w:r>
      <w:r>
        <w:rPr>
          <w:rFonts w:hint="default" w:ascii="仿宋_GB2312" w:hAnsi="仿宋_GB2312" w:eastAsia="仿宋_GB2312" w:cs="仿宋_GB2312"/>
          <w:spacing w:val="-6"/>
          <w:sz w:val="32"/>
          <w:szCs w:val="32"/>
          <w:highlight w:val="none"/>
          <w:lang w:eastAsia="zh-Hans"/>
        </w:rPr>
        <w:t>0.97</w:t>
      </w:r>
      <w:r>
        <w:rPr>
          <w:rFonts w:hint="eastAsia" w:ascii="仿宋_GB2312" w:hAnsi="仿宋_GB2312" w:eastAsia="仿宋_GB2312" w:cs="仿宋_GB2312"/>
          <w:spacing w:val="-6"/>
          <w:sz w:val="32"/>
          <w:szCs w:val="32"/>
          <w:highlight w:val="none"/>
          <w:lang w:eastAsia="zh-Hans"/>
        </w:rPr>
        <w:t>，作工业厂房及辅助用房</w:t>
      </w:r>
      <w:r>
        <w:rPr>
          <w:rFonts w:hint="eastAsia" w:ascii="仿宋_GB2312" w:hAnsi="仿宋_GB2312" w:eastAsia="仿宋_GB2312" w:cs="仿宋_GB2312"/>
          <w:spacing w:val="-6"/>
          <w:sz w:val="32"/>
          <w:szCs w:val="32"/>
          <w:highlight w:val="none"/>
          <w:lang w:val="en-US" w:eastAsia="zh-CN"/>
        </w:rPr>
        <w:t>所用</w:t>
      </w:r>
      <w:r>
        <w:rPr>
          <w:rFonts w:hint="eastAsia" w:ascii="仿宋_GB2312" w:hAnsi="仿宋_GB2312" w:eastAsia="仿宋_GB2312" w:cs="仿宋_GB2312"/>
          <w:spacing w:val="-6"/>
          <w:sz w:val="32"/>
          <w:szCs w:val="32"/>
          <w:highlight w:val="none"/>
          <w:lang w:eastAsia="zh-Hans"/>
        </w:rPr>
        <w:t>。</w:t>
      </w:r>
      <w:r>
        <w:rPr>
          <w:rFonts w:hint="eastAsia" w:ascii="仿宋_GB2312" w:hAnsi="仿宋_GB2312" w:eastAsia="仿宋_GB2312" w:cs="仿宋_GB2312"/>
          <w:spacing w:val="-6"/>
          <w:sz w:val="32"/>
          <w:szCs w:val="32"/>
          <w:highlight w:val="none"/>
          <w:lang w:val="en-US" w:eastAsia="zh-CN"/>
        </w:rPr>
        <w:t>其中，</w:t>
      </w:r>
      <w:r>
        <w:rPr>
          <w:rFonts w:hint="default" w:ascii="仿宋_GB2312" w:hAnsi="仿宋_GB2312" w:eastAsia="仿宋_GB2312" w:cs="仿宋_GB2312"/>
          <w:spacing w:val="-6"/>
          <w:sz w:val="32"/>
          <w:szCs w:val="32"/>
          <w:highlight w:val="none"/>
          <w:lang w:eastAsia="zh-Hans"/>
        </w:rPr>
        <w:t>7</w:t>
      </w:r>
      <w:r>
        <w:rPr>
          <w:rFonts w:hint="eastAsia" w:ascii="仿宋_GB2312" w:hAnsi="仿宋_GB2312" w:eastAsia="仿宋_GB2312" w:cs="仿宋_GB2312"/>
          <w:spacing w:val="-6"/>
          <w:sz w:val="32"/>
          <w:szCs w:val="32"/>
          <w:highlight w:val="none"/>
          <w:lang w:val="en-US" w:eastAsia="zh-CN"/>
        </w:rPr>
        <w:t>栋建筑物（建筑面积</w:t>
      </w:r>
      <w:r>
        <w:rPr>
          <w:rFonts w:hint="default" w:ascii="仿宋_GB2312" w:hAnsi="仿宋_GB2312" w:eastAsia="仿宋_GB2312" w:cs="仿宋_GB2312"/>
          <w:spacing w:val="-6"/>
          <w:sz w:val="32"/>
          <w:szCs w:val="32"/>
          <w:highlight w:val="none"/>
          <w:lang w:eastAsia="zh-Hans"/>
        </w:rPr>
        <w:t>13940.08</w:t>
      </w:r>
      <w:r>
        <w:rPr>
          <w:rFonts w:hint="eastAsia" w:ascii="仿宋_GB2312" w:hAnsi="仿宋_GB2312" w:eastAsia="仿宋_GB2312" w:cs="仿宋_GB2312"/>
          <w:spacing w:val="-6"/>
          <w:sz w:val="32"/>
          <w:szCs w:val="32"/>
          <w:highlight w:val="none"/>
          <w:lang w:val="en-US" w:eastAsia="zh-CN"/>
        </w:rPr>
        <w:t>平方米）已按规定办理规划报建等手续，</w:t>
      </w:r>
      <w:r>
        <w:rPr>
          <w:rFonts w:hint="default" w:ascii="仿宋_GB2312" w:hAnsi="仿宋_GB2312" w:eastAsia="仿宋_GB2312" w:cs="仿宋_GB2312"/>
          <w:spacing w:val="-6"/>
          <w:sz w:val="32"/>
          <w:szCs w:val="32"/>
          <w:highlight w:val="none"/>
          <w:lang w:eastAsia="zh-Hans"/>
        </w:rPr>
        <w:t>8</w:t>
      </w:r>
      <w:r>
        <w:rPr>
          <w:rFonts w:hint="eastAsia" w:ascii="仿宋_GB2312" w:hAnsi="仿宋_GB2312" w:eastAsia="仿宋_GB2312" w:cs="仿宋_GB2312"/>
          <w:spacing w:val="-6"/>
          <w:sz w:val="32"/>
          <w:szCs w:val="32"/>
          <w:highlight w:val="none"/>
          <w:lang w:val="en-US" w:eastAsia="zh-CN"/>
        </w:rPr>
        <w:t>栋临时建筑（建筑面积</w:t>
      </w:r>
      <w:r>
        <w:rPr>
          <w:rFonts w:hint="default" w:ascii="仿宋_GB2312" w:hAnsi="仿宋_GB2312" w:eastAsia="仿宋_GB2312" w:cs="仿宋_GB2312"/>
          <w:spacing w:val="-6"/>
          <w:sz w:val="32"/>
          <w:szCs w:val="32"/>
          <w:highlight w:val="none"/>
          <w:lang w:eastAsia="zh-Hans"/>
        </w:rPr>
        <w:t>8309.31</w:t>
      </w:r>
      <w:r>
        <w:rPr>
          <w:rFonts w:hint="eastAsia" w:ascii="仿宋_GB2312" w:hAnsi="仿宋_GB2312" w:eastAsia="仿宋_GB2312" w:cs="仿宋_GB2312"/>
          <w:spacing w:val="-6"/>
          <w:sz w:val="32"/>
          <w:szCs w:val="32"/>
          <w:highlight w:val="none"/>
          <w:lang w:val="en-US" w:eastAsia="zh-CN"/>
        </w:rPr>
        <w:t>平方米）未办理规划报建等手续。</w:t>
      </w:r>
      <w:r>
        <w:rPr>
          <w:rFonts w:hint="eastAsia" w:ascii="仿宋_GB2312" w:hAnsi="仿宋_GB2312" w:eastAsia="仿宋_GB2312" w:cs="仿宋_GB2312"/>
          <w:spacing w:val="-6"/>
          <w:sz w:val="32"/>
          <w:szCs w:val="32"/>
          <w:highlight w:val="none"/>
          <w:lang w:eastAsia="zh-Hans"/>
        </w:rPr>
        <w:t>该地块目前已拆除建筑面积</w:t>
      </w:r>
      <w:r>
        <w:rPr>
          <w:rFonts w:hint="eastAsia" w:ascii="仿宋_GB2312" w:hAnsi="仿宋_GB2312" w:eastAsia="仿宋_GB2312" w:cs="仿宋_GB2312"/>
          <w:spacing w:val="-6"/>
          <w:sz w:val="32"/>
          <w:szCs w:val="32"/>
          <w:highlight w:val="none"/>
          <w:lang w:val="en-US" w:eastAsia="zh-CN"/>
        </w:rPr>
        <w:t>0</w:t>
      </w:r>
      <w:r>
        <w:rPr>
          <w:rFonts w:hint="eastAsia" w:ascii="仿宋_GB2312" w:hAnsi="仿宋_GB2312" w:eastAsia="仿宋_GB2312" w:cs="仿宋_GB2312"/>
          <w:spacing w:val="-6"/>
          <w:sz w:val="32"/>
          <w:szCs w:val="32"/>
          <w:highlight w:val="none"/>
          <w:lang w:eastAsia="zh-Hans"/>
        </w:rPr>
        <w:t>平方米，改造前年产值为</w:t>
      </w:r>
      <w:r>
        <w:rPr>
          <w:rFonts w:hint="default" w:ascii="仿宋_GB2312" w:hAnsi="仿宋_GB2312" w:eastAsia="仿宋_GB2312" w:cs="仿宋_GB2312"/>
          <w:spacing w:val="-6"/>
          <w:sz w:val="32"/>
          <w:szCs w:val="32"/>
          <w:highlight w:val="none"/>
          <w:lang w:eastAsia="zh-Hans"/>
        </w:rPr>
        <w:t>600</w:t>
      </w:r>
      <w:r>
        <w:rPr>
          <w:rFonts w:hint="eastAsia" w:ascii="仿宋_GB2312" w:hAnsi="仿宋_GB2312" w:eastAsia="仿宋_GB2312" w:cs="仿宋_GB2312"/>
          <w:spacing w:val="-6"/>
          <w:sz w:val="32"/>
          <w:szCs w:val="32"/>
          <w:highlight w:val="none"/>
          <w:lang w:eastAsia="zh-Hans"/>
        </w:rPr>
        <w:t>万元，年税收为</w:t>
      </w:r>
      <w:r>
        <w:rPr>
          <w:rFonts w:hint="default" w:ascii="仿宋_GB2312" w:hAnsi="仿宋_GB2312" w:eastAsia="仿宋_GB2312" w:cs="仿宋_GB2312"/>
          <w:spacing w:val="-6"/>
          <w:sz w:val="32"/>
          <w:szCs w:val="32"/>
          <w:highlight w:val="none"/>
          <w:lang w:eastAsia="zh-Hans"/>
        </w:rPr>
        <w:t>20</w:t>
      </w:r>
      <w:r>
        <w:rPr>
          <w:rFonts w:hint="eastAsia" w:ascii="仿宋_GB2312" w:hAnsi="仿宋_GB2312" w:eastAsia="仿宋_GB2312" w:cs="仿宋_GB2312"/>
          <w:spacing w:val="-6"/>
          <w:sz w:val="32"/>
          <w:szCs w:val="32"/>
          <w:highlight w:val="none"/>
          <w:lang w:eastAsia="zh-Hans"/>
        </w:rPr>
        <w:t>万元。</w:t>
      </w:r>
    </w:p>
    <w:p>
      <w:pPr>
        <w:spacing w:line="574" w:lineRule="exact"/>
        <w:ind w:firstLine="616" w:firstLineChars="200"/>
        <w:rPr>
          <w:rFonts w:ascii="仿宋_GB2312" w:hAnsi="仿宋_GB2312" w:eastAsia="仿宋_GB2312" w:cs="仿宋_GB2312"/>
          <w:spacing w:val="-6"/>
          <w:sz w:val="32"/>
          <w:szCs w:val="32"/>
          <w:highlight w:val="none"/>
        </w:rPr>
      </w:pPr>
      <w:r>
        <w:rPr>
          <w:rFonts w:hint="eastAsia" w:ascii="仿宋_GB2312" w:hAnsi="仿宋_GB2312" w:eastAsia="仿宋_GB2312" w:cs="仿宋_GB2312"/>
          <w:spacing w:val="-6"/>
          <w:sz w:val="32"/>
          <w:szCs w:val="32"/>
          <w:highlight w:val="none"/>
          <w:lang w:eastAsia="zh-Hans"/>
        </w:rPr>
        <w:t>地块③（廖锦泉地块）现土地上有</w:t>
      </w:r>
      <w:r>
        <w:rPr>
          <w:rFonts w:ascii="仿宋_GB2312" w:hAnsi="仿宋_GB2312" w:eastAsia="仿宋_GB2312" w:cs="仿宋_GB2312"/>
          <w:spacing w:val="-6"/>
          <w:sz w:val="32"/>
          <w:szCs w:val="32"/>
          <w:highlight w:val="none"/>
          <w:lang w:eastAsia="zh-Hans"/>
        </w:rPr>
        <w:t>1</w:t>
      </w:r>
      <w:r>
        <w:rPr>
          <w:rFonts w:hint="eastAsia" w:ascii="仿宋_GB2312" w:hAnsi="仿宋_GB2312" w:eastAsia="仿宋_GB2312" w:cs="仿宋_GB2312"/>
          <w:spacing w:val="-6"/>
          <w:sz w:val="32"/>
          <w:szCs w:val="32"/>
          <w:highlight w:val="none"/>
          <w:lang w:eastAsia="zh-Hans"/>
        </w:rPr>
        <w:t>幢建筑物，为廖锦泉自</w:t>
      </w:r>
      <w:r>
        <w:rPr>
          <w:rFonts w:ascii="仿宋_GB2312" w:hAnsi="仿宋_GB2312" w:eastAsia="仿宋_GB2312" w:cs="仿宋_GB2312"/>
          <w:spacing w:val="-6"/>
          <w:sz w:val="32"/>
          <w:szCs w:val="32"/>
          <w:highlight w:val="none"/>
          <w:lang w:eastAsia="zh-Hans"/>
        </w:rPr>
        <w:t xml:space="preserve"> </w:t>
      </w:r>
      <w:r>
        <w:rPr>
          <w:rFonts w:hint="eastAsia" w:ascii="仿宋_GB2312" w:hAnsi="仿宋_GB2312" w:eastAsia="仿宋_GB2312" w:cs="仿宋_GB2312"/>
          <w:spacing w:val="-6"/>
          <w:sz w:val="32"/>
          <w:szCs w:val="32"/>
          <w:highlight w:val="none"/>
          <w:lang w:eastAsia="zh-Hans"/>
        </w:rPr>
        <w:t>2001年3月开始使用</w:t>
      </w:r>
      <w:r>
        <w:rPr>
          <w:rFonts w:hint="eastAsia" w:ascii="仿宋_GB2312" w:hAnsi="仿宋_GB2312" w:eastAsia="仿宋_GB2312" w:cs="仿宋_GB2312"/>
          <w:spacing w:val="-6"/>
          <w:sz w:val="32"/>
          <w:szCs w:val="32"/>
          <w:highlight w:val="none"/>
          <w:lang w:eastAsia="zh-CN"/>
        </w:rPr>
        <w:t>。</w:t>
      </w:r>
      <w:r>
        <w:rPr>
          <w:rFonts w:hint="eastAsia" w:ascii="仿宋_GB2312" w:hAnsi="仿宋_GB2312" w:eastAsia="仿宋_GB2312" w:cs="仿宋_GB2312"/>
          <w:spacing w:val="-6"/>
          <w:sz w:val="32"/>
          <w:szCs w:val="32"/>
          <w:highlight w:val="none"/>
          <w:lang w:eastAsia="zh-Hans"/>
        </w:rPr>
        <w:t>现有建筑面积</w:t>
      </w:r>
      <w:r>
        <w:rPr>
          <w:rFonts w:hint="default" w:ascii="仿宋_GB2312" w:hAnsi="仿宋_GB2312" w:eastAsia="仿宋_GB2312" w:cs="仿宋_GB2312"/>
          <w:spacing w:val="-6"/>
          <w:sz w:val="32"/>
          <w:szCs w:val="32"/>
          <w:highlight w:val="none"/>
          <w:lang w:eastAsia="zh-Hans"/>
        </w:rPr>
        <w:t>1359.25</w:t>
      </w:r>
      <w:r>
        <w:rPr>
          <w:rFonts w:hint="eastAsia" w:ascii="仿宋_GB2312" w:hAnsi="仿宋_GB2312" w:eastAsia="仿宋_GB2312" w:cs="仿宋_GB2312"/>
          <w:spacing w:val="-6"/>
          <w:sz w:val="32"/>
          <w:szCs w:val="32"/>
          <w:highlight w:val="none"/>
          <w:lang w:eastAsia="zh-Hans"/>
        </w:rPr>
        <w:t>平方米，现状容积率</w:t>
      </w:r>
      <w:r>
        <w:rPr>
          <w:rFonts w:hint="default" w:ascii="仿宋_GB2312" w:hAnsi="仿宋_GB2312" w:eastAsia="仿宋_GB2312" w:cs="仿宋_GB2312"/>
          <w:spacing w:val="-6"/>
          <w:sz w:val="32"/>
          <w:szCs w:val="32"/>
          <w:highlight w:val="none"/>
          <w:lang w:eastAsia="zh-Hans"/>
        </w:rPr>
        <w:t>0.18</w:t>
      </w:r>
      <w:r>
        <w:rPr>
          <w:rFonts w:hint="eastAsia" w:ascii="仿宋_GB2312" w:hAnsi="仿宋_GB2312" w:eastAsia="仿宋_GB2312" w:cs="仿宋_GB2312"/>
          <w:spacing w:val="-6"/>
          <w:sz w:val="32"/>
          <w:szCs w:val="32"/>
          <w:highlight w:val="none"/>
          <w:lang w:eastAsia="zh-Hans"/>
        </w:rPr>
        <w:t>，</w:t>
      </w:r>
      <w:r>
        <w:rPr>
          <w:rFonts w:hint="eastAsia" w:ascii="仿宋_GB2312" w:hAnsi="仿宋_GB2312" w:eastAsia="仿宋_GB2312" w:cs="仿宋_GB2312"/>
          <w:spacing w:val="-6"/>
          <w:sz w:val="32"/>
          <w:szCs w:val="32"/>
          <w:highlight w:val="none"/>
          <w:lang w:val="en-US" w:eastAsia="zh-CN"/>
        </w:rPr>
        <w:t>未办理规划报建等手续</w:t>
      </w:r>
      <w:r>
        <w:rPr>
          <w:rFonts w:hint="eastAsia" w:ascii="仿宋_GB2312" w:hAnsi="仿宋_GB2312" w:eastAsia="仿宋_GB2312" w:cs="仿宋_GB2312"/>
          <w:spacing w:val="-6"/>
          <w:sz w:val="32"/>
          <w:szCs w:val="32"/>
          <w:highlight w:val="none"/>
          <w:lang w:eastAsia="zh-Hans"/>
        </w:rPr>
        <w:t>，作驾校办公、教练场用途所用。该地块目前已拆除建筑面积</w:t>
      </w:r>
      <w:r>
        <w:rPr>
          <w:rFonts w:hint="eastAsia" w:ascii="仿宋_GB2312" w:hAnsi="仿宋_GB2312" w:eastAsia="仿宋_GB2312" w:cs="仿宋_GB2312"/>
          <w:spacing w:val="-6"/>
          <w:sz w:val="32"/>
          <w:szCs w:val="32"/>
          <w:highlight w:val="none"/>
          <w:lang w:val="en-US" w:eastAsia="zh-CN"/>
        </w:rPr>
        <w:t>0</w:t>
      </w:r>
      <w:r>
        <w:rPr>
          <w:rFonts w:hint="eastAsia" w:ascii="仿宋_GB2312" w:hAnsi="仿宋_GB2312" w:eastAsia="仿宋_GB2312" w:cs="仿宋_GB2312"/>
          <w:spacing w:val="-6"/>
          <w:sz w:val="32"/>
          <w:szCs w:val="32"/>
          <w:highlight w:val="none"/>
          <w:lang w:eastAsia="zh-Hans"/>
        </w:rPr>
        <w:t>平方米，改造前年产值为</w:t>
      </w:r>
      <w:r>
        <w:rPr>
          <w:rFonts w:hint="default" w:ascii="仿宋_GB2312" w:hAnsi="仿宋_GB2312" w:eastAsia="仿宋_GB2312" w:cs="仿宋_GB2312"/>
          <w:spacing w:val="-6"/>
          <w:sz w:val="32"/>
          <w:szCs w:val="32"/>
          <w:highlight w:val="none"/>
          <w:lang w:eastAsia="zh-Hans"/>
        </w:rPr>
        <w:t>60</w:t>
      </w:r>
      <w:r>
        <w:rPr>
          <w:rFonts w:hint="eastAsia" w:ascii="仿宋_GB2312" w:hAnsi="仿宋_GB2312" w:eastAsia="仿宋_GB2312" w:cs="仿宋_GB2312"/>
          <w:spacing w:val="-6"/>
          <w:sz w:val="32"/>
          <w:szCs w:val="32"/>
          <w:highlight w:val="none"/>
          <w:lang w:eastAsia="zh-Hans"/>
        </w:rPr>
        <w:t>万元，年税收为</w:t>
      </w:r>
      <w:r>
        <w:rPr>
          <w:rFonts w:hint="default" w:ascii="仿宋_GB2312" w:hAnsi="仿宋_GB2312" w:eastAsia="仿宋_GB2312" w:cs="仿宋_GB2312"/>
          <w:spacing w:val="-6"/>
          <w:sz w:val="32"/>
          <w:szCs w:val="32"/>
          <w:highlight w:val="none"/>
          <w:lang w:eastAsia="zh-Hans"/>
        </w:rPr>
        <w:t>2</w:t>
      </w:r>
      <w:r>
        <w:rPr>
          <w:rFonts w:hint="eastAsia" w:ascii="仿宋_GB2312" w:hAnsi="仿宋_GB2312" w:eastAsia="仿宋_GB2312" w:cs="仿宋_GB2312"/>
          <w:spacing w:val="-6"/>
          <w:sz w:val="32"/>
          <w:szCs w:val="32"/>
          <w:highlight w:val="none"/>
          <w:lang w:eastAsia="zh-Hans"/>
        </w:rPr>
        <w:t>万元。</w:t>
      </w:r>
    </w:p>
    <w:p>
      <w:pPr>
        <w:spacing w:line="574" w:lineRule="exact"/>
        <w:ind w:firstLine="616" w:firstLineChars="200"/>
        <w:rPr>
          <w:rFonts w:hint="default" w:ascii="仿宋_GB2312" w:hAnsi="仿宋_GB2312" w:eastAsia="仿宋_GB2312" w:cs="仿宋_GB2312"/>
          <w:spacing w:val="-6"/>
          <w:sz w:val="32"/>
          <w:szCs w:val="32"/>
          <w:highlight w:val="none"/>
          <w:lang w:val="en-US" w:eastAsia="zh-CN"/>
        </w:rPr>
      </w:pPr>
      <w:r>
        <w:rPr>
          <w:rFonts w:hint="eastAsia" w:ascii="仿宋_GB2312" w:hAnsi="仿宋_GB2312" w:eastAsia="仿宋_GB2312" w:cs="仿宋_GB2312"/>
          <w:spacing w:val="-6"/>
          <w:sz w:val="32"/>
          <w:szCs w:val="32"/>
          <w:highlight w:val="none"/>
        </w:rPr>
        <w:t>改造项目涉及3宗土地</w:t>
      </w:r>
      <w:r>
        <w:rPr>
          <w:rFonts w:hint="eastAsia" w:ascii="仿宋_GB2312" w:hAnsi="仿宋_GB2312" w:eastAsia="仿宋_GB2312" w:cs="仿宋_GB2312"/>
          <w:spacing w:val="-6"/>
          <w:sz w:val="32"/>
          <w:szCs w:val="32"/>
          <w:highlight w:val="none"/>
          <w:lang w:val="en-US" w:eastAsia="zh-CN"/>
        </w:rPr>
        <w:t>均</w:t>
      </w:r>
      <w:r>
        <w:rPr>
          <w:rFonts w:hint="eastAsia" w:ascii="仿宋_GB2312" w:hAnsi="仿宋_GB2312" w:eastAsia="仿宋_GB2312" w:cs="仿宋_GB2312"/>
          <w:spacing w:val="-6"/>
          <w:sz w:val="32"/>
          <w:szCs w:val="32"/>
          <w:highlight w:val="none"/>
        </w:rPr>
        <w:t>不涉及闲置土地、土壤环境潜在监管地块及历史文化资源要素。</w:t>
      </w:r>
      <w:r>
        <w:rPr>
          <w:rFonts w:hint="eastAsia" w:ascii="仿宋_GB2312" w:hAnsi="仿宋_GB2312" w:eastAsia="仿宋_GB2312" w:cs="仿宋_GB2312"/>
          <w:spacing w:val="-6"/>
          <w:sz w:val="32"/>
          <w:szCs w:val="32"/>
          <w:highlight w:val="none"/>
          <w:lang w:eastAsia="zh-Hans"/>
        </w:rPr>
        <w:t>地块③（廖锦泉地块）</w:t>
      </w:r>
      <w:r>
        <w:rPr>
          <w:rFonts w:hint="eastAsia" w:ascii="仿宋_GB2312" w:hAnsi="仿宋_GB2312" w:eastAsia="仿宋_GB2312" w:cs="仿宋_GB2312"/>
          <w:spacing w:val="-6"/>
          <w:sz w:val="32"/>
          <w:szCs w:val="32"/>
          <w:highlight w:val="none"/>
          <w:lang w:val="en-US" w:eastAsia="zh-CN"/>
        </w:rPr>
        <w:t>不涉及抵押，</w:t>
      </w:r>
      <w:r>
        <w:rPr>
          <w:rFonts w:hint="eastAsia" w:ascii="仿宋_GB2312" w:hAnsi="仿宋_GB2312" w:eastAsia="仿宋_GB2312" w:cs="仿宋_GB2312"/>
          <w:spacing w:val="-6"/>
          <w:sz w:val="32"/>
          <w:szCs w:val="32"/>
          <w:highlight w:val="none"/>
          <w:lang w:eastAsia="zh-Hans"/>
        </w:rPr>
        <w:t>地块①</w:t>
      </w:r>
      <w:r>
        <w:rPr>
          <w:rFonts w:hint="eastAsia" w:ascii="仿宋_GB2312" w:hAnsi="仿宋_GB2312" w:eastAsia="仿宋_GB2312" w:cs="仿宋_GB2312"/>
          <w:spacing w:val="-6"/>
          <w:sz w:val="32"/>
          <w:szCs w:val="32"/>
          <w:highlight w:val="none"/>
        </w:rPr>
        <w:t>（</w:t>
      </w:r>
      <w:r>
        <w:rPr>
          <w:rFonts w:hint="eastAsia" w:ascii="仿宋_GB2312" w:hAnsi="仿宋_GB2312" w:eastAsia="仿宋_GB2312" w:cs="仿宋_GB2312"/>
          <w:spacing w:val="-6"/>
          <w:sz w:val="32"/>
          <w:szCs w:val="32"/>
          <w:highlight w:val="none"/>
          <w:lang w:eastAsia="zh-Hans"/>
        </w:rPr>
        <w:t>港穗地块一</w:t>
      </w:r>
      <w:r>
        <w:rPr>
          <w:rFonts w:hint="eastAsia" w:ascii="仿宋_GB2312" w:hAnsi="仿宋_GB2312" w:eastAsia="仿宋_GB2312" w:cs="仿宋_GB2312"/>
          <w:spacing w:val="-6"/>
          <w:sz w:val="32"/>
          <w:szCs w:val="32"/>
          <w:highlight w:val="none"/>
        </w:rPr>
        <w:t>）</w:t>
      </w:r>
      <w:r>
        <w:rPr>
          <w:rFonts w:hint="eastAsia" w:ascii="仿宋_GB2312" w:hAnsi="仿宋_GB2312" w:eastAsia="仿宋_GB2312" w:cs="仿宋_GB2312"/>
          <w:spacing w:val="-6"/>
          <w:sz w:val="32"/>
          <w:szCs w:val="32"/>
          <w:highlight w:val="none"/>
          <w:lang w:eastAsia="zh-Hans"/>
        </w:rPr>
        <w:t>与地块②</w:t>
      </w:r>
      <w:r>
        <w:rPr>
          <w:rFonts w:hint="eastAsia" w:ascii="仿宋_GB2312" w:hAnsi="仿宋_GB2312" w:eastAsia="仿宋_GB2312" w:cs="仿宋_GB2312"/>
          <w:spacing w:val="-6"/>
          <w:sz w:val="32"/>
          <w:szCs w:val="32"/>
          <w:highlight w:val="none"/>
        </w:rPr>
        <w:t>（</w:t>
      </w:r>
      <w:r>
        <w:rPr>
          <w:rFonts w:hint="eastAsia" w:ascii="仿宋_GB2312" w:hAnsi="仿宋_GB2312" w:eastAsia="仿宋_GB2312" w:cs="仿宋_GB2312"/>
          <w:spacing w:val="-6"/>
          <w:sz w:val="32"/>
          <w:szCs w:val="32"/>
          <w:highlight w:val="none"/>
          <w:lang w:eastAsia="zh-Hans"/>
        </w:rPr>
        <w:t>港穗地块二</w:t>
      </w:r>
      <w:r>
        <w:rPr>
          <w:rFonts w:hint="eastAsia" w:ascii="仿宋_GB2312" w:hAnsi="仿宋_GB2312" w:eastAsia="仿宋_GB2312" w:cs="仿宋_GB2312"/>
          <w:spacing w:val="-6"/>
          <w:sz w:val="32"/>
          <w:szCs w:val="32"/>
          <w:highlight w:val="none"/>
        </w:rPr>
        <w:t>）</w:t>
      </w:r>
      <w:r>
        <w:rPr>
          <w:rFonts w:hint="eastAsia" w:ascii="仿宋_GB2312" w:hAnsi="仿宋_GB2312" w:eastAsia="仿宋_GB2312" w:cs="仿宋_GB2312"/>
          <w:spacing w:val="-6"/>
          <w:sz w:val="32"/>
          <w:szCs w:val="32"/>
          <w:highlight w:val="none"/>
          <w:lang w:val="en-US" w:eastAsia="zh-CN"/>
        </w:rPr>
        <w:t>已抵押给中国农业银行股份有限公司中山港口支行（属中国农业银行股份有限公司中山东升支行管理），并取得抵押权人同意改造。</w:t>
      </w:r>
    </w:p>
    <w:p>
      <w:pPr>
        <w:spacing w:line="574" w:lineRule="exact"/>
        <w:ind w:firstLine="616" w:firstLineChars="200"/>
        <w:rPr>
          <w:rFonts w:ascii="仿宋_GB2312" w:hAnsi="仿宋_GB2312" w:eastAsia="仿宋_GB2312" w:cs="仿宋_GB2312"/>
          <w:spacing w:val="-6"/>
          <w:sz w:val="32"/>
          <w:szCs w:val="32"/>
          <w:highlight w:val="none"/>
        </w:rPr>
      </w:pPr>
      <w:r>
        <w:rPr>
          <w:rFonts w:hint="eastAsia" w:ascii="楷体_GB2312" w:hAnsi="楷体_GB2312" w:eastAsia="楷体_GB2312" w:cs="楷体_GB2312"/>
          <w:spacing w:val="-6"/>
          <w:sz w:val="32"/>
          <w:szCs w:val="32"/>
          <w:highlight w:val="none"/>
        </w:rPr>
        <w:t>（五）规划情况</w:t>
      </w:r>
      <w:r>
        <w:rPr>
          <w:rFonts w:hint="eastAsia" w:ascii="仿宋_GB2312" w:hAnsi="仿宋_GB2312" w:eastAsia="仿宋_GB2312" w:cs="仿宋_GB2312"/>
          <w:spacing w:val="-6"/>
          <w:sz w:val="32"/>
          <w:szCs w:val="32"/>
          <w:highlight w:val="none"/>
        </w:rPr>
        <w:t xml:space="preserve"> </w:t>
      </w:r>
    </w:p>
    <w:p>
      <w:pPr>
        <w:spacing w:line="574" w:lineRule="exact"/>
        <w:ind w:firstLine="616" w:firstLineChars="200"/>
        <w:rPr>
          <w:rFonts w:ascii="仿宋_GB2312" w:hAnsi="仿宋_GB2312" w:eastAsia="仿宋_GB2312" w:cs="仿宋_GB2312"/>
          <w:spacing w:val="-6"/>
          <w:sz w:val="32"/>
          <w:szCs w:val="32"/>
          <w:highlight w:val="none"/>
          <w:lang w:eastAsia="zh-Hans"/>
        </w:rPr>
      </w:pPr>
      <w:r>
        <w:rPr>
          <w:rFonts w:hint="eastAsia" w:ascii="仿宋_GB2312" w:hAnsi="仿宋_GB2312" w:eastAsia="仿宋_GB2312" w:cs="仿宋_GB2312"/>
          <w:spacing w:val="-6"/>
          <w:sz w:val="32"/>
          <w:szCs w:val="32"/>
          <w:highlight w:val="none"/>
        </w:rPr>
        <w:t>改造项目涉及3宗土地，</w:t>
      </w:r>
      <w:r>
        <w:rPr>
          <w:rFonts w:hint="eastAsia" w:ascii="仿宋_GB2312" w:hAnsi="仿宋_GB2312" w:eastAsia="仿宋_GB2312" w:cs="仿宋_GB2312"/>
          <w:spacing w:val="-6"/>
          <w:sz w:val="32"/>
          <w:szCs w:val="32"/>
          <w:highlight w:val="none"/>
          <w:lang w:val="en-US" w:eastAsia="zh-CN"/>
        </w:rPr>
        <w:t>均</w:t>
      </w:r>
      <w:r>
        <w:rPr>
          <w:rFonts w:hint="eastAsia" w:ascii="仿宋_GB2312" w:hAnsi="仿宋_GB2312" w:eastAsia="仿宋_GB2312" w:cs="仿宋_GB2312"/>
          <w:spacing w:val="-6"/>
          <w:sz w:val="32"/>
          <w:szCs w:val="32"/>
          <w:highlight w:val="none"/>
          <w:lang w:eastAsia="zh-Hans"/>
        </w:rPr>
        <w:t>符合土地利用总体规划及经批复规划条件论证，已纳入市城市更新（“三旧”改造）专项规划（2020-2035）。其中，在土地利用总体规划中，属城镇建设用地 3.0532公顷（30532.4平方米，折合约45.80亩）；在《港口镇工业用地规划条件论证》（中府函〔2022〕222 号）中，一类工业用地2.</w:t>
      </w:r>
      <w:r>
        <w:rPr>
          <w:rFonts w:hint="eastAsia" w:ascii="仿宋_GB2312" w:hAnsi="仿宋_GB2312" w:eastAsia="仿宋_GB2312" w:cs="仿宋_GB2312"/>
          <w:spacing w:val="-6"/>
          <w:sz w:val="32"/>
          <w:szCs w:val="32"/>
          <w:highlight w:val="none"/>
          <w:lang w:val="en-US" w:eastAsia="zh-CN"/>
        </w:rPr>
        <w:t>5804</w:t>
      </w:r>
      <w:r>
        <w:rPr>
          <w:rFonts w:hint="eastAsia" w:ascii="仿宋_GB2312" w:hAnsi="仿宋_GB2312" w:eastAsia="仿宋_GB2312" w:cs="仿宋_GB2312"/>
          <w:spacing w:val="-6"/>
          <w:sz w:val="32"/>
          <w:szCs w:val="32"/>
          <w:highlight w:val="none"/>
          <w:lang w:eastAsia="zh-Hans"/>
        </w:rPr>
        <w:t>公顷（2</w:t>
      </w:r>
      <w:r>
        <w:rPr>
          <w:rFonts w:hint="eastAsia" w:ascii="仿宋_GB2312" w:hAnsi="仿宋_GB2312" w:eastAsia="仿宋_GB2312" w:cs="仿宋_GB2312"/>
          <w:spacing w:val="-6"/>
          <w:sz w:val="32"/>
          <w:szCs w:val="32"/>
          <w:highlight w:val="none"/>
          <w:lang w:val="en-US" w:eastAsia="zh-CN"/>
        </w:rPr>
        <w:t>5803.90</w:t>
      </w:r>
      <w:r>
        <w:rPr>
          <w:rFonts w:hint="eastAsia" w:ascii="仿宋_GB2312" w:hAnsi="仿宋_GB2312" w:eastAsia="仿宋_GB2312" w:cs="仿宋_GB2312"/>
          <w:spacing w:val="-6"/>
          <w:sz w:val="32"/>
          <w:szCs w:val="32"/>
          <w:highlight w:val="none"/>
          <w:lang w:eastAsia="zh-Hans"/>
        </w:rPr>
        <w:t>平方米，折合约3</w:t>
      </w:r>
      <w:r>
        <w:rPr>
          <w:rFonts w:hint="eastAsia" w:ascii="仿宋_GB2312" w:hAnsi="仿宋_GB2312" w:eastAsia="仿宋_GB2312" w:cs="仿宋_GB2312"/>
          <w:spacing w:val="-6"/>
          <w:sz w:val="32"/>
          <w:szCs w:val="32"/>
          <w:highlight w:val="none"/>
          <w:lang w:val="en-US" w:eastAsia="zh-CN"/>
        </w:rPr>
        <w:t>8</w:t>
      </w:r>
      <w:r>
        <w:rPr>
          <w:rFonts w:hint="eastAsia" w:ascii="仿宋_GB2312" w:hAnsi="仿宋_GB2312" w:eastAsia="仿宋_GB2312" w:cs="仿宋_GB2312"/>
          <w:spacing w:val="-6"/>
          <w:sz w:val="32"/>
          <w:szCs w:val="32"/>
          <w:highlight w:val="none"/>
          <w:lang w:eastAsia="zh-Hans"/>
        </w:rPr>
        <w:t>.</w:t>
      </w:r>
      <w:r>
        <w:rPr>
          <w:rFonts w:hint="eastAsia" w:ascii="仿宋_GB2312" w:hAnsi="仿宋_GB2312" w:eastAsia="仿宋_GB2312" w:cs="仿宋_GB2312"/>
          <w:spacing w:val="-6"/>
          <w:sz w:val="32"/>
          <w:szCs w:val="32"/>
          <w:highlight w:val="none"/>
          <w:lang w:val="en-US" w:eastAsia="zh-CN"/>
        </w:rPr>
        <w:t>71</w:t>
      </w:r>
      <w:r>
        <w:rPr>
          <w:rFonts w:hint="eastAsia" w:ascii="仿宋_GB2312" w:hAnsi="仿宋_GB2312" w:eastAsia="仿宋_GB2312" w:cs="仿宋_GB2312"/>
          <w:spacing w:val="-6"/>
          <w:sz w:val="32"/>
          <w:szCs w:val="32"/>
          <w:highlight w:val="none"/>
          <w:lang w:eastAsia="zh-Hans"/>
        </w:rPr>
        <w:t>亩），规划容积率1.0-3.5，建筑密度35%-60%，绿地率10%-15%，生产性建筑高度≤50米，配套设施建筑高度≤100米；</w:t>
      </w:r>
      <w:r>
        <w:rPr>
          <w:rFonts w:hint="eastAsia" w:ascii="仿宋_GB2312" w:hAnsi="仿宋_GB2312" w:eastAsia="仿宋_GB2312" w:cs="仿宋_GB2312"/>
          <w:spacing w:val="-6"/>
          <w:sz w:val="32"/>
          <w:szCs w:val="32"/>
          <w:highlight w:val="none"/>
          <w:lang w:val="en-US" w:eastAsia="zh-CN"/>
        </w:rPr>
        <w:t>道路用地0.0834</w:t>
      </w:r>
      <w:r>
        <w:rPr>
          <w:rFonts w:hint="eastAsia" w:ascii="仿宋_GB2312" w:hAnsi="仿宋_GB2312" w:eastAsia="仿宋_GB2312" w:cs="仿宋_GB2312"/>
          <w:spacing w:val="-6"/>
          <w:sz w:val="32"/>
          <w:szCs w:val="32"/>
          <w:highlight w:val="none"/>
          <w:lang w:eastAsia="zh-Hans"/>
        </w:rPr>
        <w:t>公顷（</w:t>
      </w:r>
      <w:r>
        <w:rPr>
          <w:rFonts w:hint="eastAsia" w:ascii="仿宋_GB2312" w:hAnsi="仿宋_GB2312" w:eastAsia="仿宋_GB2312" w:cs="仿宋_GB2312"/>
          <w:spacing w:val="-6"/>
          <w:sz w:val="32"/>
          <w:szCs w:val="32"/>
          <w:highlight w:val="none"/>
          <w:lang w:val="en-US" w:eastAsia="zh-CN"/>
        </w:rPr>
        <w:t>833.88</w:t>
      </w:r>
      <w:r>
        <w:rPr>
          <w:rFonts w:hint="eastAsia" w:ascii="仿宋_GB2312" w:hAnsi="仿宋_GB2312" w:eastAsia="仿宋_GB2312" w:cs="仿宋_GB2312"/>
          <w:spacing w:val="-6"/>
          <w:sz w:val="32"/>
          <w:szCs w:val="32"/>
          <w:highlight w:val="none"/>
          <w:lang w:eastAsia="zh-Hans"/>
        </w:rPr>
        <w:t>平方米，折合约</w:t>
      </w:r>
      <w:r>
        <w:rPr>
          <w:rFonts w:hint="eastAsia" w:ascii="仿宋_GB2312" w:hAnsi="仿宋_GB2312" w:eastAsia="仿宋_GB2312" w:cs="仿宋_GB2312"/>
          <w:spacing w:val="-6"/>
          <w:sz w:val="32"/>
          <w:szCs w:val="32"/>
          <w:highlight w:val="none"/>
          <w:lang w:val="en-US" w:eastAsia="zh-CN"/>
        </w:rPr>
        <w:t>1.25</w:t>
      </w:r>
      <w:r>
        <w:rPr>
          <w:rFonts w:hint="eastAsia" w:ascii="仿宋_GB2312" w:hAnsi="仿宋_GB2312" w:eastAsia="仿宋_GB2312" w:cs="仿宋_GB2312"/>
          <w:spacing w:val="-6"/>
          <w:sz w:val="32"/>
          <w:szCs w:val="32"/>
          <w:highlight w:val="none"/>
          <w:lang w:eastAsia="zh-Hans"/>
        </w:rPr>
        <w:t>亩）</w:t>
      </w:r>
      <w:r>
        <w:rPr>
          <w:rFonts w:hint="eastAsia" w:ascii="仿宋_GB2312" w:hAnsi="仿宋_GB2312" w:eastAsia="仿宋_GB2312" w:cs="仿宋_GB2312"/>
          <w:spacing w:val="-6"/>
          <w:sz w:val="32"/>
          <w:szCs w:val="32"/>
          <w:highlight w:val="none"/>
          <w:lang w:eastAsia="zh-CN"/>
        </w:rPr>
        <w:t>；</w:t>
      </w:r>
      <w:r>
        <w:rPr>
          <w:rFonts w:hint="eastAsia" w:ascii="仿宋_GB2312" w:hAnsi="仿宋_GB2312" w:eastAsia="仿宋_GB2312" w:cs="仿宋_GB2312"/>
          <w:spacing w:val="-6"/>
          <w:sz w:val="32"/>
          <w:szCs w:val="32"/>
          <w:highlight w:val="none"/>
          <w:lang w:eastAsia="zh-Hans"/>
        </w:rPr>
        <w:t>防护绿地</w:t>
      </w:r>
      <w:r>
        <w:rPr>
          <w:rFonts w:hint="eastAsia" w:ascii="仿宋_GB2312" w:hAnsi="仿宋_GB2312" w:eastAsia="仿宋_GB2312" w:cs="仿宋_GB2312"/>
          <w:spacing w:val="-6"/>
          <w:sz w:val="32"/>
          <w:szCs w:val="32"/>
          <w:highlight w:val="none"/>
          <w:lang w:val="en-US" w:eastAsia="zh-CN"/>
        </w:rPr>
        <w:t>0.3895</w:t>
      </w:r>
      <w:r>
        <w:rPr>
          <w:rFonts w:hint="eastAsia" w:ascii="仿宋_GB2312" w:hAnsi="仿宋_GB2312" w:eastAsia="仿宋_GB2312" w:cs="仿宋_GB2312"/>
          <w:spacing w:val="-6"/>
          <w:sz w:val="32"/>
          <w:szCs w:val="32"/>
          <w:highlight w:val="none"/>
          <w:lang w:eastAsia="zh-Hans"/>
        </w:rPr>
        <w:t>公顷（</w:t>
      </w:r>
      <w:r>
        <w:rPr>
          <w:rFonts w:hint="eastAsia" w:ascii="仿宋_GB2312" w:hAnsi="仿宋_GB2312" w:eastAsia="仿宋_GB2312" w:cs="仿宋_GB2312"/>
          <w:spacing w:val="-6"/>
          <w:sz w:val="32"/>
          <w:szCs w:val="32"/>
          <w:highlight w:val="none"/>
          <w:lang w:val="en-US" w:eastAsia="zh-CN"/>
        </w:rPr>
        <w:t>3894.62</w:t>
      </w:r>
      <w:r>
        <w:rPr>
          <w:rFonts w:hint="eastAsia" w:ascii="仿宋_GB2312" w:hAnsi="仿宋_GB2312" w:eastAsia="仿宋_GB2312" w:cs="仿宋_GB2312"/>
          <w:spacing w:val="-6"/>
          <w:sz w:val="32"/>
          <w:szCs w:val="32"/>
          <w:highlight w:val="none"/>
          <w:lang w:eastAsia="zh-Hans"/>
        </w:rPr>
        <w:t>平方米，折合约</w:t>
      </w:r>
      <w:r>
        <w:rPr>
          <w:rFonts w:hint="eastAsia" w:ascii="仿宋_GB2312" w:hAnsi="仿宋_GB2312" w:eastAsia="仿宋_GB2312" w:cs="仿宋_GB2312"/>
          <w:spacing w:val="-6"/>
          <w:sz w:val="32"/>
          <w:szCs w:val="32"/>
          <w:highlight w:val="none"/>
          <w:lang w:val="en-US" w:eastAsia="zh-CN"/>
        </w:rPr>
        <w:t>5.84</w:t>
      </w:r>
      <w:r>
        <w:rPr>
          <w:rFonts w:hint="eastAsia" w:ascii="仿宋_GB2312" w:hAnsi="仿宋_GB2312" w:eastAsia="仿宋_GB2312" w:cs="仿宋_GB2312"/>
          <w:spacing w:val="-6"/>
          <w:sz w:val="32"/>
          <w:szCs w:val="32"/>
          <w:highlight w:val="none"/>
          <w:lang w:eastAsia="zh-Hans"/>
        </w:rPr>
        <w:t>亩）。</w:t>
      </w:r>
    </w:p>
    <w:p>
      <w:pPr>
        <w:spacing w:line="574" w:lineRule="exact"/>
        <w:ind w:firstLine="616" w:firstLineChars="200"/>
        <w:rPr>
          <w:rFonts w:ascii="仿宋_GB2312" w:hAnsi="仿宋_GB2312" w:eastAsia="仿宋_GB2312" w:cs="仿宋_GB2312"/>
          <w:spacing w:val="-6"/>
          <w:sz w:val="32"/>
          <w:szCs w:val="32"/>
          <w:highlight w:val="none"/>
          <w:lang w:eastAsia="zh-Hans"/>
        </w:rPr>
      </w:pPr>
      <w:r>
        <w:rPr>
          <w:rFonts w:hint="eastAsia" w:ascii="仿宋_GB2312" w:hAnsi="仿宋_GB2312" w:eastAsia="仿宋_GB2312" w:cs="仿宋_GB2312"/>
          <w:spacing w:val="-6"/>
          <w:sz w:val="32"/>
          <w:szCs w:val="32"/>
          <w:highlight w:val="none"/>
        </w:rPr>
        <w:t>改造项目涉及3宗土地</w:t>
      </w:r>
      <w:r>
        <w:rPr>
          <w:rFonts w:hint="eastAsia" w:ascii="仿宋_GB2312" w:hAnsi="仿宋_GB2312" w:eastAsia="仿宋_GB2312" w:cs="仿宋_GB2312"/>
          <w:spacing w:val="-6"/>
          <w:sz w:val="32"/>
          <w:szCs w:val="32"/>
          <w:highlight w:val="none"/>
          <w:lang w:val="en-US" w:eastAsia="zh-CN"/>
        </w:rPr>
        <w:t>均</w:t>
      </w:r>
      <w:r>
        <w:rPr>
          <w:rFonts w:hint="eastAsia" w:ascii="仿宋_GB2312" w:hAnsi="仿宋_GB2312" w:eastAsia="仿宋_GB2312" w:cs="仿宋_GB2312"/>
          <w:spacing w:val="-6"/>
          <w:sz w:val="32"/>
          <w:szCs w:val="32"/>
          <w:highlight w:val="none"/>
          <w:lang w:eastAsia="zh-Hans"/>
        </w:rPr>
        <w:t>位于城镇开发边界内，不涉及到永久基本农田、生态保护红线等管控要求。</w:t>
      </w:r>
    </w:p>
    <w:p>
      <w:pPr>
        <w:spacing w:line="574" w:lineRule="exact"/>
        <w:ind w:firstLine="616" w:firstLineChars="200"/>
        <w:rPr>
          <w:rFonts w:ascii="黑体" w:hAnsi="黑体" w:eastAsia="黑体"/>
          <w:spacing w:val="-6"/>
          <w:sz w:val="32"/>
          <w:szCs w:val="32"/>
          <w:highlight w:val="none"/>
        </w:rPr>
      </w:pPr>
      <w:r>
        <w:rPr>
          <w:rFonts w:hint="eastAsia" w:ascii="黑体" w:hAnsi="黑体" w:eastAsia="黑体"/>
          <w:spacing w:val="-6"/>
          <w:sz w:val="32"/>
          <w:szCs w:val="32"/>
          <w:highlight w:val="none"/>
        </w:rPr>
        <w:t xml:space="preserve">二、改造意愿及安置补偿情况 </w:t>
      </w:r>
    </w:p>
    <w:p>
      <w:pPr>
        <w:spacing w:line="574" w:lineRule="exact"/>
        <w:ind w:firstLine="616" w:firstLineChars="200"/>
        <w:rPr>
          <w:rFonts w:ascii="楷体_GB2312" w:hAnsi="楷体_GB2312" w:eastAsia="楷体_GB2312" w:cs="楷体_GB2312"/>
          <w:spacing w:val="-6"/>
          <w:sz w:val="32"/>
          <w:szCs w:val="32"/>
          <w:highlight w:val="none"/>
        </w:rPr>
      </w:pPr>
      <w:r>
        <w:rPr>
          <w:rFonts w:hint="eastAsia" w:ascii="楷体_GB2312" w:hAnsi="楷体_GB2312" w:eastAsia="楷体_GB2312" w:cs="楷体_GB2312"/>
          <w:spacing w:val="-6"/>
          <w:sz w:val="32"/>
          <w:szCs w:val="32"/>
          <w:highlight w:val="none"/>
        </w:rPr>
        <w:t xml:space="preserve">（一）改造意愿情况 </w:t>
      </w:r>
    </w:p>
    <w:p>
      <w:pPr>
        <w:spacing w:line="574" w:lineRule="exact"/>
        <w:ind w:firstLine="616" w:firstLineChars="200"/>
        <w:rPr>
          <w:rFonts w:ascii="仿宋_GB2312" w:hAnsi="仿宋_GB2312" w:eastAsia="仿宋_GB2312" w:cs="仿宋_GB2312"/>
          <w:spacing w:val="-6"/>
          <w:sz w:val="32"/>
          <w:szCs w:val="32"/>
          <w:highlight w:val="none"/>
        </w:rPr>
      </w:pPr>
      <w:r>
        <w:rPr>
          <w:rFonts w:hint="eastAsia" w:ascii="仿宋_GB2312" w:hAnsi="仿宋_GB2312" w:eastAsia="仿宋_GB2312" w:cs="仿宋_GB2312"/>
          <w:spacing w:val="-6"/>
          <w:sz w:val="32"/>
          <w:szCs w:val="32"/>
          <w:highlight w:val="none"/>
        </w:rPr>
        <w:t>改造项目涉及“</w:t>
      </w:r>
      <w:r>
        <w:rPr>
          <w:rFonts w:hint="eastAsia" w:ascii="仿宋_GB2312" w:hAnsi="仿宋_GB2312" w:eastAsia="仿宋_GB2312" w:cs="仿宋_GB2312"/>
          <w:spacing w:val="-6"/>
          <w:sz w:val="32"/>
          <w:szCs w:val="32"/>
          <w:highlight w:val="none"/>
          <w:lang w:val="en-US" w:eastAsia="zh-CN"/>
        </w:rPr>
        <w:t>中山市</w:t>
      </w:r>
      <w:r>
        <w:rPr>
          <w:rFonts w:hint="eastAsia" w:ascii="仿宋_GB2312" w:hAnsi="仿宋_GB2312" w:eastAsia="仿宋_GB2312" w:cs="仿宋_GB2312"/>
          <w:spacing w:val="-6"/>
          <w:sz w:val="32"/>
          <w:szCs w:val="32"/>
          <w:highlight w:val="none"/>
          <w:lang w:eastAsia="zh-Hans"/>
        </w:rPr>
        <w:t>港穗织造厂</w:t>
      </w:r>
      <w:r>
        <w:rPr>
          <w:rFonts w:hint="eastAsia" w:ascii="仿宋_GB2312" w:hAnsi="仿宋_GB2312" w:eastAsia="仿宋_GB2312" w:cs="仿宋_GB2312"/>
          <w:spacing w:val="-6"/>
          <w:sz w:val="32"/>
          <w:szCs w:val="32"/>
          <w:highlight w:val="none"/>
        </w:rPr>
        <w:t>”和“</w:t>
      </w:r>
      <w:r>
        <w:rPr>
          <w:rFonts w:hint="eastAsia" w:ascii="仿宋_GB2312" w:hAnsi="仿宋_GB2312" w:eastAsia="仿宋_GB2312" w:cs="仿宋_GB2312"/>
          <w:spacing w:val="-6"/>
          <w:sz w:val="32"/>
          <w:szCs w:val="32"/>
          <w:highlight w:val="none"/>
          <w:lang w:eastAsia="zh-Hans"/>
        </w:rPr>
        <w:t>廖锦泉</w:t>
      </w:r>
      <w:r>
        <w:rPr>
          <w:rFonts w:hint="eastAsia" w:ascii="仿宋_GB2312" w:hAnsi="仿宋_GB2312" w:eastAsia="仿宋_GB2312" w:cs="仿宋_GB2312"/>
          <w:spacing w:val="-6"/>
          <w:sz w:val="32"/>
          <w:szCs w:val="32"/>
          <w:highlight w:val="none"/>
        </w:rPr>
        <w:t>”</w:t>
      </w:r>
      <w:r>
        <w:rPr>
          <w:rFonts w:ascii="仿宋_GB2312" w:hAnsi="仿宋_GB2312" w:eastAsia="仿宋_GB2312" w:cs="仿宋_GB2312"/>
          <w:spacing w:val="-6"/>
          <w:sz w:val="32"/>
          <w:szCs w:val="32"/>
          <w:highlight w:val="none"/>
        </w:rPr>
        <w:t>2</w:t>
      </w:r>
      <w:r>
        <w:rPr>
          <w:rFonts w:hint="eastAsia" w:ascii="仿宋_GB2312" w:hAnsi="仿宋_GB2312" w:eastAsia="仿宋_GB2312" w:cs="仿宋_GB2312"/>
          <w:spacing w:val="-6"/>
          <w:sz w:val="32"/>
          <w:szCs w:val="32"/>
          <w:highlight w:val="none"/>
        </w:rPr>
        <w:t>个权利主体，</w:t>
      </w:r>
      <w:r>
        <w:rPr>
          <w:rFonts w:hint="eastAsia" w:ascii="仿宋_GB2312" w:hAnsi="仿宋_GB2312" w:eastAsia="仿宋_GB2312" w:cs="仿宋_GB2312"/>
          <w:spacing w:val="-6"/>
          <w:sz w:val="32"/>
          <w:szCs w:val="32"/>
          <w:highlight w:val="none"/>
          <w:lang w:eastAsia="zh-Hans"/>
        </w:rPr>
        <w:t>港口</w:t>
      </w:r>
      <w:r>
        <w:rPr>
          <w:rFonts w:hint="eastAsia" w:ascii="仿宋_GB2312" w:hAnsi="仿宋_GB2312" w:eastAsia="仿宋_GB2312" w:cs="仿宋_GB2312"/>
          <w:spacing w:val="-6"/>
          <w:sz w:val="32"/>
          <w:szCs w:val="32"/>
          <w:highlight w:val="none"/>
        </w:rPr>
        <w:t>镇人民政府已按照法律法规，就改造范围、土地现状、改造主体及拟改造情况、补偿安置方式及标准等事项征询涉及所有权利人改造意愿，</w:t>
      </w:r>
      <w:r>
        <w:rPr>
          <w:rFonts w:ascii="仿宋_GB2312" w:hAnsi="仿宋_GB2312" w:eastAsia="仿宋_GB2312" w:cs="仿宋_GB2312"/>
          <w:spacing w:val="-6"/>
          <w:sz w:val="32"/>
          <w:szCs w:val="32"/>
          <w:highlight w:val="none"/>
        </w:rPr>
        <w:t>2</w:t>
      </w:r>
      <w:r>
        <w:rPr>
          <w:rFonts w:hint="eastAsia" w:ascii="仿宋_GB2312" w:hAnsi="仿宋_GB2312" w:eastAsia="仿宋_GB2312" w:cs="仿宋_GB2312"/>
          <w:spacing w:val="-6"/>
          <w:sz w:val="32"/>
          <w:szCs w:val="32"/>
          <w:highlight w:val="none"/>
        </w:rPr>
        <w:t xml:space="preserve">个权利主体的全部原权利人均同意将涉及土地、房屋纳入改造范围。 </w:t>
      </w:r>
    </w:p>
    <w:p>
      <w:pPr>
        <w:spacing w:line="574" w:lineRule="exact"/>
        <w:ind w:firstLine="616" w:firstLineChars="200"/>
        <w:rPr>
          <w:rFonts w:ascii="仿宋_GB2312" w:hAnsi="仿宋_GB2312" w:eastAsia="仿宋_GB2312" w:cs="仿宋_GB2312"/>
          <w:spacing w:val="-6"/>
          <w:sz w:val="32"/>
          <w:szCs w:val="32"/>
          <w:highlight w:val="none"/>
        </w:rPr>
      </w:pPr>
      <w:r>
        <w:rPr>
          <w:rFonts w:hint="eastAsia" w:ascii="楷体_GB2312" w:hAnsi="楷体_GB2312" w:eastAsia="楷体_GB2312" w:cs="楷体_GB2312"/>
          <w:spacing w:val="-6"/>
          <w:sz w:val="32"/>
          <w:szCs w:val="32"/>
          <w:highlight w:val="none"/>
        </w:rPr>
        <w:t>（二）安置补偿情况</w:t>
      </w:r>
      <w:r>
        <w:rPr>
          <w:rFonts w:hint="eastAsia" w:ascii="仿宋_GB2312" w:hAnsi="仿宋_GB2312" w:eastAsia="仿宋_GB2312" w:cs="仿宋_GB2312"/>
          <w:spacing w:val="-6"/>
          <w:sz w:val="32"/>
          <w:szCs w:val="32"/>
          <w:highlight w:val="none"/>
        </w:rPr>
        <w:t xml:space="preserve"> </w:t>
      </w:r>
    </w:p>
    <w:p>
      <w:pPr>
        <w:spacing w:line="574" w:lineRule="exact"/>
        <w:ind w:firstLine="616" w:firstLineChars="200"/>
        <w:rPr>
          <w:rFonts w:hint="eastAsia" w:ascii="仿宋_GB2312" w:hAnsi="仿宋_GB2312" w:eastAsia="仿宋_GB2312" w:cs="仿宋_GB2312"/>
          <w:color w:val="auto"/>
          <w:spacing w:val="-6"/>
          <w:sz w:val="32"/>
          <w:szCs w:val="32"/>
          <w:highlight w:val="none"/>
          <w:lang w:eastAsia="zh-Hans"/>
        </w:rPr>
      </w:pPr>
      <w:r>
        <w:rPr>
          <w:rFonts w:hint="eastAsia" w:ascii="仿宋_GB2312" w:hAnsi="仿宋_GB2312" w:eastAsia="仿宋_GB2312" w:cs="仿宋_GB2312"/>
          <w:color w:val="auto"/>
          <w:spacing w:val="-6"/>
          <w:sz w:val="32"/>
          <w:szCs w:val="32"/>
          <w:highlight w:val="none"/>
          <w:lang w:eastAsia="zh-Hans"/>
        </w:rPr>
        <w:t>改造主体广东明日纳一城新材料制造有限公司已</w:t>
      </w:r>
      <w:r>
        <w:rPr>
          <w:rFonts w:hint="eastAsia" w:ascii="仿宋_GB2312" w:hAnsi="仿宋_GB2312" w:eastAsia="仿宋_GB2312" w:cs="仿宋_GB2312"/>
          <w:color w:val="auto"/>
          <w:spacing w:val="-6"/>
          <w:sz w:val="32"/>
          <w:szCs w:val="32"/>
          <w:highlight w:val="none"/>
          <w:lang w:val="en-US" w:eastAsia="zh-CN"/>
        </w:rPr>
        <w:t>与</w:t>
      </w:r>
      <w:r>
        <w:rPr>
          <w:rFonts w:hint="eastAsia" w:ascii="仿宋_GB2312" w:hAnsi="仿宋_GB2312" w:eastAsia="仿宋_GB2312" w:cs="仿宋_GB2312"/>
          <w:spacing w:val="-6"/>
          <w:sz w:val="32"/>
          <w:szCs w:val="32"/>
          <w:highlight w:val="none"/>
        </w:rPr>
        <w:t>“</w:t>
      </w:r>
      <w:r>
        <w:rPr>
          <w:rFonts w:hint="eastAsia" w:ascii="仿宋_GB2312" w:hAnsi="仿宋_GB2312" w:eastAsia="仿宋_GB2312" w:cs="仿宋_GB2312"/>
          <w:spacing w:val="-6"/>
          <w:sz w:val="32"/>
          <w:szCs w:val="32"/>
          <w:highlight w:val="none"/>
          <w:lang w:val="en-US" w:eastAsia="zh-CN"/>
        </w:rPr>
        <w:t>中山市</w:t>
      </w:r>
      <w:r>
        <w:rPr>
          <w:rFonts w:hint="eastAsia" w:ascii="仿宋_GB2312" w:hAnsi="仿宋_GB2312" w:eastAsia="仿宋_GB2312" w:cs="仿宋_GB2312"/>
          <w:spacing w:val="-6"/>
          <w:sz w:val="32"/>
          <w:szCs w:val="32"/>
          <w:highlight w:val="none"/>
          <w:lang w:eastAsia="zh-Hans"/>
        </w:rPr>
        <w:t>港穗织造厂</w:t>
      </w:r>
      <w:r>
        <w:rPr>
          <w:rFonts w:hint="eastAsia" w:ascii="仿宋_GB2312" w:hAnsi="仿宋_GB2312" w:eastAsia="仿宋_GB2312" w:cs="仿宋_GB2312"/>
          <w:spacing w:val="-6"/>
          <w:sz w:val="32"/>
          <w:szCs w:val="32"/>
          <w:highlight w:val="none"/>
        </w:rPr>
        <w:t>”和“</w:t>
      </w:r>
      <w:r>
        <w:rPr>
          <w:rFonts w:hint="eastAsia" w:ascii="仿宋_GB2312" w:hAnsi="仿宋_GB2312" w:eastAsia="仿宋_GB2312" w:cs="仿宋_GB2312"/>
          <w:spacing w:val="-6"/>
          <w:sz w:val="32"/>
          <w:szCs w:val="32"/>
          <w:highlight w:val="none"/>
          <w:lang w:eastAsia="zh-Hans"/>
        </w:rPr>
        <w:t>廖锦泉</w:t>
      </w:r>
      <w:r>
        <w:rPr>
          <w:rFonts w:hint="eastAsia" w:ascii="仿宋_GB2312" w:hAnsi="仿宋_GB2312" w:eastAsia="仿宋_GB2312" w:cs="仿宋_GB2312"/>
          <w:spacing w:val="-6"/>
          <w:sz w:val="32"/>
          <w:szCs w:val="32"/>
          <w:highlight w:val="none"/>
        </w:rPr>
        <w:t>”</w:t>
      </w:r>
      <w:r>
        <w:rPr>
          <w:rFonts w:ascii="仿宋_GB2312" w:hAnsi="仿宋_GB2312" w:eastAsia="仿宋_GB2312" w:cs="仿宋_GB2312"/>
          <w:spacing w:val="-6"/>
          <w:sz w:val="32"/>
          <w:szCs w:val="32"/>
          <w:highlight w:val="none"/>
        </w:rPr>
        <w:t>2</w:t>
      </w:r>
      <w:r>
        <w:rPr>
          <w:rFonts w:hint="eastAsia" w:ascii="仿宋_GB2312" w:hAnsi="仿宋_GB2312" w:eastAsia="仿宋_GB2312" w:cs="仿宋_GB2312"/>
          <w:spacing w:val="-6"/>
          <w:sz w:val="32"/>
          <w:szCs w:val="32"/>
          <w:highlight w:val="none"/>
        </w:rPr>
        <w:t>个权利主体</w:t>
      </w:r>
      <w:r>
        <w:rPr>
          <w:rFonts w:hint="eastAsia" w:ascii="仿宋_GB2312" w:hAnsi="仿宋_GB2312" w:eastAsia="仿宋_GB2312" w:cs="仿宋_GB2312"/>
          <w:color w:val="auto"/>
          <w:spacing w:val="-6"/>
          <w:sz w:val="32"/>
          <w:szCs w:val="32"/>
          <w:highlight w:val="none"/>
          <w:lang w:val="en-US" w:eastAsia="zh-CN"/>
        </w:rPr>
        <w:t>签订搬迁补偿协议</w:t>
      </w:r>
      <w:r>
        <w:rPr>
          <w:rFonts w:hint="eastAsia" w:ascii="仿宋_GB2312" w:hAnsi="仿宋_GB2312" w:eastAsia="仿宋_GB2312" w:cs="仿宋_GB2312"/>
          <w:color w:val="auto"/>
          <w:spacing w:val="-6"/>
          <w:sz w:val="32"/>
          <w:szCs w:val="32"/>
          <w:highlight w:val="none"/>
          <w:lang w:eastAsia="zh-Hans"/>
        </w:rPr>
        <w:t>，</w:t>
      </w:r>
      <w:r>
        <w:rPr>
          <w:rFonts w:hint="eastAsia" w:ascii="仿宋_GB2312" w:hAnsi="仿宋_GB2312" w:eastAsia="仿宋_GB2312" w:cs="仿宋_GB2312"/>
          <w:color w:val="auto"/>
          <w:spacing w:val="-6"/>
          <w:sz w:val="32"/>
          <w:szCs w:val="32"/>
          <w:highlight w:val="none"/>
          <w:lang w:val="en-US" w:eastAsia="zh-CN"/>
        </w:rPr>
        <w:t>按协议约定实施补偿</w:t>
      </w:r>
      <w:r>
        <w:rPr>
          <w:rFonts w:hint="eastAsia" w:ascii="仿宋_GB2312" w:hAnsi="仿宋_GB2312" w:eastAsia="仿宋_GB2312" w:cs="仿宋_GB2312"/>
          <w:color w:val="auto"/>
          <w:spacing w:val="-6"/>
          <w:sz w:val="32"/>
          <w:szCs w:val="32"/>
          <w:highlight w:val="none"/>
          <w:lang w:eastAsia="zh-Hans"/>
        </w:rPr>
        <w:t>。</w:t>
      </w:r>
    </w:p>
    <w:p>
      <w:pPr>
        <w:spacing w:line="574" w:lineRule="exact"/>
        <w:ind w:firstLine="616" w:firstLineChars="200"/>
        <w:rPr>
          <w:rFonts w:ascii="仿宋_GB2312" w:hAnsi="仿宋_GB2312" w:eastAsia="仿宋_GB2312" w:cs="仿宋_GB2312"/>
          <w:spacing w:val="-6"/>
          <w:sz w:val="32"/>
          <w:szCs w:val="32"/>
          <w:highlight w:val="none"/>
        </w:rPr>
      </w:pPr>
      <w:r>
        <w:rPr>
          <w:rFonts w:hint="eastAsia" w:ascii="黑体" w:hAnsi="黑体" w:eastAsia="黑体"/>
          <w:spacing w:val="-6"/>
          <w:sz w:val="32"/>
          <w:szCs w:val="32"/>
          <w:highlight w:val="none"/>
        </w:rPr>
        <w:t>三、改造主体、办理用地手续及拟改造情况</w:t>
      </w:r>
      <w:r>
        <w:rPr>
          <w:rFonts w:hint="eastAsia" w:ascii="仿宋_GB2312" w:hAnsi="仿宋_GB2312" w:eastAsia="仿宋_GB2312" w:cs="仿宋_GB2312"/>
          <w:spacing w:val="-6"/>
          <w:sz w:val="32"/>
          <w:szCs w:val="32"/>
          <w:highlight w:val="none"/>
        </w:rPr>
        <w:t xml:space="preserve"> </w:t>
      </w:r>
    </w:p>
    <w:p>
      <w:pPr>
        <w:spacing w:line="574" w:lineRule="exact"/>
        <w:ind w:firstLine="616" w:firstLineChars="200"/>
        <w:rPr>
          <w:rFonts w:ascii="仿宋_GB2312" w:hAnsi="仿宋_GB2312" w:eastAsia="仿宋_GB2312" w:cs="仿宋_GB2312"/>
          <w:spacing w:val="-6"/>
          <w:sz w:val="32"/>
          <w:szCs w:val="32"/>
          <w:highlight w:val="none"/>
        </w:rPr>
      </w:pPr>
      <w:r>
        <w:rPr>
          <w:rFonts w:hint="eastAsia" w:ascii="仿宋_GB2312" w:hAnsi="仿宋_GB2312" w:eastAsia="仿宋_GB2312" w:cs="仿宋_GB2312"/>
          <w:spacing w:val="-6"/>
          <w:sz w:val="32"/>
          <w:szCs w:val="32"/>
          <w:highlight w:val="none"/>
        </w:rPr>
        <w:t>根据有关规划要求，改造项目将严格按照</w:t>
      </w:r>
      <w:r>
        <w:rPr>
          <w:rFonts w:hint="eastAsia" w:ascii="仿宋_GB2312" w:hAnsi="仿宋_GB2312" w:eastAsia="仿宋_GB2312" w:cs="仿宋_GB2312"/>
          <w:spacing w:val="-6"/>
          <w:sz w:val="32"/>
          <w:szCs w:val="32"/>
          <w:highlight w:val="none"/>
          <w:lang w:eastAsia="zh-Hans"/>
        </w:rPr>
        <w:t>土地利用总体规划及经批复规划条件论证</w:t>
      </w:r>
      <w:r>
        <w:rPr>
          <w:rFonts w:hint="eastAsia" w:ascii="仿宋_GB2312" w:hAnsi="仿宋_GB2312" w:eastAsia="仿宋_GB2312" w:cs="仿宋_GB2312"/>
          <w:spacing w:val="-6"/>
          <w:sz w:val="32"/>
          <w:szCs w:val="32"/>
          <w:highlight w:val="none"/>
        </w:rPr>
        <w:t>的管控要求实施建设。</w:t>
      </w:r>
    </w:p>
    <w:p>
      <w:pPr>
        <w:spacing w:line="574" w:lineRule="exact"/>
        <w:ind w:firstLine="616" w:firstLineChars="200"/>
        <w:rPr>
          <w:rFonts w:ascii="仿宋_GB2312" w:hAnsi="仿宋_GB2312" w:eastAsia="仿宋_GB2312" w:cs="仿宋_GB2312"/>
          <w:spacing w:val="-6"/>
          <w:sz w:val="32"/>
          <w:szCs w:val="32"/>
          <w:highlight w:val="none"/>
        </w:rPr>
      </w:pPr>
      <w:r>
        <w:rPr>
          <w:rFonts w:hint="eastAsia" w:ascii="仿宋_GB2312" w:hAnsi="仿宋_GB2312" w:eastAsia="仿宋_GB2312" w:cs="仿宋_GB2312"/>
          <w:spacing w:val="-6"/>
          <w:sz w:val="32"/>
          <w:szCs w:val="32"/>
          <w:highlight w:val="none"/>
        </w:rPr>
        <w:t>该改造项目属工改工归宗项目，拟采取单一主体归宗的改造方式实施全面改造。</w:t>
      </w:r>
    </w:p>
    <w:p>
      <w:pPr>
        <w:spacing w:line="574" w:lineRule="exact"/>
        <w:ind w:firstLine="616" w:firstLineChars="200"/>
        <w:rPr>
          <w:rFonts w:ascii="仿宋_GB2312" w:hAnsi="仿宋_GB2312" w:eastAsia="仿宋_GB2312" w:cs="仿宋_GB2312"/>
          <w:spacing w:val="-6"/>
          <w:sz w:val="32"/>
          <w:szCs w:val="32"/>
          <w:highlight w:val="none"/>
        </w:rPr>
      </w:pPr>
      <w:r>
        <w:rPr>
          <w:rFonts w:hint="eastAsia" w:ascii="楷体_GB2312" w:hAnsi="楷体_GB2312" w:eastAsia="楷体_GB2312" w:cs="楷体_GB2312"/>
          <w:spacing w:val="-6"/>
          <w:sz w:val="32"/>
          <w:szCs w:val="32"/>
          <w:highlight w:val="none"/>
        </w:rPr>
        <w:t>（一）改造主体</w:t>
      </w:r>
      <w:r>
        <w:rPr>
          <w:rFonts w:hint="eastAsia" w:ascii="仿宋_GB2312" w:hAnsi="仿宋_GB2312" w:eastAsia="仿宋_GB2312" w:cs="仿宋_GB2312"/>
          <w:spacing w:val="-6"/>
          <w:sz w:val="32"/>
          <w:szCs w:val="32"/>
          <w:highlight w:val="none"/>
        </w:rPr>
        <w:t xml:space="preserve"> </w:t>
      </w:r>
    </w:p>
    <w:p>
      <w:pPr>
        <w:spacing w:line="574" w:lineRule="exact"/>
        <w:ind w:firstLine="616" w:firstLineChars="200"/>
        <w:rPr>
          <w:rFonts w:ascii="仿宋_GB2312" w:hAnsi="仿宋_GB2312" w:eastAsia="仿宋_GB2312" w:cs="仿宋_GB2312"/>
          <w:spacing w:val="-6"/>
          <w:sz w:val="32"/>
          <w:szCs w:val="32"/>
          <w:highlight w:val="none"/>
        </w:rPr>
      </w:pPr>
      <w:r>
        <w:rPr>
          <w:rFonts w:hint="eastAsia" w:ascii="仿宋_GB2312" w:hAnsi="仿宋_GB2312" w:eastAsia="仿宋_GB2312" w:cs="仿宋_GB2312"/>
          <w:spacing w:val="-6"/>
          <w:sz w:val="32"/>
          <w:szCs w:val="32"/>
          <w:highlight w:val="none"/>
        </w:rPr>
        <w:t>广东明日纳一城新材料制造有限公司作为改造主体，由广东明日纳一城新材料制造有限公司与涉及所有原权利人签订搬迁补偿协议、由原权利人注销原土地使用权证、以协议出让的方式供地给改造主体。</w:t>
      </w:r>
    </w:p>
    <w:p>
      <w:pPr>
        <w:spacing w:line="574" w:lineRule="exact"/>
        <w:ind w:firstLine="616" w:firstLineChars="200"/>
        <w:rPr>
          <w:rFonts w:ascii="楷体_GB2312" w:hAnsi="楷体_GB2312" w:eastAsia="楷体_GB2312" w:cs="楷体_GB2312"/>
          <w:spacing w:val="-6"/>
          <w:sz w:val="32"/>
          <w:szCs w:val="32"/>
          <w:highlight w:val="none"/>
        </w:rPr>
      </w:pPr>
      <w:r>
        <w:rPr>
          <w:rFonts w:hint="eastAsia" w:ascii="楷体_GB2312" w:hAnsi="楷体_GB2312" w:eastAsia="楷体_GB2312" w:cs="楷体_GB2312"/>
          <w:spacing w:val="-6"/>
          <w:sz w:val="32"/>
          <w:szCs w:val="32"/>
          <w:highlight w:val="none"/>
        </w:rPr>
        <w:t>（二）办理用地手续情况</w:t>
      </w:r>
    </w:p>
    <w:p>
      <w:pPr>
        <w:spacing w:line="574" w:lineRule="exact"/>
        <w:ind w:firstLine="618" w:firstLineChars="200"/>
        <w:rPr>
          <w:rFonts w:ascii="仿宋_GB2312" w:hAnsi="仿宋_GB2312" w:eastAsia="仿宋_GB2312" w:cs="仿宋_GB2312"/>
          <w:b/>
          <w:bCs/>
          <w:spacing w:val="-6"/>
          <w:sz w:val="32"/>
          <w:szCs w:val="32"/>
          <w:highlight w:val="none"/>
        </w:rPr>
      </w:pPr>
      <w:r>
        <w:rPr>
          <w:rFonts w:hint="eastAsia" w:ascii="仿宋_GB2312" w:hAnsi="仿宋_GB2312" w:eastAsia="仿宋_GB2312" w:cs="仿宋_GB2312"/>
          <w:b/>
          <w:bCs/>
          <w:spacing w:val="-6"/>
          <w:sz w:val="32"/>
          <w:szCs w:val="32"/>
          <w:highlight w:val="none"/>
        </w:rPr>
        <w:t>1、不动产注销登记</w:t>
      </w:r>
    </w:p>
    <w:p>
      <w:pPr>
        <w:spacing w:line="574" w:lineRule="exact"/>
        <w:ind w:firstLine="616" w:firstLineChars="200"/>
        <w:rPr>
          <w:rFonts w:ascii="仿宋_GB2312" w:hAnsi="仿宋_GB2312" w:eastAsia="仿宋_GB2312" w:cs="仿宋_GB2312"/>
          <w:spacing w:val="-6"/>
          <w:sz w:val="32"/>
          <w:szCs w:val="32"/>
          <w:highlight w:val="none"/>
        </w:rPr>
      </w:pPr>
      <w:r>
        <w:rPr>
          <w:rFonts w:hint="eastAsia" w:ascii="仿宋_GB2312" w:hAnsi="仿宋_GB2312" w:eastAsia="仿宋_GB2312" w:cs="仿宋_GB2312"/>
          <w:spacing w:val="-6"/>
          <w:sz w:val="32"/>
          <w:szCs w:val="32"/>
          <w:highlight w:val="none"/>
        </w:rPr>
        <w:t>该</w:t>
      </w:r>
      <w:r>
        <w:rPr>
          <w:rFonts w:hint="eastAsia" w:ascii="仿宋_GB2312" w:hAnsi="仿宋_GB2312" w:eastAsia="仿宋_GB2312" w:cs="仿宋_GB2312"/>
          <w:spacing w:val="-6"/>
          <w:sz w:val="32"/>
          <w:szCs w:val="32"/>
          <w:highlight w:val="none"/>
          <w:lang w:val="en-US" w:eastAsia="zh-CN"/>
        </w:rPr>
        <w:t>3</w:t>
      </w:r>
      <w:r>
        <w:rPr>
          <w:rFonts w:hint="eastAsia" w:ascii="仿宋_GB2312" w:hAnsi="仿宋_GB2312" w:eastAsia="仿宋_GB2312" w:cs="仿宋_GB2312"/>
          <w:spacing w:val="-6"/>
          <w:sz w:val="32"/>
          <w:szCs w:val="32"/>
          <w:highlight w:val="none"/>
        </w:rPr>
        <w:t>宗土地凭经批准的改造方案批复等材料办理不动产注销登记手续。</w:t>
      </w:r>
    </w:p>
    <w:p>
      <w:pPr>
        <w:widowControl/>
        <w:numPr>
          <w:ilvl w:val="0"/>
          <w:numId w:val="1"/>
        </w:numPr>
        <w:spacing w:line="574" w:lineRule="exact"/>
        <w:ind w:firstLine="618" w:firstLineChars="200"/>
        <w:rPr>
          <w:rFonts w:ascii="仿宋_GB2312" w:hAnsi="仿宋_GB2312" w:eastAsia="仿宋_GB2312" w:cs="仿宋_GB2312"/>
          <w:b/>
          <w:bCs/>
          <w:color w:val="auto"/>
          <w:spacing w:val="-6"/>
          <w:sz w:val="32"/>
          <w:szCs w:val="32"/>
          <w:highlight w:val="none"/>
        </w:rPr>
      </w:pPr>
      <w:r>
        <w:rPr>
          <w:rFonts w:hint="eastAsia" w:ascii="仿宋_GB2312" w:hAnsi="仿宋_GB2312" w:eastAsia="仿宋_GB2312" w:cs="仿宋_GB2312"/>
          <w:b/>
          <w:bCs/>
          <w:color w:val="auto"/>
          <w:spacing w:val="-6"/>
          <w:sz w:val="32"/>
          <w:szCs w:val="32"/>
          <w:highlight w:val="none"/>
        </w:rPr>
        <w:t>土地供应</w:t>
      </w:r>
    </w:p>
    <w:p>
      <w:pPr>
        <w:widowControl/>
        <w:spacing w:line="574" w:lineRule="exact"/>
        <w:ind w:firstLine="616" w:firstLineChars="200"/>
        <w:rPr>
          <w:rFonts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pacing w:val="-6"/>
          <w:sz w:val="32"/>
          <w:szCs w:val="32"/>
          <w:highlight w:val="none"/>
        </w:rPr>
        <w:t>该</w:t>
      </w:r>
      <w:r>
        <w:rPr>
          <w:rFonts w:hint="eastAsia" w:ascii="仿宋_GB2312" w:hAnsi="仿宋_GB2312" w:eastAsia="仿宋_GB2312" w:cs="仿宋_GB2312"/>
          <w:color w:val="auto"/>
          <w:spacing w:val="-6"/>
          <w:sz w:val="32"/>
          <w:szCs w:val="32"/>
          <w:highlight w:val="none"/>
          <w:lang w:val="en-US" w:eastAsia="zh-CN"/>
        </w:rPr>
        <w:t>3</w:t>
      </w:r>
      <w:r>
        <w:rPr>
          <w:rFonts w:hint="eastAsia" w:ascii="仿宋_GB2312" w:hAnsi="仿宋_GB2312" w:eastAsia="仿宋_GB2312" w:cs="仿宋_GB2312"/>
          <w:color w:val="auto"/>
          <w:spacing w:val="-6"/>
          <w:sz w:val="32"/>
          <w:szCs w:val="32"/>
          <w:highlight w:val="none"/>
        </w:rPr>
        <w:t>宗土地办理不动产注销登记手续后，在</w:t>
      </w:r>
      <w:r>
        <w:rPr>
          <w:rFonts w:hint="eastAsia" w:ascii="仿宋_GB2312" w:hAnsi="仿宋_GB2312" w:eastAsia="仿宋_GB2312" w:cs="仿宋_GB2312"/>
          <w:color w:val="auto"/>
          <w:spacing w:val="-6"/>
          <w:sz w:val="32"/>
          <w:szCs w:val="32"/>
          <w:highlight w:val="none"/>
          <w:lang w:eastAsia="zh-Hans"/>
        </w:rPr>
        <w:t>《港口镇工业用地规划条件论证》（中府函〔2022〕222 号）中</w:t>
      </w:r>
      <w:r>
        <w:rPr>
          <w:rFonts w:hint="eastAsia" w:ascii="仿宋_GB2312" w:hAnsi="仿宋_GB2312" w:eastAsia="仿宋_GB2312" w:cs="仿宋_GB2312"/>
          <w:color w:val="auto"/>
          <w:spacing w:val="-6"/>
          <w:sz w:val="32"/>
          <w:szCs w:val="32"/>
          <w:highlight w:val="none"/>
        </w:rPr>
        <w:t>为一类工业用地的，协议出让给广东明日纳一城新材料制造有限公司</w:t>
      </w:r>
      <w:r>
        <w:rPr>
          <w:rFonts w:hint="eastAsia" w:ascii="仿宋_GB2312" w:hAnsi="仿宋_GB2312" w:eastAsia="仿宋_GB2312" w:cs="仿宋_GB2312"/>
          <w:color w:val="auto"/>
          <w:spacing w:val="-6"/>
          <w:sz w:val="32"/>
          <w:szCs w:val="32"/>
          <w:highlight w:val="none"/>
          <w:lang w:eastAsia="zh-CN"/>
        </w:rPr>
        <w:t>，</w:t>
      </w:r>
      <w:r>
        <w:rPr>
          <w:rFonts w:hint="eastAsia" w:ascii="仿宋_GB2312" w:hAnsi="仿宋_GB2312" w:eastAsia="仿宋_GB2312" w:cs="仿宋_GB2312"/>
          <w:color w:val="auto"/>
          <w:spacing w:val="-6"/>
          <w:sz w:val="32"/>
          <w:szCs w:val="32"/>
          <w:highlight w:val="none"/>
          <w:lang w:val="en-US" w:eastAsia="zh-CN"/>
        </w:rPr>
        <w:t>为道路用地及防护绿地的，划拨给港口镇人民政府</w:t>
      </w:r>
      <w:r>
        <w:rPr>
          <w:rFonts w:hint="eastAsia" w:ascii="仿宋_GB2312" w:hAnsi="仿宋_GB2312" w:eastAsia="仿宋_GB2312" w:cs="仿宋_GB2312"/>
          <w:color w:val="auto"/>
          <w:spacing w:val="-6"/>
          <w:sz w:val="32"/>
          <w:szCs w:val="32"/>
          <w:highlight w:val="none"/>
        </w:rPr>
        <w:t>。协议出让宗地面积为2.5804公顷（25803.90平方米，折合约38.71亩），出让容积率为</w:t>
      </w:r>
      <w:r>
        <w:rPr>
          <w:rFonts w:hint="eastAsia" w:ascii="仿宋_GB2312" w:hAnsi="仿宋_GB2312" w:eastAsia="仿宋_GB2312" w:cs="仿宋_GB2312"/>
          <w:color w:val="auto"/>
          <w:spacing w:val="-6"/>
          <w:sz w:val="32"/>
          <w:szCs w:val="32"/>
          <w:highlight w:val="none"/>
          <w:lang w:val="en-US" w:eastAsia="zh-CN"/>
        </w:rPr>
        <w:t>3</w:t>
      </w:r>
      <w:r>
        <w:rPr>
          <w:rFonts w:ascii="仿宋_GB2312" w:hAnsi="仿宋_GB2312" w:eastAsia="仿宋_GB2312" w:cs="仿宋_GB2312"/>
          <w:color w:val="auto"/>
          <w:spacing w:val="-6"/>
          <w:sz w:val="32"/>
          <w:szCs w:val="32"/>
          <w:highlight w:val="none"/>
        </w:rPr>
        <w:t>.0-3.5</w:t>
      </w:r>
      <w:r>
        <w:rPr>
          <w:rFonts w:hint="eastAsia" w:ascii="仿宋_GB2312" w:hAnsi="仿宋_GB2312" w:eastAsia="仿宋_GB2312" w:cs="仿宋_GB2312"/>
          <w:color w:val="auto"/>
          <w:spacing w:val="-6"/>
          <w:sz w:val="32"/>
          <w:szCs w:val="32"/>
          <w:highlight w:val="none"/>
        </w:rPr>
        <w:t>，</w:t>
      </w:r>
      <w:r>
        <w:rPr>
          <w:rFonts w:hint="eastAsia" w:ascii="仿宋_GB2312" w:hAnsi="仿宋_GB2312" w:eastAsia="仿宋_GB2312" w:cs="仿宋_GB2312"/>
          <w:color w:val="auto"/>
          <w:spacing w:val="-6"/>
          <w:sz w:val="32"/>
          <w:szCs w:val="32"/>
          <w:highlight w:val="none"/>
          <w:lang w:val="en-US" w:eastAsia="zh-CN"/>
        </w:rPr>
        <w:t>划拨土地面积为0.4729</w:t>
      </w:r>
      <w:r>
        <w:rPr>
          <w:rFonts w:hint="eastAsia" w:ascii="仿宋_GB2312" w:hAnsi="仿宋_GB2312" w:eastAsia="仿宋_GB2312" w:cs="仿宋_GB2312"/>
          <w:color w:val="auto"/>
          <w:spacing w:val="-6"/>
          <w:sz w:val="32"/>
          <w:szCs w:val="32"/>
          <w:highlight w:val="none"/>
        </w:rPr>
        <w:t>公顷（</w:t>
      </w:r>
      <w:r>
        <w:rPr>
          <w:rFonts w:hint="eastAsia" w:ascii="仿宋_GB2312" w:hAnsi="仿宋_GB2312" w:eastAsia="仿宋_GB2312" w:cs="仿宋_GB2312"/>
          <w:color w:val="auto"/>
          <w:spacing w:val="-6"/>
          <w:sz w:val="32"/>
          <w:szCs w:val="32"/>
          <w:highlight w:val="none"/>
          <w:lang w:val="en-US" w:eastAsia="zh-CN"/>
        </w:rPr>
        <w:t>4728.50</w:t>
      </w:r>
      <w:r>
        <w:rPr>
          <w:rFonts w:hint="eastAsia" w:ascii="仿宋_GB2312" w:hAnsi="仿宋_GB2312" w:eastAsia="仿宋_GB2312" w:cs="仿宋_GB2312"/>
          <w:color w:val="auto"/>
          <w:spacing w:val="-6"/>
          <w:sz w:val="32"/>
          <w:szCs w:val="32"/>
          <w:highlight w:val="none"/>
        </w:rPr>
        <w:t>平方米，折合约</w:t>
      </w:r>
      <w:r>
        <w:rPr>
          <w:rFonts w:hint="eastAsia" w:ascii="仿宋_GB2312" w:hAnsi="仿宋_GB2312" w:eastAsia="仿宋_GB2312" w:cs="仿宋_GB2312"/>
          <w:color w:val="auto"/>
          <w:spacing w:val="-6"/>
          <w:sz w:val="32"/>
          <w:szCs w:val="32"/>
          <w:highlight w:val="none"/>
          <w:lang w:val="en-US" w:eastAsia="zh-CN"/>
        </w:rPr>
        <w:t>7.09</w:t>
      </w:r>
      <w:r>
        <w:rPr>
          <w:rFonts w:hint="eastAsia" w:ascii="仿宋_GB2312" w:hAnsi="仿宋_GB2312" w:eastAsia="仿宋_GB2312" w:cs="仿宋_GB2312"/>
          <w:color w:val="auto"/>
          <w:spacing w:val="-6"/>
          <w:sz w:val="32"/>
          <w:szCs w:val="32"/>
          <w:highlight w:val="none"/>
        </w:rPr>
        <w:t>亩）。</w:t>
      </w:r>
    </w:p>
    <w:p>
      <w:pPr>
        <w:spacing w:line="574" w:lineRule="exact"/>
        <w:ind w:firstLine="616" w:firstLineChars="200"/>
        <w:rPr>
          <w:rFonts w:ascii="仿宋_GB2312" w:hAnsi="仿宋_GB2312" w:eastAsia="仿宋_GB2312" w:cs="仿宋_GB2312"/>
          <w:spacing w:val="-6"/>
          <w:sz w:val="32"/>
          <w:szCs w:val="32"/>
          <w:highlight w:val="none"/>
        </w:rPr>
      </w:pPr>
      <w:r>
        <w:rPr>
          <w:rFonts w:hint="eastAsia" w:ascii="仿宋_GB2312" w:hAnsi="仿宋_GB2312" w:eastAsia="仿宋_GB2312" w:cs="仿宋_GB2312"/>
          <w:spacing w:val="-6"/>
          <w:sz w:val="32"/>
          <w:szCs w:val="32"/>
          <w:highlight w:val="none"/>
        </w:rPr>
        <w:t>协议出让地块涉及国有出让用地实施全面改造，重新约定使用年限的情况，其土地出让价款缴纳标准</w:t>
      </w:r>
      <w:r>
        <w:rPr>
          <w:rFonts w:hint="eastAsia" w:ascii="仿宋_GB2312" w:hAnsi="仿宋_GB2312" w:eastAsia="仿宋_GB2312" w:cs="仿宋_GB2312"/>
          <w:spacing w:val="-6"/>
          <w:sz w:val="32"/>
          <w:szCs w:val="32"/>
          <w:highlight w:val="none"/>
          <w:lang w:val="en-US" w:eastAsia="zh-CN"/>
        </w:rPr>
        <w:t>按照</w:t>
      </w:r>
      <w:r>
        <w:rPr>
          <w:rFonts w:hint="eastAsia" w:ascii="仿宋_GB2312" w:hAnsi="仿宋_GB2312" w:eastAsia="仿宋_GB2312" w:cs="仿宋_GB2312"/>
          <w:spacing w:val="-6"/>
          <w:sz w:val="32"/>
          <w:szCs w:val="32"/>
          <w:highlight w:val="none"/>
        </w:rPr>
        <w:t>《中山市城市更新项目土地出让价款计收规则》中的相关规定</w:t>
      </w:r>
      <w:r>
        <w:rPr>
          <w:rFonts w:hint="eastAsia" w:ascii="仿宋_GB2312" w:hAnsi="仿宋_GB2312" w:eastAsia="仿宋_GB2312" w:cs="仿宋_GB2312"/>
          <w:spacing w:val="-6"/>
          <w:sz w:val="32"/>
          <w:szCs w:val="32"/>
          <w:highlight w:val="none"/>
          <w:lang w:val="en-US" w:eastAsia="zh-CN"/>
        </w:rPr>
        <w:t>执行</w:t>
      </w:r>
      <w:r>
        <w:rPr>
          <w:rFonts w:hint="eastAsia" w:ascii="仿宋_GB2312" w:hAnsi="仿宋_GB2312" w:eastAsia="仿宋_GB2312" w:cs="仿宋_GB2312"/>
          <w:spacing w:val="-6"/>
          <w:sz w:val="32"/>
          <w:szCs w:val="32"/>
          <w:highlight w:val="none"/>
        </w:rPr>
        <w:t>。</w:t>
      </w:r>
    </w:p>
    <w:p>
      <w:pPr>
        <w:spacing w:line="574" w:lineRule="exact"/>
        <w:ind w:firstLine="616" w:firstLineChars="200"/>
        <w:rPr>
          <w:rFonts w:ascii="楷体_GB2312" w:hAnsi="楷体_GB2312" w:eastAsia="楷体_GB2312" w:cs="楷体_GB2312"/>
          <w:spacing w:val="-6"/>
          <w:sz w:val="32"/>
          <w:szCs w:val="32"/>
          <w:highlight w:val="none"/>
        </w:rPr>
      </w:pPr>
      <w:r>
        <w:rPr>
          <w:rFonts w:hint="eastAsia" w:ascii="楷体_GB2312" w:hAnsi="楷体_GB2312" w:eastAsia="楷体_GB2312" w:cs="楷体_GB2312"/>
          <w:spacing w:val="-6"/>
          <w:sz w:val="32"/>
          <w:szCs w:val="32"/>
          <w:highlight w:val="none"/>
        </w:rPr>
        <w:t xml:space="preserve">（三）拟改造情况 </w:t>
      </w:r>
    </w:p>
    <w:p>
      <w:pPr>
        <w:spacing w:line="574" w:lineRule="exact"/>
        <w:ind w:firstLine="616" w:firstLineChars="200"/>
        <w:rPr>
          <w:rFonts w:ascii="仿宋_GB2312" w:hAnsi="仿宋_GB2312" w:eastAsia="仿宋_GB2312" w:cs="仿宋_GB2312"/>
          <w:spacing w:val="-6"/>
          <w:sz w:val="32"/>
          <w:szCs w:val="32"/>
          <w:highlight w:val="none"/>
        </w:rPr>
      </w:pPr>
      <w:r>
        <w:rPr>
          <w:rFonts w:hint="eastAsia" w:ascii="仿宋_GB2312" w:hAnsi="仿宋_GB2312" w:eastAsia="仿宋_GB2312" w:cs="仿宋_GB2312"/>
          <w:spacing w:val="-6"/>
          <w:sz w:val="32"/>
          <w:szCs w:val="32"/>
          <w:highlight w:val="none"/>
        </w:rPr>
        <w:t>改造后将用于研发、生产于一体的工业厂房，产业以低碳绿色环保的高新技术产业为发展方向（如智能装</w:t>
      </w:r>
      <w:bookmarkStart w:id="0" w:name="_GoBack"/>
      <w:bookmarkEnd w:id="0"/>
      <w:r>
        <w:rPr>
          <w:rFonts w:hint="eastAsia" w:ascii="仿宋_GB2312" w:hAnsi="仿宋_GB2312" w:eastAsia="仿宋_GB2312" w:cs="仿宋_GB2312"/>
          <w:spacing w:val="-6"/>
          <w:sz w:val="32"/>
          <w:szCs w:val="32"/>
          <w:highlight w:val="none"/>
        </w:rPr>
        <w:t>备制造、创意展示、新一代电子信息技术、新材料、精密五金、智能家居、家具等），目标定位为粤港澳大湾区制造业数字化转型示范区</w:t>
      </w:r>
      <w:r>
        <w:rPr>
          <w:rFonts w:hint="eastAsia" w:ascii="仿宋_GB2312" w:hAnsi="仿宋_GB2312" w:eastAsia="仿宋_GB2312" w:cs="仿宋_GB2312"/>
          <w:spacing w:val="-6"/>
          <w:sz w:val="32"/>
          <w:szCs w:val="32"/>
          <w:highlight w:val="none"/>
          <w:lang w:eastAsia="zh-Hans"/>
        </w:rPr>
        <w:t>。</w:t>
      </w:r>
      <w:r>
        <w:rPr>
          <w:rFonts w:hint="eastAsia" w:ascii="仿宋_GB2312" w:hAnsi="仿宋_GB2312" w:eastAsia="仿宋_GB2312" w:cs="仿宋_GB2312"/>
          <w:spacing w:val="-6"/>
          <w:sz w:val="32"/>
          <w:szCs w:val="32"/>
          <w:highlight w:val="none"/>
        </w:rPr>
        <w:t>在符合经批复规划条件论证的基础上，容积率不小于</w:t>
      </w:r>
      <w:r>
        <w:rPr>
          <w:rFonts w:hint="eastAsia" w:ascii="仿宋_GB2312" w:hAnsi="仿宋_GB2312" w:eastAsia="仿宋_GB2312" w:cs="仿宋_GB2312"/>
          <w:spacing w:val="-6"/>
          <w:sz w:val="32"/>
          <w:szCs w:val="32"/>
          <w:highlight w:val="none"/>
          <w:lang w:val="en-US" w:eastAsia="zh-CN"/>
        </w:rPr>
        <w:t>3.0</w:t>
      </w:r>
      <w:r>
        <w:rPr>
          <w:rFonts w:hint="eastAsia" w:ascii="仿宋_GB2312" w:hAnsi="仿宋_GB2312" w:eastAsia="仿宋_GB2312" w:cs="仿宋_GB2312"/>
          <w:spacing w:val="-6"/>
          <w:sz w:val="32"/>
          <w:szCs w:val="32"/>
          <w:highlight w:val="none"/>
        </w:rPr>
        <w:t>，总建筑面积不小于</w:t>
      </w:r>
      <w:r>
        <w:rPr>
          <w:rFonts w:hint="eastAsia" w:ascii="仿宋_GB2312" w:hAnsi="仿宋_GB2312" w:eastAsia="仿宋_GB2312" w:cs="仿宋_GB2312"/>
          <w:spacing w:val="-6"/>
          <w:sz w:val="32"/>
          <w:szCs w:val="32"/>
          <w:highlight w:val="none"/>
          <w:lang w:val="en-US" w:eastAsia="zh-CN"/>
        </w:rPr>
        <w:t>77411.7</w:t>
      </w:r>
      <w:r>
        <w:rPr>
          <w:rFonts w:hint="eastAsia" w:ascii="仿宋_GB2312" w:hAnsi="仿宋_GB2312" w:eastAsia="仿宋_GB2312" w:cs="仿宋_GB2312"/>
          <w:spacing w:val="-6"/>
          <w:sz w:val="32"/>
          <w:szCs w:val="32"/>
          <w:highlight w:val="none"/>
        </w:rPr>
        <w:t>平方米，</w:t>
      </w:r>
      <w:r>
        <w:rPr>
          <w:rFonts w:hint="eastAsia" w:ascii="仿宋_GB2312" w:hAnsi="仿宋_GB2312" w:eastAsia="仿宋_GB2312" w:cs="仿宋_GB2312"/>
          <w:spacing w:val="-6"/>
          <w:sz w:val="32"/>
          <w:szCs w:val="32"/>
          <w:highlight w:val="none"/>
          <w:lang w:val="en-US" w:eastAsia="zh-CN"/>
        </w:rPr>
        <w:t>不保留原有建筑</w:t>
      </w:r>
      <w:r>
        <w:rPr>
          <w:rFonts w:hint="eastAsia" w:ascii="仿宋_GB2312" w:hAnsi="仿宋_GB2312" w:eastAsia="仿宋_GB2312" w:cs="仿宋_GB2312"/>
          <w:spacing w:val="-6"/>
          <w:sz w:val="32"/>
          <w:szCs w:val="32"/>
          <w:highlight w:val="none"/>
        </w:rPr>
        <w:t>。</w:t>
      </w:r>
    </w:p>
    <w:p>
      <w:pPr>
        <w:spacing w:line="574" w:lineRule="exact"/>
        <w:ind w:firstLine="616" w:firstLineChars="200"/>
        <w:rPr>
          <w:rFonts w:ascii="仿宋_GB2312" w:hAnsi="仿宋_GB2312" w:eastAsia="仿宋_GB2312" w:cs="仿宋_GB2312"/>
          <w:spacing w:val="-6"/>
          <w:sz w:val="32"/>
          <w:szCs w:val="32"/>
          <w:highlight w:val="none"/>
        </w:rPr>
      </w:pPr>
      <w:r>
        <w:rPr>
          <w:rFonts w:hint="eastAsia" w:ascii="仿宋_GB2312" w:hAnsi="仿宋_GB2312" w:eastAsia="仿宋_GB2312" w:cs="仿宋_GB2312"/>
          <w:spacing w:val="-6"/>
          <w:sz w:val="32"/>
          <w:szCs w:val="32"/>
          <w:highlight w:val="none"/>
        </w:rPr>
        <w:t>项目相关情况符合国家《产业结构调整指导目录》及《中山市“三线一单”生态环境分区管控方案（2023版）》《中山市涉挥发性有机物项目环保管理规定》。改造后年产值将达到</w:t>
      </w:r>
      <w:r>
        <w:rPr>
          <w:rFonts w:hint="default" w:ascii="仿宋_GB2312" w:hAnsi="仿宋_GB2312" w:eastAsia="仿宋_GB2312" w:cs="仿宋_GB2312"/>
          <w:spacing w:val="-6"/>
          <w:sz w:val="32"/>
          <w:szCs w:val="32"/>
          <w:highlight w:val="none"/>
        </w:rPr>
        <w:t>11613</w:t>
      </w:r>
      <w:r>
        <w:rPr>
          <w:rFonts w:hint="eastAsia" w:ascii="仿宋_GB2312" w:hAnsi="仿宋_GB2312" w:eastAsia="仿宋_GB2312" w:cs="仿宋_GB2312"/>
          <w:spacing w:val="-6"/>
          <w:sz w:val="32"/>
          <w:szCs w:val="32"/>
          <w:highlight w:val="none"/>
        </w:rPr>
        <w:t>万元</w:t>
      </w:r>
      <w:r>
        <w:rPr>
          <w:rFonts w:hint="eastAsia" w:ascii="仿宋_GB2312" w:hAnsi="仿宋_GB2312" w:eastAsia="仿宋_GB2312" w:cs="仿宋_GB2312"/>
          <w:spacing w:val="-6"/>
          <w:sz w:val="32"/>
          <w:szCs w:val="32"/>
          <w:highlight w:val="none"/>
          <w:lang w:eastAsia="zh-CN"/>
        </w:rPr>
        <w:t>（</w:t>
      </w:r>
      <w:r>
        <w:rPr>
          <w:rFonts w:hint="eastAsia" w:ascii="仿宋_GB2312" w:hAnsi="仿宋_GB2312" w:eastAsia="仿宋_GB2312" w:cs="仿宋_GB2312"/>
          <w:spacing w:val="-6"/>
          <w:sz w:val="32"/>
          <w:szCs w:val="32"/>
          <w:highlight w:val="none"/>
          <w:lang w:val="en-US" w:eastAsia="zh-CN"/>
        </w:rPr>
        <w:t>300万元/亩</w:t>
      </w:r>
      <w:r>
        <w:rPr>
          <w:rFonts w:hint="eastAsia" w:ascii="仿宋_GB2312" w:hAnsi="仿宋_GB2312" w:eastAsia="仿宋_GB2312" w:cs="仿宋_GB2312"/>
          <w:spacing w:val="-6"/>
          <w:sz w:val="32"/>
          <w:szCs w:val="32"/>
          <w:highlight w:val="none"/>
          <w:lang w:eastAsia="zh-CN"/>
        </w:rPr>
        <w:t>）</w:t>
      </w:r>
      <w:r>
        <w:rPr>
          <w:rFonts w:hint="eastAsia" w:ascii="仿宋_GB2312" w:hAnsi="仿宋_GB2312" w:eastAsia="仿宋_GB2312" w:cs="仿宋_GB2312"/>
          <w:spacing w:val="-6"/>
          <w:sz w:val="32"/>
          <w:szCs w:val="32"/>
          <w:highlight w:val="none"/>
        </w:rPr>
        <w:t>，年税收将达到</w:t>
      </w:r>
      <w:r>
        <w:rPr>
          <w:rFonts w:hint="eastAsia" w:ascii="仿宋_GB2312" w:hAnsi="仿宋_GB2312" w:eastAsia="仿宋_GB2312" w:cs="仿宋_GB2312"/>
          <w:spacing w:val="-6"/>
          <w:sz w:val="32"/>
          <w:szCs w:val="32"/>
          <w:highlight w:val="none"/>
          <w:lang w:val="en-US" w:eastAsia="zh-CN"/>
        </w:rPr>
        <w:t>387.1</w:t>
      </w:r>
      <w:r>
        <w:rPr>
          <w:rFonts w:hint="eastAsia" w:ascii="仿宋_GB2312" w:hAnsi="仿宋_GB2312" w:eastAsia="仿宋_GB2312" w:cs="仿宋_GB2312"/>
          <w:spacing w:val="-6"/>
          <w:sz w:val="32"/>
          <w:szCs w:val="32"/>
          <w:highlight w:val="none"/>
        </w:rPr>
        <w:t>万元</w:t>
      </w:r>
      <w:r>
        <w:rPr>
          <w:rFonts w:hint="eastAsia" w:ascii="仿宋_GB2312" w:hAnsi="仿宋_GB2312" w:eastAsia="仿宋_GB2312" w:cs="仿宋_GB2312"/>
          <w:spacing w:val="-6"/>
          <w:sz w:val="32"/>
          <w:szCs w:val="32"/>
          <w:highlight w:val="none"/>
          <w:lang w:eastAsia="zh-CN"/>
        </w:rPr>
        <w:t>（</w:t>
      </w:r>
      <w:r>
        <w:rPr>
          <w:rFonts w:hint="eastAsia" w:ascii="仿宋_GB2312" w:hAnsi="仿宋_GB2312" w:eastAsia="仿宋_GB2312" w:cs="仿宋_GB2312"/>
          <w:spacing w:val="-6"/>
          <w:sz w:val="32"/>
          <w:szCs w:val="32"/>
          <w:highlight w:val="none"/>
          <w:lang w:val="en-US" w:eastAsia="zh-CN"/>
        </w:rPr>
        <w:t>10万元/亩</w:t>
      </w:r>
      <w:r>
        <w:rPr>
          <w:rFonts w:hint="eastAsia" w:ascii="仿宋_GB2312" w:hAnsi="仿宋_GB2312" w:eastAsia="仿宋_GB2312" w:cs="仿宋_GB2312"/>
          <w:spacing w:val="-6"/>
          <w:sz w:val="32"/>
          <w:szCs w:val="32"/>
          <w:highlight w:val="none"/>
          <w:lang w:eastAsia="zh-CN"/>
        </w:rPr>
        <w:t>）</w:t>
      </w:r>
      <w:r>
        <w:rPr>
          <w:rFonts w:hint="eastAsia" w:ascii="仿宋_GB2312" w:hAnsi="仿宋_GB2312" w:eastAsia="仿宋_GB2312" w:cs="仿宋_GB2312"/>
          <w:spacing w:val="-6"/>
          <w:sz w:val="32"/>
          <w:szCs w:val="32"/>
          <w:highlight w:val="none"/>
        </w:rPr>
        <w:t>。</w:t>
      </w:r>
    </w:p>
    <w:p>
      <w:pPr>
        <w:spacing w:line="574" w:lineRule="exact"/>
        <w:ind w:firstLine="616" w:firstLineChars="200"/>
        <w:rPr>
          <w:rFonts w:ascii="仿宋_GB2312" w:hAnsi="仿宋_GB2312" w:eastAsia="仿宋_GB2312" w:cs="仿宋_GB2312"/>
          <w:spacing w:val="-6"/>
          <w:sz w:val="32"/>
          <w:szCs w:val="32"/>
          <w:highlight w:val="none"/>
        </w:rPr>
      </w:pPr>
      <w:r>
        <w:rPr>
          <w:rFonts w:hint="eastAsia" w:ascii="黑体" w:hAnsi="黑体" w:eastAsia="黑体"/>
          <w:spacing w:val="-6"/>
          <w:sz w:val="32"/>
          <w:szCs w:val="32"/>
          <w:highlight w:val="none"/>
        </w:rPr>
        <w:t>四、资金筹措</w:t>
      </w:r>
      <w:r>
        <w:rPr>
          <w:rFonts w:hint="eastAsia" w:ascii="仿宋_GB2312" w:hAnsi="仿宋_GB2312" w:eastAsia="仿宋_GB2312" w:cs="仿宋_GB2312"/>
          <w:spacing w:val="-6"/>
          <w:sz w:val="32"/>
          <w:szCs w:val="32"/>
          <w:highlight w:val="none"/>
        </w:rPr>
        <w:t xml:space="preserve"> </w:t>
      </w:r>
    </w:p>
    <w:p>
      <w:pPr>
        <w:spacing w:line="574" w:lineRule="exact"/>
        <w:ind w:firstLine="616" w:firstLineChars="200"/>
        <w:rPr>
          <w:rFonts w:ascii="仿宋_GB2312" w:hAnsi="仿宋_GB2312" w:eastAsia="仿宋_GB2312" w:cs="仿宋_GB2312"/>
          <w:spacing w:val="-6"/>
          <w:sz w:val="32"/>
          <w:szCs w:val="32"/>
          <w:highlight w:val="none"/>
        </w:rPr>
      </w:pPr>
      <w:r>
        <w:rPr>
          <w:rFonts w:hint="eastAsia" w:ascii="仿宋_GB2312" w:hAnsi="仿宋_GB2312" w:eastAsia="仿宋_GB2312" w:cs="仿宋_GB2312"/>
          <w:spacing w:val="-6"/>
          <w:sz w:val="32"/>
          <w:szCs w:val="32"/>
          <w:highlight w:val="none"/>
        </w:rPr>
        <w:t>项目改造总投入预计为</w:t>
      </w:r>
      <w:r>
        <w:rPr>
          <w:rFonts w:ascii="仿宋_GB2312" w:hAnsi="仿宋_GB2312" w:eastAsia="仿宋_GB2312" w:cs="仿宋_GB2312"/>
          <w:spacing w:val="-6"/>
          <w:sz w:val="32"/>
          <w:szCs w:val="32"/>
          <w:highlight w:val="none"/>
        </w:rPr>
        <w:t>2.5</w:t>
      </w:r>
      <w:r>
        <w:rPr>
          <w:rFonts w:hint="eastAsia" w:ascii="仿宋_GB2312" w:hAnsi="仿宋_GB2312" w:eastAsia="仿宋_GB2312" w:cs="仿宋_GB2312"/>
          <w:spacing w:val="-6"/>
          <w:sz w:val="32"/>
          <w:szCs w:val="32"/>
          <w:highlight w:val="none"/>
        </w:rPr>
        <w:t>亿元，由改造主体单方全额出资</w:t>
      </w:r>
      <w:r>
        <w:rPr>
          <w:rFonts w:hint="eastAsia" w:ascii="仿宋_GB2312" w:hAnsi="仿宋_GB2312" w:eastAsia="仿宋_GB2312" w:cs="仿宋_GB2312"/>
          <w:spacing w:val="-6"/>
          <w:sz w:val="32"/>
          <w:szCs w:val="32"/>
          <w:highlight w:val="none"/>
          <w:lang w:eastAsia="zh-Hans"/>
        </w:rPr>
        <w:t>，以自筹资金及银行融资方式实施改造。</w:t>
      </w:r>
      <w:r>
        <w:rPr>
          <w:rFonts w:hint="eastAsia" w:ascii="仿宋_GB2312" w:hAnsi="仿宋_GB2312" w:eastAsia="仿宋_GB2312" w:cs="仿宋_GB2312"/>
          <w:spacing w:val="-6"/>
          <w:sz w:val="32"/>
          <w:szCs w:val="32"/>
          <w:highlight w:val="none"/>
        </w:rPr>
        <w:t xml:space="preserve">以上资金筹措为暂定金额，最终以项目实际运营为准。 </w:t>
      </w:r>
    </w:p>
    <w:p>
      <w:pPr>
        <w:spacing w:line="574" w:lineRule="exact"/>
        <w:ind w:firstLine="616" w:firstLineChars="200"/>
        <w:rPr>
          <w:rFonts w:ascii="仿宋_GB2312" w:hAnsi="仿宋_GB2312" w:eastAsia="仿宋_GB2312" w:cs="仿宋_GB2312"/>
          <w:spacing w:val="-6"/>
          <w:sz w:val="32"/>
          <w:szCs w:val="32"/>
          <w:highlight w:val="none"/>
        </w:rPr>
      </w:pPr>
      <w:r>
        <w:rPr>
          <w:rFonts w:hint="eastAsia" w:ascii="黑体" w:hAnsi="黑体" w:eastAsia="黑体"/>
          <w:spacing w:val="-6"/>
          <w:sz w:val="32"/>
          <w:szCs w:val="32"/>
          <w:highlight w:val="none"/>
        </w:rPr>
        <w:t>五、开发时序</w:t>
      </w:r>
      <w:r>
        <w:rPr>
          <w:rFonts w:hint="eastAsia" w:ascii="仿宋_GB2312" w:hAnsi="仿宋_GB2312" w:eastAsia="仿宋_GB2312" w:cs="仿宋_GB2312"/>
          <w:spacing w:val="-6"/>
          <w:sz w:val="32"/>
          <w:szCs w:val="32"/>
          <w:highlight w:val="none"/>
        </w:rPr>
        <w:t xml:space="preserve"> </w:t>
      </w:r>
    </w:p>
    <w:p>
      <w:pPr>
        <w:spacing w:line="574" w:lineRule="exact"/>
        <w:ind w:firstLine="616" w:firstLineChars="200"/>
        <w:rPr>
          <w:rFonts w:hint="default" w:ascii="仿宋_GB2312" w:hAnsi="仿宋_GB2312" w:eastAsia="仿宋_GB2312" w:cs="仿宋_GB2312"/>
          <w:spacing w:val="-6"/>
          <w:sz w:val="32"/>
          <w:szCs w:val="32"/>
          <w:highlight w:val="none"/>
          <w:lang w:val="en-US" w:eastAsia="zh-CN"/>
        </w:rPr>
      </w:pPr>
      <w:r>
        <w:rPr>
          <w:rFonts w:hint="eastAsia" w:ascii="仿宋_GB2312" w:hAnsi="仿宋_GB2312" w:eastAsia="仿宋_GB2312" w:cs="仿宋_GB2312"/>
          <w:spacing w:val="-6"/>
          <w:sz w:val="32"/>
          <w:szCs w:val="32"/>
          <w:highlight w:val="none"/>
          <w:lang w:val="en-US" w:eastAsia="zh-CN"/>
        </w:rPr>
        <w:t>项目开发周期为3年，</w:t>
      </w:r>
      <w:r>
        <w:rPr>
          <w:rFonts w:hint="eastAsia" w:ascii="仿宋_GB2312" w:hAnsi="仿宋_GB2312" w:eastAsia="仿宋_GB2312" w:cs="仿宋_GB2312"/>
          <w:spacing w:val="-6"/>
          <w:sz w:val="32"/>
          <w:szCs w:val="32"/>
          <w:highlight w:val="none"/>
          <w:lang w:eastAsia="zh-Hans"/>
        </w:rPr>
        <w:t>拟分</w:t>
      </w:r>
      <w:r>
        <w:rPr>
          <w:rFonts w:ascii="仿宋_GB2312" w:hAnsi="仿宋_GB2312" w:eastAsia="仿宋_GB2312" w:cs="仿宋_GB2312"/>
          <w:spacing w:val="-6"/>
          <w:sz w:val="32"/>
          <w:szCs w:val="32"/>
          <w:highlight w:val="none"/>
          <w:lang w:eastAsia="zh-Hans"/>
        </w:rPr>
        <w:t>2</w:t>
      </w:r>
      <w:r>
        <w:rPr>
          <w:rFonts w:hint="eastAsia" w:ascii="仿宋_GB2312" w:hAnsi="仿宋_GB2312" w:eastAsia="仿宋_GB2312" w:cs="仿宋_GB2312"/>
          <w:spacing w:val="-6"/>
          <w:sz w:val="32"/>
          <w:szCs w:val="32"/>
          <w:highlight w:val="none"/>
          <w:lang w:eastAsia="zh-Hans"/>
        </w:rPr>
        <w:t>期开发</w:t>
      </w:r>
      <w:r>
        <w:rPr>
          <w:rFonts w:hint="eastAsia" w:ascii="仿宋_GB2312" w:hAnsi="仿宋_GB2312" w:eastAsia="仿宋_GB2312" w:cs="仿宋_GB2312"/>
          <w:spacing w:val="-6"/>
          <w:sz w:val="32"/>
          <w:szCs w:val="32"/>
          <w:highlight w:val="none"/>
        </w:rPr>
        <w:t>。一期</w:t>
      </w:r>
      <w:r>
        <w:rPr>
          <w:rFonts w:hint="eastAsia" w:ascii="仿宋_GB2312" w:hAnsi="仿宋_GB2312" w:eastAsia="仿宋_GB2312" w:cs="仿宋_GB2312"/>
          <w:spacing w:val="-6"/>
          <w:sz w:val="32"/>
          <w:szCs w:val="32"/>
          <w:highlight w:val="none"/>
          <w:lang w:val="en-US" w:eastAsia="zh-CN"/>
        </w:rPr>
        <w:t>开发时间为2023年12月，</w:t>
      </w:r>
      <w:r>
        <w:rPr>
          <w:rFonts w:hint="eastAsia" w:ascii="仿宋_GB2312" w:hAnsi="仿宋_GB2312" w:eastAsia="仿宋_GB2312" w:cs="仿宋_GB2312"/>
          <w:spacing w:val="-6"/>
          <w:sz w:val="32"/>
          <w:szCs w:val="32"/>
          <w:highlight w:val="none"/>
        </w:rPr>
        <w:t>拆除建筑面积12045</w:t>
      </w:r>
      <w:r>
        <w:rPr>
          <w:rFonts w:ascii="仿宋_GB2312" w:hAnsi="仿宋_GB2312" w:eastAsia="仿宋_GB2312" w:cs="仿宋_GB2312"/>
          <w:spacing w:val="-6"/>
          <w:sz w:val="32"/>
          <w:szCs w:val="32"/>
          <w:highlight w:val="none"/>
        </w:rPr>
        <w:t xml:space="preserve"> </w:t>
      </w:r>
      <w:r>
        <w:rPr>
          <w:rFonts w:hint="eastAsia" w:ascii="仿宋_GB2312" w:hAnsi="仿宋_GB2312" w:eastAsia="仿宋_GB2312" w:cs="仿宋_GB2312"/>
          <w:spacing w:val="-6"/>
          <w:sz w:val="32"/>
          <w:szCs w:val="32"/>
          <w:highlight w:val="none"/>
        </w:rPr>
        <w:t>㎡（证载建筑面积</w:t>
      </w:r>
      <w:r>
        <w:rPr>
          <w:rFonts w:ascii="仿宋_GB2312" w:hAnsi="仿宋_GB2312" w:eastAsia="仿宋_GB2312" w:cs="仿宋_GB2312"/>
          <w:spacing w:val="-6"/>
          <w:sz w:val="32"/>
          <w:szCs w:val="32"/>
          <w:highlight w:val="none"/>
        </w:rPr>
        <w:t>5495.4</w:t>
      </w:r>
      <w:r>
        <w:rPr>
          <w:rFonts w:hint="eastAsia" w:ascii="仿宋_GB2312" w:hAnsi="仿宋_GB2312" w:eastAsia="仿宋_GB2312" w:cs="仿宋_GB2312"/>
          <w:spacing w:val="-6"/>
          <w:sz w:val="32"/>
          <w:szCs w:val="32"/>
          <w:highlight w:val="none"/>
        </w:rPr>
        <w:t>㎡，其余建筑面积</w:t>
      </w:r>
      <w:r>
        <w:rPr>
          <w:rFonts w:ascii="仿宋_GB2312" w:hAnsi="仿宋_GB2312" w:eastAsia="仿宋_GB2312" w:cs="仿宋_GB2312"/>
          <w:spacing w:val="-6"/>
          <w:sz w:val="32"/>
          <w:szCs w:val="32"/>
          <w:highlight w:val="none"/>
        </w:rPr>
        <w:t>6549.6</w:t>
      </w:r>
      <w:r>
        <w:rPr>
          <w:rFonts w:hint="eastAsia" w:ascii="仿宋_GB2312" w:hAnsi="仿宋_GB2312" w:eastAsia="仿宋_GB2312" w:cs="仿宋_GB2312"/>
          <w:spacing w:val="-6"/>
          <w:sz w:val="32"/>
          <w:szCs w:val="32"/>
          <w:highlight w:val="none"/>
        </w:rPr>
        <w:t>㎡），拟投入资金1.5亿元，新建建筑面积</w:t>
      </w:r>
      <w:r>
        <w:rPr>
          <w:rFonts w:ascii="仿宋_GB2312" w:hAnsi="仿宋_GB2312" w:eastAsia="仿宋_GB2312" w:cs="仿宋_GB2312"/>
          <w:spacing w:val="-6"/>
          <w:sz w:val="32"/>
          <w:szCs w:val="32"/>
          <w:highlight w:val="none"/>
        </w:rPr>
        <w:t xml:space="preserve"> </w:t>
      </w:r>
      <w:r>
        <w:rPr>
          <w:rFonts w:hint="eastAsia" w:ascii="仿宋_GB2312" w:hAnsi="仿宋_GB2312" w:eastAsia="仿宋_GB2312" w:cs="仿宋_GB2312"/>
          <w:spacing w:val="-6"/>
          <w:sz w:val="32"/>
          <w:szCs w:val="32"/>
          <w:highlight w:val="none"/>
          <w:lang w:val="en-US" w:eastAsia="zh-CN"/>
        </w:rPr>
        <w:t>45000</w:t>
      </w:r>
      <w:r>
        <w:rPr>
          <w:rFonts w:hint="eastAsia" w:ascii="仿宋_GB2312" w:hAnsi="仿宋_GB2312" w:eastAsia="仿宋_GB2312" w:cs="仿宋_GB2312"/>
          <w:spacing w:val="-6"/>
          <w:sz w:val="32"/>
          <w:szCs w:val="32"/>
          <w:highlight w:val="none"/>
        </w:rPr>
        <w:t>㎡，主要实施建设</w:t>
      </w:r>
      <w:r>
        <w:rPr>
          <w:rFonts w:hint="eastAsia" w:ascii="仿宋_GB2312" w:hAnsi="仿宋_GB2312" w:eastAsia="仿宋_GB2312" w:cs="仿宋_GB2312"/>
          <w:spacing w:val="-6"/>
          <w:sz w:val="32"/>
          <w:szCs w:val="32"/>
          <w:highlight w:val="none"/>
          <w:lang w:val="en-US" w:eastAsia="zh-CN"/>
        </w:rPr>
        <w:t>工业厂房及配套设施</w:t>
      </w:r>
      <w:r>
        <w:rPr>
          <w:rFonts w:hint="eastAsia" w:ascii="仿宋_GB2312" w:hAnsi="仿宋_GB2312" w:eastAsia="仿宋_GB2312" w:cs="仿宋_GB2312"/>
          <w:spacing w:val="-6"/>
          <w:sz w:val="32"/>
          <w:szCs w:val="32"/>
          <w:highlight w:val="none"/>
        </w:rPr>
        <w:t>；二期</w:t>
      </w:r>
      <w:r>
        <w:rPr>
          <w:rFonts w:hint="eastAsia" w:ascii="仿宋_GB2312" w:hAnsi="仿宋_GB2312" w:eastAsia="仿宋_GB2312" w:cs="仿宋_GB2312"/>
          <w:spacing w:val="-6"/>
          <w:sz w:val="32"/>
          <w:szCs w:val="32"/>
          <w:highlight w:val="none"/>
          <w:lang w:val="en-US" w:eastAsia="zh-CN"/>
        </w:rPr>
        <w:t>开发时间为2025年6月，</w:t>
      </w:r>
      <w:r>
        <w:rPr>
          <w:rFonts w:hint="eastAsia" w:ascii="仿宋_GB2312" w:hAnsi="仿宋_GB2312" w:eastAsia="仿宋_GB2312" w:cs="仿宋_GB2312"/>
          <w:spacing w:val="-6"/>
          <w:sz w:val="32"/>
          <w:szCs w:val="32"/>
          <w:highlight w:val="none"/>
        </w:rPr>
        <w:t>拆除剩余建筑面积11563.64㎡（证载建筑面积</w:t>
      </w:r>
      <w:r>
        <w:rPr>
          <w:rFonts w:ascii="仿宋_GB2312" w:hAnsi="仿宋_GB2312" w:eastAsia="仿宋_GB2312" w:cs="仿宋_GB2312"/>
          <w:spacing w:val="-6"/>
          <w:sz w:val="32"/>
          <w:szCs w:val="32"/>
          <w:highlight w:val="none"/>
        </w:rPr>
        <w:t xml:space="preserve"> </w:t>
      </w:r>
      <w:r>
        <w:rPr>
          <w:rFonts w:hint="default" w:ascii="仿宋_GB2312" w:hAnsi="仿宋_GB2312" w:eastAsia="仿宋_GB2312" w:cs="仿宋_GB2312"/>
          <w:spacing w:val="-6"/>
          <w:sz w:val="32"/>
          <w:szCs w:val="32"/>
          <w:highlight w:val="none"/>
        </w:rPr>
        <w:t>8444.68</w:t>
      </w:r>
      <w:r>
        <w:rPr>
          <w:rFonts w:hint="eastAsia" w:ascii="仿宋_GB2312" w:hAnsi="仿宋_GB2312" w:eastAsia="仿宋_GB2312" w:cs="仿宋_GB2312"/>
          <w:spacing w:val="-6"/>
          <w:sz w:val="32"/>
          <w:szCs w:val="32"/>
          <w:highlight w:val="none"/>
        </w:rPr>
        <w:t>㎡，其余建筑面积</w:t>
      </w:r>
      <w:r>
        <w:rPr>
          <w:rFonts w:hint="default" w:ascii="仿宋_GB2312" w:hAnsi="仿宋_GB2312" w:eastAsia="仿宋_GB2312" w:cs="仿宋_GB2312"/>
          <w:spacing w:val="-6"/>
          <w:sz w:val="32"/>
          <w:szCs w:val="32"/>
          <w:highlight w:val="none"/>
        </w:rPr>
        <w:t>3118.96</w:t>
      </w:r>
      <w:r>
        <w:rPr>
          <w:rFonts w:hint="eastAsia" w:ascii="仿宋_GB2312" w:hAnsi="仿宋_GB2312" w:eastAsia="仿宋_GB2312" w:cs="仿宋_GB2312"/>
          <w:spacing w:val="-6"/>
          <w:sz w:val="32"/>
          <w:szCs w:val="32"/>
          <w:highlight w:val="none"/>
        </w:rPr>
        <w:t>㎡），拟投入资金1亿元，新建建筑面积</w:t>
      </w:r>
      <w:r>
        <w:rPr>
          <w:rFonts w:hint="eastAsia" w:ascii="仿宋_GB2312" w:hAnsi="仿宋_GB2312" w:eastAsia="仿宋_GB2312" w:cs="仿宋_GB2312"/>
          <w:spacing w:val="-6"/>
          <w:sz w:val="32"/>
          <w:szCs w:val="32"/>
          <w:highlight w:val="none"/>
          <w:lang w:val="en-US" w:eastAsia="zh-CN"/>
        </w:rPr>
        <w:t>32411.7</w:t>
      </w:r>
      <w:r>
        <w:rPr>
          <w:rFonts w:hint="eastAsia" w:ascii="仿宋_GB2312" w:hAnsi="仿宋_GB2312" w:eastAsia="仿宋_GB2312" w:cs="仿宋_GB2312"/>
          <w:spacing w:val="-6"/>
          <w:sz w:val="32"/>
          <w:szCs w:val="32"/>
          <w:highlight w:val="none"/>
        </w:rPr>
        <w:t>㎡，主要实施建设</w:t>
      </w:r>
      <w:r>
        <w:rPr>
          <w:rFonts w:hint="eastAsia" w:ascii="仿宋_GB2312" w:hAnsi="仿宋_GB2312" w:eastAsia="仿宋_GB2312" w:cs="仿宋_GB2312"/>
          <w:spacing w:val="-6"/>
          <w:sz w:val="32"/>
          <w:szCs w:val="32"/>
          <w:highlight w:val="none"/>
          <w:lang w:val="en-US" w:eastAsia="zh-CN"/>
        </w:rPr>
        <w:t>工业厂房及配套设施</w:t>
      </w:r>
      <w:r>
        <w:rPr>
          <w:rFonts w:hint="eastAsia" w:ascii="仿宋_GB2312" w:hAnsi="仿宋_GB2312" w:eastAsia="仿宋_GB2312" w:cs="仿宋_GB2312"/>
          <w:spacing w:val="-6"/>
          <w:sz w:val="32"/>
          <w:szCs w:val="32"/>
          <w:highlight w:val="none"/>
        </w:rPr>
        <w:t>。各期具体拟建建筑面积在满足详细规划管控和改造方案的前提下，以最终实际报建方案为准。项目</w:t>
      </w:r>
      <w:r>
        <w:rPr>
          <w:rFonts w:hint="eastAsia" w:ascii="仿宋_GB2312" w:hAnsi="仿宋_GB2312" w:eastAsia="仿宋_GB2312" w:cs="仿宋_GB2312"/>
          <w:spacing w:val="-6"/>
          <w:sz w:val="32"/>
          <w:szCs w:val="32"/>
          <w:highlight w:val="none"/>
          <w:lang w:val="en-US" w:eastAsia="zh-CN"/>
        </w:rPr>
        <w:t>在符合“</w:t>
      </w:r>
      <w:r>
        <w:rPr>
          <w:rFonts w:hint="eastAsia" w:ascii="仿宋_GB2312" w:hAnsi="仿宋_GB2312" w:eastAsia="仿宋_GB2312" w:cs="仿宋_GB2312"/>
          <w:spacing w:val="-6"/>
          <w:sz w:val="32"/>
          <w:szCs w:val="32"/>
          <w:highlight w:val="none"/>
        </w:rPr>
        <w:t>自协议出让交地之日起</w:t>
      </w:r>
      <w:r>
        <w:rPr>
          <w:rFonts w:hint="eastAsia" w:ascii="仿宋_GB2312" w:hAnsi="仿宋_GB2312" w:eastAsia="仿宋_GB2312" w:cs="仿宋_GB2312"/>
          <w:spacing w:val="-6"/>
          <w:sz w:val="32"/>
          <w:szCs w:val="32"/>
          <w:highlight w:val="none"/>
          <w:lang w:val="en-US" w:eastAsia="zh-CN"/>
        </w:rPr>
        <w:t>182天</w:t>
      </w:r>
      <w:r>
        <w:rPr>
          <w:rFonts w:hint="eastAsia" w:ascii="仿宋_GB2312" w:hAnsi="仿宋_GB2312" w:eastAsia="仿宋_GB2312" w:cs="仿宋_GB2312"/>
          <w:spacing w:val="-6"/>
          <w:sz w:val="32"/>
          <w:szCs w:val="32"/>
          <w:highlight w:val="none"/>
        </w:rPr>
        <w:t>内开工建设，自开工之日起</w:t>
      </w:r>
      <w:r>
        <w:rPr>
          <w:rFonts w:hint="eastAsia" w:ascii="仿宋_GB2312" w:hAnsi="仿宋_GB2312" w:eastAsia="仿宋_GB2312" w:cs="仿宋_GB2312"/>
          <w:spacing w:val="-6"/>
          <w:sz w:val="32"/>
          <w:szCs w:val="32"/>
          <w:highlight w:val="none"/>
          <w:lang w:val="en-US" w:eastAsia="zh-CN"/>
        </w:rPr>
        <w:t>1095天</w:t>
      </w:r>
      <w:r>
        <w:rPr>
          <w:rFonts w:hint="eastAsia" w:ascii="仿宋_GB2312" w:hAnsi="仿宋_GB2312" w:eastAsia="仿宋_GB2312" w:cs="仿宋_GB2312"/>
          <w:spacing w:val="-6"/>
          <w:sz w:val="32"/>
          <w:szCs w:val="32"/>
          <w:highlight w:val="none"/>
        </w:rPr>
        <w:t>内竣工</w:t>
      </w:r>
      <w:r>
        <w:rPr>
          <w:rFonts w:hint="eastAsia" w:ascii="仿宋_GB2312" w:hAnsi="仿宋_GB2312" w:eastAsia="仿宋_GB2312" w:cs="仿宋_GB2312"/>
          <w:spacing w:val="-6"/>
          <w:sz w:val="32"/>
          <w:szCs w:val="32"/>
          <w:highlight w:val="none"/>
          <w:lang w:val="en-US" w:eastAsia="zh-CN"/>
        </w:rPr>
        <w:t>”</w:t>
      </w:r>
      <w:r>
        <w:rPr>
          <w:rFonts w:hint="eastAsia" w:ascii="仿宋_GB2312" w:hAnsi="仿宋_GB2312" w:eastAsia="仿宋_GB2312" w:cs="仿宋_GB2312"/>
          <w:spacing w:val="-6"/>
          <w:sz w:val="32"/>
          <w:szCs w:val="32"/>
          <w:highlight w:val="none"/>
          <w:lang w:eastAsia="zh-CN"/>
        </w:rPr>
        <w:t>的</w:t>
      </w:r>
      <w:r>
        <w:rPr>
          <w:rFonts w:hint="eastAsia" w:ascii="仿宋_GB2312" w:hAnsi="仿宋_GB2312" w:eastAsia="仿宋_GB2312" w:cs="仿宋_GB2312"/>
          <w:spacing w:val="-6"/>
          <w:sz w:val="32"/>
          <w:szCs w:val="32"/>
          <w:highlight w:val="none"/>
          <w:lang w:val="en-US" w:eastAsia="zh-CN"/>
        </w:rPr>
        <w:t>前提下，各期开发时间可适当调整</w:t>
      </w:r>
      <w:r>
        <w:rPr>
          <w:rFonts w:hint="eastAsia" w:ascii="仿宋_GB2312" w:hAnsi="仿宋_GB2312" w:eastAsia="仿宋_GB2312" w:cs="仿宋_GB2312"/>
          <w:spacing w:val="-6"/>
          <w:sz w:val="32"/>
          <w:szCs w:val="32"/>
          <w:highlight w:val="none"/>
        </w:rPr>
        <w:t>。</w:t>
      </w:r>
    </w:p>
    <w:p>
      <w:pPr>
        <w:spacing w:line="574" w:lineRule="exact"/>
        <w:ind w:firstLine="616" w:firstLineChars="200"/>
        <w:rPr>
          <w:rFonts w:ascii="黑体" w:hAnsi="黑体" w:eastAsia="黑体"/>
          <w:spacing w:val="-6"/>
          <w:sz w:val="32"/>
          <w:szCs w:val="32"/>
          <w:highlight w:val="none"/>
        </w:rPr>
      </w:pPr>
      <w:r>
        <w:rPr>
          <w:rFonts w:hint="eastAsia" w:ascii="黑体" w:hAnsi="黑体" w:eastAsia="黑体"/>
          <w:spacing w:val="-6"/>
          <w:sz w:val="32"/>
          <w:szCs w:val="32"/>
          <w:highlight w:val="none"/>
          <w:lang w:val="en-US" w:eastAsia="zh-CN"/>
        </w:rPr>
        <w:t>六</w:t>
      </w:r>
      <w:r>
        <w:rPr>
          <w:rFonts w:hint="eastAsia" w:ascii="黑体" w:hAnsi="黑体" w:eastAsia="黑体"/>
          <w:spacing w:val="-6"/>
          <w:sz w:val="32"/>
          <w:szCs w:val="32"/>
          <w:highlight w:val="none"/>
        </w:rPr>
        <w:t>、实施监管</w:t>
      </w:r>
    </w:p>
    <w:p>
      <w:pPr>
        <w:spacing w:line="574" w:lineRule="exact"/>
        <w:ind w:firstLine="616" w:firstLineChars="200"/>
      </w:pPr>
      <w:r>
        <w:rPr>
          <w:rFonts w:hint="eastAsia" w:ascii="仿宋_GB2312" w:hAnsi="仿宋_GB2312" w:eastAsia="仿宋_GB2312" w:cs="仿宋_GB2312"/>
          <w:spacing w:val="-6"/>
          <w:sz w:val="32"/>
          <w:szCs w:val="32"/>
          <w:highlight w:val="none"/>
        </w:rPr>
        <w:t>以属地镇街政府与改造主体签订实施的项目监管协议为准</w:t>
      </w:r>
      <w:r>
        <w:rPr>
          <w:rFonts w:hint="eastAsia" w:ascii="仿宋_GB2312" w:hAnsi="仿宋_GB2312" w:eastAsia="仿宋_GB2312" w:cs="仿宋_GB2312"/>
          <w:spacing w:val="-6"/>
          <w:sz w:val="32"/>
          <w:szCs w:val="32"/>
        </w:rPr>
        <w:t>。</w:t>
      </w:r>
    </w:p>
    <w:sectPr>
      <w:pgSz w:w="11906" w:h="16838"/>
      <w:pgMar w:top="2098" w:right="1587" w:bottom="2098" w:left="158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448991"/>
    <w:multiLevelType w:val="singleLevel"/>
    <w:tmpl w:val="9244899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true"/>
  <w:embedSystemFonts/>
  <w:documentProtection w:enforcement="0"/>
  <w:defaultTabStop w:val="420"/>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75788B"/>
    <w:rsid w:val="00041997"/>
    <w:rsid w:val="007C1314"/>
    <w:rsid w:val="00912FD9"/>
    <w:rsid w:val="009E43EC"/>
    <w:rsid w:val="04C602E0"/>
    <w:rsid w:val="05E65087"/>
    <w:rsid w:val="08D14848"/>
    <w:rsid w:val="0D6F14FD"/>
    <w:rsid w:val="0DBC4E37"/>
    <w:rsid w:val="12964D0E"/>
    <w:rsid w:val="18F71505"/>
    <w:rsid w:val="19C318CA"/>
    <w:rsid w:val="1A2B05FE"/>
    <w:rsid w:val="1FA01F0D"/>
    <w:rsid w:val="1FA37075"/>
    <w:rsid w:val="215D233E"/>
    <w:rsid w:val="23171F20"/>
    <w:rsid w:val="26E94DE4"/>
    <w:rsid w:val="28813C00"/>
    <w:rsid w:val="2A3A3279"/>
    <w:rsid w:val="2B9B5117"/>
    <w:rsid w:val="2F75788B"/>
    <w:rsid w:val="374F5E07"/>
    <w:rsid w:val="3B7CB66F"/>
    <w:rsid w:val="3EB9FB91"/>
    <w:rsid w:val="3EF25E0E"/>
    <w:rsid w:val="3FE11949"/>
    <w:rsid w:val="4054751A"/>
    <w:rsid w:val="4FFFC0DD"/>
    <w:rsid w:val="50095030"/>
    <w:rsid w:val="5D2E1DC8"/>
    <w:rsid w:val="5D6F32DB"/>
    <w:rsid w:val="5E535EFD"/>
    <w:rsid w:val="5FD736CA"/>
    <w:rsid w:val="67EB04CD"/>
    <w:rsid w:val="69BB9C44"/>
    <w:rsid w:val="6A45263C"/>
    <w:rsid w:val="6B3778A3"/>
    <w:rsid w:val="6F9F4888"/>
    <w:rsid w:val="70A049F5"/>
    <w:rsid w:val="760047F7"/>
    <w:rsid w:val="79137DE7"/>
    <w:rsid w:val="7BFBE28F"/>
    <w:rsid w:val="7DE6781B"/>
    <w:rsid w:val="7E87605C"/>
    <w:rsid w:val="7E9FC333"/>
    <w:rsid w:val="7F085D31"/>
    <w:rsid w:val="7FBFC343"/>
    <w:rsid w:val="8D9F07E6"/>
    <w:rsid w:val="9FF79C03"/>
    <w:rsid w:val="AFD792D4"/>
    <w:rsid w:val="BA2F5AB7"/>
    <w:rsid w:val="BFDF4248"/>
    <w:rsid w:val="DAF9F419"/>
    <w:rsid w:val="DBCD5EC8"/>
    <w:rsid w:val="DFD94E0A"/>
    <w:rsid w:val="DFED581F"/>
    <w:rsid w:val="EB95090F"/>
    <w:rsid w:val="EDB7A5B0"/>
    <w:rsid w:val="F6BD6BE2"/>
    <w:rsid w:val="FDED0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2">
    <w:name w:val="heading 2"/>
    <w:basedOn w:val="1"/>
    <w:next w:val="1"/>
    <w:unhideWhenUsed/>
    <w:qFormat/>
    <w:uiPriority w:val="0"/>
    <w:pPr>
      <w:keepNext/>
      <w:keepLines/>
      <w:spacing w:line="560" w:lineRule="exact"/>
      <w:outlineLvl w:val="1"/>
    </w:pPr>
    <w:rPr>
      <w:rFonts w:eastAsia="黑体"/>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562</Words>
  <Characters>3205</Characters>
  <Lines>26</Lines>
  <Paragraphs>7</Paragraphs>
  <TotalTime>1</TotalTime>
  <ScaleCrop>false</ScaleCrop>
  <LinksUpToDate>false</LinksUpToDate>
  <CharactersWithSpaces>3760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2023-07-07T16:55:00Z</dcterms:created>
  <dc:creator>ウナギ小さい刺多い</dc:creator>
  <cp:lastModifiedBy>greatwall</cp:lastModifiedBy>
  <dcterms:modified xsi:type="dcterms:W3CDTF">2024-08-21T09:43:32Z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9C792B8D7EBF4A1B845A183A80F73262</vt:lpwstr>
  </property>
</Properties>
</file>