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44"/>
          <w:szCs w:val="44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44"/>
          <w:szCs w:val="44"/>
        </w:rPr>
      </w:pPr>
      <w:r>
        <w:rPr>
          <w:rFonts w:hint="eastAsia" w:ascii="FZShuTi" w:hAnsi="FZShuTi" w:eastAsia="FZShuTi"/>
          <w:color w:val="000000"/>
          <w:sz w:val="44"/>
          <w:szCs w:val="44"/>
        </w:rPr>
        <w:t>关于梁健源用地合并公示的通告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</w:p>
    <w:p>
      <w:pPr>
        <w:spacing w:beforeLines="0" w:afterLine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887980" cy="3072765"/>
            <wp:effectExtent l="0" t="0" r="7620" b="13335"/>
            <wp:docPr id="1" name="图片 1" descr="1693466778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4667787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</w:rPr>
      </w:pP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用地合并示意图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建设单位梁健源向我局申请合并名下两宗相邻用地。我局已受理其申请，按照城乡规划相关法律、法规的有关规定，现对申请变更规划条件事项进行公示，公示如下：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一、申请用地合并事项用地的基本情况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土地使用</w:t>
      </w:r>
      <w:r>
        <w:rPr>
          <w:rFonts w:hint="eastAsia" w:ascii="仿宋" w:hAnsi="仿宋" w:eastAsia="仿宋"/>
          <w:color w:val="000000"/>
          <w:sz w:val="32"/>
          <w:szCs w:val="24"/>
        </w:rPr>
        <w:t>权证号：中府国用（2010）第易020526号、中府国用（2010）第易020601号，权利人：梁健源，坐落：中山市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南头镇将军村</w:t>
      </w:r>
      <w:r>
        <w:rPr>
          <w:rFonts w:hint="eastAsia" w:ascii="仿宋" w:hAnsi="仿宋" w:eastAsia="仿宋"/>
          <w:color w:val="000000"/>
          <w:sz w:val="32"/>
          <w:szCs w:val="24"/>
        </w:rPr>
        <w:t>，土地使用权取得方式：出让，合并后总面积：972平方米。该两宗相邻用地均在《南头镇总体规划（2015-2020）修编》确定的建设用地范围内；在《中山市南头镇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升辉北路以西控制性详细规划调整</w:t>
      </w:r>
      <w:r>
        <w:rPr>
          <w:rFonts w:hint="eastAsia" w:ascii="仿宋" w:hAnsi="仿宋" w:eastAsia="仿宋"/>
          <w:color w:val="000000"/>
          <w:sz w:val="32"/>
          <w:szCs w:val="24"/>
        </w:rPr>
        <w:t>》中确定的主要规划用地性质为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二类居住</w:t>
      </w:r>
      <w:r>
        <w:rPr>
          <w:rFonts w:hint="eastAsia" w:ascii="仿宋" w:hAnsi="仿宋" w:eastAsia="仿宋"/>
          <w:color w:val="000000"/>
          <w:sz w:val="32"/>
          <w:szCs w:val="24"/>
        </w:rPr>
        <w:t>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：NW-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L8</w:t>
      </w:r>
      <w:r>
        <w:rPr>
          <w:rFonts w:hint="eastAsia" w:ascii="仿宋" w:hAnsi="仿宋" w:eastAsia="仿宋"/>
          <w:color w:val="000000"/>
          <w:sz w:val="32"/>
          <w:szCs w:val="24"/>
        </w:rPr>
        <w:t>-0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二、原出让合同建设指标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地块一：中府国用（2010）第易020526号，用地面积：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486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商住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1.6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≥25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地块二：中府国用（2010）第易020601号，用地面积：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486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商住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1.6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≥25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二类居住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≥36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80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四、合并后规划条件建设指标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972</w:t>
      </w:r>
      <w:r>
        <w:rPr>
          <w:rFonts w:hint="eastAsia" w:ascii="仿宋" w:hAnsi="仿宋" w:eastAsia="仿宋"/>
          <w:color w:val="000000"/>
          <w:sz w:val="32"/>
          <w:szCs w:val="24"/>
        </w:rPr>
        <w:t>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二类居住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用地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1.03（按申请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的建设设计方案）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--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--</w:t>
      </w:r>
      <w:r>
        <w:rPr>
          <w:rFonts w:hint="eastAsia" w:ascii="仿宋" w:hAnsi="仿宋" w:eastAsia="仿宋"/>
          <w:color w:val="000000"/>
          <w:sz w:val="32"/>
          <w:szCs w:val="24"/>
        </w:rPr>
        <w:t>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建筑限高：--。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4480" w:firstLineChars="14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p>
      <w:pPr>
        <w:ind w:firstLine="3570" w:firstLineChars="1700"/>
      </w:pP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1F5A0B"/>
    <w:rsid w:val="108E1068"/>
    <w:rsid w:val="49A50F98"/>
    <w:rsid w:val="4A2965EE"/>
    <w:rsid w:val="5691546B"/>
    <w:rsid w:val="5E190E4F"/>
    <w:rsid w:val="671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2023-09-04T00:53:10Z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