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55" w:lineRule="atLeast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>
      <w:pPr>
        <w:pStyle w:val="6"/>
        <w:adjustRightInd w:val="0"/>
        <w:snapToGrid w:val="0"/>
        <w:spacing w:beforeAutospacing="0" w:afterAutospacing="0" w:line="580" w:lineRule="exact"/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Times New Roman" w:eastAsia="方正小标宋简体" w:cs="方正小标宋简体"/>
          <w:bCs/>
          <w:spacing w:val="-6"/>
          <w:sz w:val="44"/>
          <w:szCs w:val="44"/>
        </w:rPr>
        <w:t>中山市现代服务业百企培育库入库申请表</w:t>
      </w: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360" w:lineRule="auto"/>
        <w:jc w:val="center"/>
        <w:rPr>
          <w:sz w:val="28"/>
        </w:rPr>
      </w:pPr>
    </w:p>
    <w:p>
      <w:pPr>
        <w:adjustRightInd w:val="0"/>
        <w:snapToGrid w:val="0"/>
        <w:spacing w:line="640" w:lineRule="exact"/>
        <w:ind w:firstLine="600" w:firstLineChars="200"/>
        <w:rPr>
          <w:rFonts w:ascii="黑体" w:hAnsi="黑体" w:eastAsia="黑体" w:cs="黑体"/>
          <w:sz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申报单位（盖章）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sz w:val="30"/>
          <w:u w:val="single"/>
        </w:rPr>
        <w:t xml:space="preserve"> </w:t>
      </w:r>
    </w:p>
    <w:p>
      <w:pPr>
        <w:spacing w:line="640" w:lineRule="exact"/>
        <w:ind w:firstLine="600" w:firstLineChars="2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行业领域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  </w:t>
      </w:r>
    </w:p>
    <w:p>
      <w:pPr>
        <w:spacing w:line="640" w:lineRule="exact"/>
        <w:ind w:firstLine="600" w:firstLineChars="200"/>
        <w:rPr>
          <w:rFonts w:ascii="黑体" w:hAnsi="黑体" w:eastAsia="黑体" w:cs="黑体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单位地址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  </w:t>
      </w:r>
    </w:p>
    <w:p>
      <w:pPr>
        <w:spacing w:line="640" w:lineRule="exact"/>
        <w:ind w:firstLine="60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联 系 人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p>
      <w:pPr>
        <w:tabs>
          <w:tab w:val="left" w:pos="426"/>
        </w:tabs>
        <w:spacing w:line="64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联系电话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</w:t>
      </w:r>
    </w:p>
    <w:p>
      <w:pPr>
        <w:tabs>
          <w:tab w:val="left" w:pos="1209"/>
        </w:tabs>
        <w:spacing w:line="640" w:lineRule="exact"/>
        <w:ind w:firstLine="600" w:firstLineChars="200"/>
        <w:rPr>
          <w:rFonts w:eastAsia="方正黑体_GBK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申报日期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             </w:t>
      </w:r>
      <w:r>
        <w:rPr>
          <w:rFonts w:eastAsia="方正黑体_GBK"/>
          <w:sz w:val="30"/>
          <w:szCs w:val="30"/>
        </w:rPr>
        <w:t xml:space="preserve">    </w:t>
      </w:r>
    </w:p>
    <w:p>
      <w:pPr>
        <w:adjustRightInd w:val="0"/>
        <w:snapToGrid w:val="0"/>
        <w:spacing w:line="360" w:lineRule="auto"/>
        <w:rPr>
          <w:sz w:val="30"/>
          <w:u w:val="single"/>
        </w:rPr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eastAsia="长城小标宋体"/>
          <w:b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snapToGrid w:val="0"/>
          <w:color w:val="FF0000"/>
          <w:spacing w:val="1"/>
          <w:sz w:val="30"/>
        </w:rPr>
      </w:pPr>
      <w:r>
        <w:rPr>
          <w:rFonts w:eastAsia="长城小标宋体"/>
          <w:b/>
          <w:sz w:val="36"/>
          <w:szCs w:val="36"/>
        </w:rPr>
        <w:br w:type="page"/>
      </w:r>
    </w:p>
    <w:tbl>
      <w:tblPr>
        <w:tblStyle w:val="7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24"/>
        <w:gridCol w:w="1269"/>
        <w:gridCol w:w="30"/>
        <w:gridCol w:w="1028"/>
        <w:gridCol w:w="26"/>
        <w:gridCol w:w="15"/>
        <w:gridCol w:w="55"/>
        <w:gridCol w:w="915"/>
        <w:gridCol w:w="76"/>
        <w:gridCol w:w="993"/>
        <w:gridCol w:w="625"/>
        <w:gridCol w:w="367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67" w:type="dxa"/>
            <w:gridSpan w:val="14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3338" w:type="dxa"/>
            <w:gridSpan w:val="7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4"/>
              </w:rPr>
            </w:pPr>
          </w:p>
        </w:tc>
        <w:tc>
          <w:tcPr>
            <w:tcW w:w="1694" w:type="dxa"/>
            <w:gridSpan w:val="3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是否通过一事一议方式申报</w:t>
            </w:r>
          </w:p>
        </w:tc>
        <w:tc>
          <w:tcPr>
            <w:tcW w:w="1823" w:type="dxa"/>
            <w:gridSpan w:val="2"/>
          </w:tcPr>
          <w:p>
            <w:pPr>
              <w:adjustRightInd w:val="0"/>
              <w:snapToGrid w:val="0"/>
              <w:spacing w:before="62" w:beforeLines="20" w:line="322" w:lineRule="auto"/>
              <w:ind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是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□</w:t>
            </w:r>
            <w:r>
              <w:rPr>
                <w:rFonts w:hint="eastAsia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3338" w:type="dxa"/>
            <w:gridSpan w:val="7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 w:val="24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注册时间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154" w:type="dxa"/>
            <w:gridSpan w:val="5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注册资本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（万元）</w:t>
            </w:r>
          </w:p>
        </w:tc>
        <w:tc>
          <w:tcPr>
            <w:tcW w:w="915" w:type="dxa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其中外资（含港澳台）比例（%）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经济类型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□国有独资企业（□有限责任公司 □股份有限公司 □</w:t>
            </w:r>
            <w:r>
              <w:rPr>
                <w:rFonts w:hint="eastAsia"/>
                <w:color w:val="000000"/>
                <w:sz w:val="24"/>
              </w:rPr>
              <w:t xml:space="preserve">央直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□国有控股企业（□有限责任公司 □股份有限公司 □</w:t>
            </w:r>
            <w:r>
              <w:rPr>
                <w:rFonts w:hint="eastAsia"/>
                <w:color w:val="000000"/>
                <w:sz w:val="24"/>
              </w:rPr>
              <w:t xml:space="preserve">央直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□民营企业   （□有限责任公司 □股份有限公司 □其他企业）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行业</w:t>
            </w:r>
            <w:r>
              <w:rPr>
                <w:sz w:val="24"/>
              </w:rPr>
              <w:t>领域</w:t>
            </w:r>
          </w:p>
        </w:tc>
        <w:tc>
          <w:tcPr>
            <w:tcW w:w="6855" w:type="dxa"/>
            <w:gridSpan w:val="12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企业主营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业务范围</w:t>
            </w:r>
          </w:p>
        </w:tc>
        <w:tc>
          <w:tcPr>
            <w:tcW w:w="6855" w:type="dxa"/>
            <w:gridSpan w:val="12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上市情况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主板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中小板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创业板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新三板 </w:t>
            </w:r>
            <w:r>
              <w:rPr>
                <w:color w:val="000000"/>
                <w:sz w:val="24"/>
              </w:rPr>
              <w:t>□海外上市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近年财务运营状况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指标/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sz w:val="24"/>
              </w:rPr>
              <w:t>年</w:t>
            </w:r>
          </w:p>
        </w:tc>
        <w:tc>
          <w:tcPr>
            <w:tcW w:w="2080" w:type="dxa"/>
            <w:gridSpan w:val="6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sz w:val="24"/>
              </w:rPr>
              <w:t>年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（目标预测）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</w:t>
            </w:r>
            <w:r>
              <w:rPr>
                <w:rFonts w:hint="eastAsia"/>
                <w:sz w:val="24"/>
              </w:rPr>
              <w:t>额（万元）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  <w:gridSpan w:val="6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营业收入增长率（%）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  <w:gridSpan w:val="6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</w:t>
            </w:r>
            <w:r>
              <w:rPr>
                <w:sz w:val="24"/>
              </w:rPr>
              <w:t>税总额（万元）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  <w:gridSpan w:val="6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纳</w:t>
            </w:r>
            <w:r>
              <w:rPr>
                <w:sz w:val="24"/>
              </w:rPr>
              <w:t>税总额</w:t>
            </w:r>
            <w:r>
              <w:rPr>
                <w:rFonts w:hint="eastAsia"/>
                <w:sz w:val="24"/>
              </w:rPr>
              <w:t>增长率（%）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  <w:gridSpan w:val="6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主要资质、</w:t>
            </w:r>
            <w:r>
              <w:rPr>
                <w:rFonts w:hint="eastAsia"/>
                <w:spacing w:val="-10"/>
                <w:sz w:val="24"/>
              </w:rPr>
              <w:t>商标</w:t>
            </w:r>
            <w:r>
              <w:rPr>
                <w:spacing w:val="-10"/>
                <w:sz w:val="24"/>
              </w:rPr>
              <w:t>品牌认证情况（注明授予时间、授予单位）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bot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近年来承担</w:t>
            </w:r>
            <w:r>
              <w:rPr>
                <w:rFonts w:hint="eastAsia"/>
                <w:spacing w:val="-10"/>
                <w:sz w:val="24"/>
              </w:rPr>
              <w:t>市</w:t>
            </w:r>
            <w:r>
              <w:rPr>
                <w:spacing w:val="-10"/>
                <w:sz w:val="24"/>
              </w:rPr>
              <w:t>级以上项目</w:t>
            </w:r>
            <w:r>
              <w:rPr>
                <w:rFonts w:hint="eastAsia"/>
                <w:spacing w:val="-10"/>
                <w:sz w:val="24"/>
              </w:rPr>
              <w:t>及获财政资助</w:t>
            </w:r>
            <w:r>
              <w:rPr>
                <w:spacing w:val="-10"/>
                <w:sz w:val="24"/>
              </w:rPr>
              <w:t>情况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立项批准部门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批准文号</w:t>
            </w: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67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企业从业人员构成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职称/学历/研发</w:t>
            </w:r>
          </w:p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人员数量及占比情况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正高级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副高级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研发人员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12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087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％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％</w:t>
            </w:r>
          </w:p>
        </w:tc>
        <w:tc>
          <w:tcPr>
            <w:tcW w:w="10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％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％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right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％</w:t>
            </w:r>
          </w:p>
        </w:tc>
        <w:tc>
          <w:tcPr>
            <w:tcW w:w="1456" w:type="dxa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是否设立独立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研发机构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□是</w:t>
            </w:r>
          </w:p>
          <w:p>
            <w:pPr>
              <w:adjustRightInd w:val="0"/>
              <w:snapToGrid w:val="0"/>
              <w:spacing w:before="20" w:line="288" w:lineRule="auto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□否</w:t>
            </w:r>
          </w:p>
        </w:tc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before="20" w:line="288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研发机构专职人数</w:t>
            </w:r>
          </w:p>
        </w:tc>
        <w:tc>
          <w:tcPr>
            <w:tcW w:w="10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20"/>
              <w:jc w:val="center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近三年</w:t>
            </w:r>
            <w:r>
              <w:rPr>
                <w:spacing w:val="-8"/>
                <w:sz w:val="24"/>
              </w:rPr>
              <w:t>研究开发费用(万元)</w:t>
            </w:r>
          </w:p>
        </w:tc>
        <w:tc>
          <w:tcPr>
            <w:tcW w:w="145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获得省级以上研发机构认定情况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□企业工程技术研究中心（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□企业重点实验室（</w:t>
            </w:r>
            <w:r>
              <w:rPr>
                <w:rFonts w:hint="eastAsia"/>
                <w:sz w:val="24"/>
              </w:rPr>
              <w:t xml:space="preserve">   ）</w:t>
            </w:r>
          </w:p>
          <w:p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□企业研究院（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>□企业院士工作站（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□企业博士后工作站 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）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□企业研究生工作站（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</w:p>
          <w:p>
            <w:pPr>
              <w:adjustRightInd w:val="0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□其它（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）（以上在括号中注明省级或国家级）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20" w:line="360" w:lineRule="auto"/>
              <w:jc w:val="both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line="360" w:lineRule="auto"/>
              <w:jc w:val="both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line="360" w:lineRule="auto"/>
              <w:jc w:val="both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line="360" w:lineRule="auto"/>
              <w:jc w:val="both"/>
              <w:rPr>
                <w:sz w:val="24"/>
              </w:rPr>
            </w:pPr>
          </w:p>
          <w:p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拥有自主知识</w:t>
            </w:r>
          </w:p>
          <w:p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产权情况</w:t>
            </w:r>
          </w:p>
          <w:p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（主要授权情况另附页说明）</w:t>
            </w: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近三年知识产权授权情况（项）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53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发明专利：</w:t>
            </w:r>
          </w:p>
        </w:tc>
        <w:tc>
          <w:tcPr>
            <w:tcW w:w="2054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实用新型：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外观设计：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53" w:type="dxa"/>
            <w:gridSpan w:val="4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商标权：</w:t>
            </w:r>
          </w:p>
        </w:tc>
        <w:tc>
          <w:tcPr>
            <w:tcW w:w="2054" w:type="dxa"/>
            <w:gridSpan w:val="5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软件著作权：</w:t>
            </w: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集成电路布图设计专有权：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5" w:type="dxa"/>
            <w:gridSpan w:val="12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近三年知识产权申请情况（项）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发明专利：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实用新型：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外观设计：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36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商标权：</w:t>
            </w:r>
          </w:p>
        </w:tc>
        <w:tc>
          <w:tcPr>
            <w:tcW w:w="203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软件著作权：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集成电路布图设计专有权：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5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left"/>
              <w:rPr>
                <w:szCs w:val="21"/>
              </w:rPr>
            </w:pPr>
            <w:r>
              <w:rPr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5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拥有有效知识产权情况（项）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42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发明专利：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实用新型：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外观设计：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2423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商标权：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软件著作权：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sz w:val="24"/>
              </w:rPr>
            </w:pPr>
            <w:r>
              <w:rPr>
                <w:sz w:val="24"/>
              </w:rPr>
              <w:t>集成电路布图设计专有权：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22" w:lineRule="auto"/>
              <w:jc w:val="center"/>
              <w:rPr>
                <w:sz w:val="24"/>
              </w:rPr>
            </w:pPr>
          </w:p>
        </w:tc>
        <w:tc>
          <w:tcPr>
            <w:tcW w:w="6855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1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近三年主持或参与制定行业标准情况</w:t>
            </w:r>
          </w:p>
        </w:tc>
        <w:tc>
          <w:tcPr>
            <w:tcW w:w="242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国际标准（项）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国家标准（项）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行业标准（项）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20" w:line="322" w:lineRule="auto"/>
              <w:rPr>
                <w:sz w:val="24"/>
              </w:rPr>
            </w:pPr>
          </w:p>
        </w:tc>
        <w:tc>
          <w:tcPr>
            <w:tcW w:w="2423" w:type="dxa"/>
            <w:gridSpan w:val="6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</w:p>
        </w:tc>
        <w:tc>
          <w:tcPr>
            <w:tcW w:w="2448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6855" w:type="dxa"/>
            <w:gridSpan w:val="12"/>
          </w:tcPr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□有（何时由何机关作出何种处罚决定：</w:t>
            </w:r>
          </w:p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）</w:t>
            </w:r>
          </w:p>
          <w:p>
            <w:pPr>
              <w:adjustRightInd w:val="0"/>
              <w:snapToGrid w:val="0"/>
              <w:spacing w:before="62" w:beforeLines="20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67" w:type="dxa"/>
            <w:gridSpan w:val="14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二、</w:t>
            </w:r>
            <w:r>
              <w:rPr>
                <w:rFonts w:hint="eastAsia" w:eastAsia="方正黑体_GBK"/>
                <w:sz w:val="28"/>
                <w:szCs w:val="28"/>
              </w:rPr>
              <w:t>企业发展概况（</w:t>
            </w:r>
            <w:r>
              <w:rPr>
                <w:rFonts w:hint="eastAsia" w:eastAsia="方正黑体_GBK"/>
                <w:sz w:val="24"/>
                <w:szCs w:val="28"/>
              </w:rPr>
              <w:t>主要</w:t>
            </w:r>
            <w:r>
              <w:rPr>
                <w:rFonts w:eastAsia="方正黑体_GBK"/>
                <w:sz w:val="24"/>
                <w:szCs w:val="28"/>
              </w:rPr>
              <w:t>发展</w:t>
            </w:r>
            <w:r>
              <w:rPr>
                <w:rFonts w:hint="eastAsia" w:eastAsia="方正黑体_GBK"/>
                <w:sz w:val="24"/>
                <w:szCs w:val="28"/>
              </w:rPr>
              <w:t>业绩、行业地位及市场份额、相关</w:t>
            </w:r>
            <w:r>
              <w:rPr>
                <w:rFonts w:eastAsia="方正黑体_GBK"/>
                <w:sz w:val="24"/>
                <w:szCs w:val="28"/>
              </w:rPr>
              <w:t>经验总结</w:t>
            </w:r>
            <w:r>
              <w:rPr>
                <w:rFonts w:hint="eastAsia" w:eastAsia="方正黑体_GBK"/>
                <w:sz w:val="24"/>
                <w:szCs w:val="28"/>
              </w:rPr>
              <w:t>等</w:t>
            </w:r>
            <w:r>
              <w:rPr>
                <w:rFonts w:hint="eastAsia" w:eastAsia="方正黑体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67" w:type="dxa"/>
            <w:gridSpan w:val="14"/>
            <w:vAlign w:val="center"/>
          </w:tcPr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before="62" w:beforeLines="20" w:line="322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8967" w:type="dxa"/>
            <w:gridSpan w:val="14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62" w:beforeLines="20" w:line="322" w:lineRule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企业所在镇街发改部门出具意见</w:t>
            </w:r>
          </w:p>
          <w:p>
            <w:pPr>
              <w:adjustRightInd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（盖章）                                       </w:t>
            </w:r>
          </w:p>
          <w:p>
            <w:pPr>
              <w:pStyle w:val="2"/>
              <w:ind w:left="0" w:leftChars="0"/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      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8967" w:type="dxa"/>
            <w:gridSpan w:val="14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before="62" w:beforeLines="20" w:line="322" w:lineRule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市服务办复核意见</w:t>
            </w:r>
          </w:p>
          <w:p>
            <w:pPr>
              <w:adjustRightInd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firstLine="480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spacing w:val="-8"/>
                <w:sz w:val="24"/>
              </w:rPr>
            </w:pPr>
          </w:p>
          <w:p>
            <w:pPr>
              <w:adjustRightInd w:val="0"/>
              <w:snapToGrid w:val="0"/>
              <w:ind w:firstLine="480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（盖章）                                       </w:t>
            </w:r>
          </w:p>
          <w:p>
            <w:pPr>
              <w:pStyle w:val="2"/>
              <w:ind w:left="0" w:leftChars="0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                                                          年   月    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88" w:bottom="1985" w:left="1588" w:header="851" w:footer="992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长城小标宋体">
    <w:altName w:val="方正小标宋简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9 -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9 -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ajorEastAsia" w:hAnsiTheme="majorEastAsia" w:eastAsiaTheme="majorEastAsia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10 -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10 -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A9C7C"/>
    <w:multiLevelType w:val="singleLevel"/>
    <w:tmpl w:val="60CA9C7C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DE"/>
    <w:rsid w:val="00727B70"/>
    <w:rsid w:val="00AF1DCE"/>
    <w:rsid w:val="00EE6D7F"/>
    <w:rsid w:val="00F925DE"/>
    <w:rsid w:val="00FC0E9A"/>
    <w:rsid w:val="00FD6A00"/>
    <w:rsid w:val="09A34F2D"/>
    <w:rsid w:val="0C9452FD"/>
    <w:rsid w:val="14D532A8"/>
    <w:rsid w:val="1B3F2382"/>
    <w:rsid w:val="20A536B9"/>
    <w:rsid w:val="300176C6"/>
    <w:rsid w:val="34675492"/>
    <w:rsid w:val="39DE07C1"/>
    <w:rsid w:val="45BC0670"/>
    <w:rsid w:val="5066474B"/>
    <w:rsid w:val="5AB54224"/>
    <w:rsid w:val="5EC77D0B"/>
    <w:rsid w:val="669C4F74"/>
    <w:rsid w:val="76064C88"/>
    <w:rsid w:val="7F9FB689"/>
    <w:rsid w:val="7FC9FF30"/>
    <w:rsid w:val="FFFD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zsfg</Company>
  <Pages>1</Pages>
  <Words>295</Words>
  <Characters>1683</Characters>
  <Lines>14</Lines>
  <Paragraphs>3</Paragraphs>
  <TotalTime>0</TotalTime>
  <ScaleCrop>false</ScaleCrop>
  <LinksUpToDate>false</LinksUpToDate>
  <CharactersWithSpaces>1975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2021-07-03T08:43:00Z</dcterms:created>
  <dc:creator>QQ-20181218</dc:creator>
  <cp:lastModifiedBy>陈金花</cp:lastModifiedBy>
  <cp:lastPrinted>2021-07-10T08:30:00Z</cp:lastPrinted>
  <dcterms:modified xsi:type="dcterms:W3CDTF">2023-08-11T06:54:20Z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4D87C9E8E42D4686AFEB9F29EBBCDDCD</vt:lpwstr>
  </property>
</Properties>
</file>