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hint="eastAsia" w:ascii="黑体" w:hAnsi="黑体" w:eastAsia="黑体" w:cs="黑体"/>
          <w:bCs/>
          <w:kern w:val="2"/>
          <w:szCs w:val="32"/>
        </w:rPr>
      </w:pPr>
      <w:r>
        <w:rPr>
          <w:rFonts w:hint="eastAsia" w:ascii="黑体" w:hAnsi="黑体" w:eastAsia="黑体" w:cs="黑体"/>
          <w:bCs/>
          <w:kern w:val="2"/>
          <w:szCs w:val="32"/>
        </w:rPr>
        <w:t>附件</w:t>
      </w:r>
    </w:p>
    <w:p>
      <w:pPr>
        <w:spacing w:line="574" w:lineRule="exact"/>
        <w:ind w:firstLine="904" w:firstLineChars="200"/>
        <w:outlineLvl w:val="0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</w:p>
    <w:p>
      <w:pPr>
        <w:spacing w:line="574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届越南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胡志明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)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国际贸易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博览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会</w:t>
      </w:r>
      <w:r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  <w:t>简介</w:t>
      </w:r>
    </w:p>
    <w:p>
      <w:pPr>
        <w:spacing w:line="574" w:lineRule="exact"/>
        <w:outlineLvl w:val="0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</w:p>
    <w:p>
      <w:pPr>
        <w:spacing w:line="574" w:lineRule="exact"/>
        <w:ind w:firstLine="664" w:firstLineChars="200"/>
        <w:outlineLvl w:val="0"/>
        <w:rPr>
          <w:rFonts w:ascii="仿宋_GB2312" w:hAnsi="仿宋_GB2312" w:eastAsia="黑体" w:cs="仿宋_GB2312"/>
          <w:bCs/>
          <w:kern w:val="44"/>
          <w:szCs w:val="44"/>
        </w:rPr>
      </w:pPr>
      <w:r>
        <w:rPr>
          <w:rFonts w:hint="eastAsia" w:ascii="仿宋_GB2312" w:hAnsi="仿宋_GB2312" w:eastAsia="黑体" w:cs="仿宋_GB2312"/>
          <w:bCs/>
          <w:kern w:val="44"/>
          <w:szCs w:val="44"/>
        </w:rPr>
        <w:t>一、展会概况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hint="eastAsia"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 xml:space="preserve">名称: </w:t>
      </w:r>
      <w:bookmarkStart w:id="0" w:name="OLE_LINK4"/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2023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第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21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届越南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(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eastAsia="zh-CN"/>
        </w:rPr>
        <w:t>胡志明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)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国际贸易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eastAsia="zh-CN"/>
        </w:rPr>
        <w:t>博览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会</w:t>
      </w:r>
    </w:p>
    <w:bookmarkEnd w:id="0"/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时间: 20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23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年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12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月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7日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eastAsia="zh-CN"/>
        </w:rPr>
        <w:t>－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12月9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日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地点: 越南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eastAsia="zh-CN"/>
        </w:rPr>
        <w:t>西贡国际会展中心（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SECC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eastAsia="zh-CN"/>
        </w:rPr>
        <w:t>）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ascii="仿宋_GB2312" w:hAnsi="仿宋_GB2312" w:cs="仿宋_GB2312"/>
          <w:snapToGrid/>
          <w:spacing w:val="19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主办单位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: 越南国家工贸部 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越南投资及计划部</w:t>
      </w:r>
    </w:p>
    <w:p>
      <w:pPr>
        <w:spacing w:line="574" w:lineRule="exact"/>
        <w:ind w:firstLine="664" w:firstLineChars="200"/>
        <w:outlineLvl w:val="0"/>
        <w:rPr>
          <w:rFonts w:ascii="仿宋_GB2312" w:hAnsi="仿宋_GB2312" w:eastAsia="黑体" w:cs="仿宋_GB2312"/>
          <w:bCs/>
          <w:kern w:val="44"/>
          <w:szCs w:val="44"/>
        </w:rPr>
      </w:pPr>
      <w:r>
        <w:rPr>
          <w:rFonts w:hint="eastAsia" w:ascii="仿宋_GB2312" w:hAnsi="仿宋_GB2312" w:eastAsia="黑体" w:cs="仿宋_GB2312"/>
          <w:bCs/>
          <w:kern w:val="44"/>
          <w:szCs w:val="44"/>
        </w:rPr>
        <w:t>二、展品范围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消费电子、家用电器、家庭用品、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建材五金及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eastAsia="zh-CN"/>
        </w:rPr>
        <w:t>、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灯饰灯具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等。</w:t>
      </w:r>
    </w:p>
    <w:p>
      <w:pPr>
        <w:numPr>
          <w:ilvl w:val="0"/>
          <w:numId w:val="1"/>
        </w:numPr>
        <w:spacing w:line="574" w:lineRule="exact"/>
        <w:ind w:firstLine="664" w:firstLineChars="200"/>
        <w:outlineLvl w:val="0"/>
        <w:rPr>
          <w:rFonts w:hint="eastAsia" w:ascii="仿宋_GB2312" w:hAnsi="仿宋_GB2312" w:eastAsia="黑体" w:cs="仿宋_GB2312"/>
          <w:bCs/>
          <w:kern w:val="44"/>
          <w:szCs w:val="44"/>
        </w:rPr>
      </w:pPr>
      <w:r>
        <w:rPr>
          <w:rFonts w:hint="eastAsia" w:ascii="仿宋_GB2312" w:hAnsi="仿宋_GB2312" w:eastAsia="黑体" w:cs="仿宋_GB2312"/>
          <w:bCs/>
          <w:kern w:val="44"/>
          <w:szCs w:val="44"/>
        </w:rPr>
        <w:t>市场及展会介绍</w:t>
      </w:r>
    </w:p>
    <w:p>
      <w:pPr>
        <w:numPr>
          <w:ilvl w:val="0"/>
          <w:numId w:val="0"/>
        </w:numPr>
        <w:spacing w:line="574" w:lineRule="exact"/>
        <w:ind w:firstLine="664" w:firstLineChars="200"/>
        <w:outlineLvl w:val="0"/>
        <w:rPr>
          <w:rFonts w:hint="eastAsia" w:ascii="仿宋_GB2312" w:hAnsi="仿宋_GB2312" w:eastAsia="仿宋_GB2312" w:cs="仿宋_GB2312"/>
          <w:bCs/>
          <w:kern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44"/>
          <w:szCs w:val="44"/>
          <w:lang w:val="en-US" w:eastAsia="zh-CN"/>
        </w:rPr>
        <w:t>越南国际贸易博览会（VIETNAM EXPO 2023）是由越南工贸部直接主办的每年两届的其中一届博览会，每年在河内和胡志明市各举办一届，以进出口贸易促进为主题的国际性展览会，也是越南全国规模最大、影响力最强、国际化程度最高的两个博览会之一。该博览会对越南经济定向发展做出贡献起有重要意义，给各国内外参展商在经济合作、技术转让、投资、贸易洽谈、进出口贸易、产品代理等各种业务带来良好的商机，是国外展商、贸易机构、经济组织、投资商、参展企业集中交流合作的最佳平台。</w:t>
      </w:r>
    </w:p>
    <w:p>
      <w:pPr>
        <w:numPr>
          <w:ilvl w:val="0"/>
          <w:numId w:val="0"/>
        </w:numPr>
        <w:spacing w:line="574" w:lineRule="exact"/>
        <w:ind w:firstLine="664" w:firstLineChars="200"/>
        <w:outlineLvl w:val="0"/>
        <w:rPr>
          <w:rFonts w:hint="eastAsia" w:ascii="仿宋_GB2312" w:hAnsi="仿宋_GB2312" w:eastAsia="仿宋_GB2312" w:cs="仿宋_GB2312"/>
          <w:bCs/>
          <w:kern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44"/>
          <w:szCs w:val="44"/>
          <w:lang w:val="en-US" w:eastAsia="zh-CN"/>
        </w:rPr>
        <w:t>越南1986年开始革新开放，到1991年经济开始高速发展，为适应经济不断发展的需要，越南政府决定从1991年起每年举办一届高起点、高水平、高规格的“国际贸易博览会（简称Vietnam Trade Expo）”。至2021年，河内已经举办到第30届，胡志明已经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Cs/>
          <w:kern w:val="44"/>
          <w:szCs w:val="44"/>
          <w:lang w:val="en-US" w:eastAsia="zh-CN"/>
        </w:rPr>
        <w:t>举办20届，作为越南了解外界信息及世界发展趋势的窗口，同时作为越南各行各业采购新产品、引进新技术新工艺和招商引资的重要渠道。Vietnam Trade Expo受到越南政府的高度关注和社会各界的瞩目，在越南国内的影响力相当于“广交会”在中国的影响。同欧美国家相比，中国的商品物美价廉，再加上便利的地缘优势，中国商品越为越南市场所普遍接受，“中国制造”在越南深受欢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9E088"/>
    <w:multiLevelType w:val="singleLevel"/>
    <w:tmpl w:val="09B9E08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MDNiZDgyZmI4NWE1MWIzNjFmZWFlMzFhM2FiMWEifQ=="/>
  </w:docVars>
  <w:rsids>
    <w:rsidRoot w:val="19D83465"/>
    <w:rsid w:val="15316109"/>
    <w:rsid w:val="19D83465"/>
    <w:rsid w:val="215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686</Characters>
  <Lines>0</Lines>
  <Paragraphs>0</Paragraphs>
  <TotalTime>38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2023-03-30T13:12:00Z</dcterms:created>
  <dc:creator>z</dc:creator>
  <cp:lastModifiedBy>WPS_1671872360</cp:lastModifiedBy>
  <dcterms:modified xsi:type="dcterms:W3CDTF">2023-06-28T07:38:09Z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0361E219D3514E31B77161350EBA56C5_11</vt:lpwstr>
  </property>
</Properties>
</file>