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关于雅深花园（</w:t>
      </w:r>
      <w:r>
        <w:rPr>
          <w:rFonts w:hint="eastAsia" w:ascii="宋体" w:hAnsi="宋体" w:eastAsia="宋体" w:cs="宋体"/>
          <w:b/>
          <w:bCs/>
          <w:sz w:val="44"/>
          <w:szCs w:val="44"/>
          <w:lang w:eastAsia="zh-CN"/>
        </w:rPr>
        <w:t>二</w:t>
      </w:r>
      <w:r>
        <w:rPr>
          <w:rFonts w:hint="eastAsia" w:ascii="宋体" w:hAnsi="宋体" w:eastAsia="宋体" w:cs="宋体"/>
          <w:b/>
          <w:bCs/>
          <w:sz w:val="44"/>
          <w:szCs w:val="44"/>
        </w:rPr>
        <w:t>期）建设工程规划许可变更的公示</w:t>
      </w:r>
    </w:p>
    <w:p>
      <w:pPr>
        <w:jc w:val="center"/>
        <w:rPr>
          <w:rFonts w:ascii="仿宋" w:hAnsi="仿宋" w:eastAsia="仿宋" w:cs="仿宋"/>
          <w:b/>
          <w:bCs/>
          <w:szCs w:val="32"/>
        </w:rPr>
      </w:pPr>
    </w:p>
    <w:p>
      <w:pPr>
        <w:spacing w:line="600" w:lineRule="exact"/>
        <w:ind w:firstLine="640" w:firstLineChars="200"/>
        <w:jc w:val="both"/>
        <w:rPr>
          <w:rFonts w:hint="eastAsia" w:ascii="仿宋" w:hAnsi="仿宋" w:eastAsia="仿宋" w:cs="仿宋"/>
          <w:szCs w:val="32"/>
        </w:rPr>
      </w:pPr>
      <w:r>
        <w:rPr>
          <w:rFonts w:hint="eastAsia" w:ascii="仿宋" w:hAnsi="仿宋" w:eastAsia="仿宋" w:cs="仿宋"/>
          <w:szCs w:val="32"/>
        </w:rPr>
        <w:t>中山市雅琛房地产开发经营有限公司向我局申请雅深花园（</w:t>
      </w:r>
      <w:r>
        <w:rPr>
          <w:rFonts w:hint="eastAsia" w:ascii="仿宋" w:hAnsi="仿宋" w:eastAsia="仿宋" w:cs="仿宋"/>
          <w:szCs w:val="32"/>
          <w:lang w:eastAsia="zh-CN"/>
        </w:rPr>
        <w:t>二</w:t>
      </w:r>
      <w:r>
        <w:rPr>
          <w:rFonts w:hint="eastAsia" w:ascii="仿宋" w:hAnsi="仿宋" w:eastAsia="仿宋" w:cs="仿宋"/>
          <w:szCs w:val="32"/>
        </w:rPr>
        <w:t xml:space="preserve">期）（地址：中山市南朗镇翠亨新区起步区西四围）建设工程规划许可变更。本次变更主要涉及地下车库局部车位调整及车位编号变更。现根据相关法律、法规予以公示。 </w:t>
      </w:r>
    </w:p>
    <w:p>
      <w:pPr>
        <w:spacing w:line="600" w:lineRule="exact"/>
        <w:jc w:val="both"/>
        <w:rPr>
          <w:rFonts w:ascii="仿宋" w:hAnsi="仿宋" w:eastAsia="仿宋" w:cs="仿宋"/>
          <w:szCs w:val="32"/>
        </w:rPr>
      </w:pPr>
      <w:r>
        <w:rPr>
          <w:rFonts w:hint="eastAsia" w:ascii="仿宋" w:hAnsi="仿宋" w:eastAsia="仿宋" w:cs="仿宋"/>
          <w:szCs w:val="32"/>
        </w:rPr>
        <w:t xml:space="preserve">    该项目的规划公示牌设在雅深花园（</w:t>
      </w:r>
      <w:r>
        <w:rPr>
          <w:rFonts w:hint="eastAsia" w:ascii="仿宋" w:hAnsi="仿宋" w:eastAsia="仿宋" w:cs="仿宋"/>
          <w:szCs w:val="32"/>
          <w:lang w:eastAsia="zh-CN"/>
        </w:rPr>
        <w:t>二</w:t>
      </w:r>
      <w:r>
        <w:rPr>
          <w:rFonts w:hint="eastAsia" w:ascii="仿宋" w:hAnsi="仿宋" w:eastAsia="仿宋" w:cs="仿宋"/>
          <w:szCs w:val="32"/>
        </w:rPr>
        <w:t>期）主出入口位置（地址：中山市南朗镇翠亨新区起步区西四围）、中山市自然资源局翠亨新区分局（地址：中山市翠亨新区规划馆207室），公示期为本公示刊登之日起20个工作日。公示期间，该项目的相关利害关系人可以携带身份证、房地产权属证书等资料到中山市自然资源局翠亨新区分局查询相关情况，提交陈述、申辩意见书或者听证申请书。逾期未进行陈述、申辩或听证申请的，视为放弃上述权利。</w:t>
      </w:r>
    </w:p>
    <w:p>
      <w:pPr>
        <w:spacing w:line="600" w:lineRule="exact"/>
        <w:jc w:val="right"/>
        <w:rPr>
          <w:rFonts w:hint="eastAsia" w:ascii="仿宋" w:hAnsi="仿宋" w:eastAsia="仿宋" w:cs="仿宋"/>
          <w:szCs w:val="32"/>
        </w:rPr>
      </w:pPr>
    </w:p>
    <w:p>
      <w:pPr>
        <w:spacing w:line="600" w:lineRule="exact"/>
        <w:jc w:val="right"/>
        <w:rPr>
          <w:rFonts w:ascii="仿宋" w:hAnsi="仿宋" w:eastAsia="仿宋" w:cs="仿宋"/>
          <w:szCs w:val="32"/>
        </w:rPr>
      </w:pPr>
      <w:r>
        <w:rPr>
          <w:rFonts w:hint="eastAsia" w:ascii="仿宋" w:hAnsi="仿宋" w:eastAsia="仿宋" w:cs="仿宋"/>
          <w:szCs w:val="32"/>
        </w:rPr>
        <w:t>中山市自然资源局翠亨新区分局</w:t>
      </w:r>
    </w:p>
    <w:p>
      <w:pPr>
        <w:spacing w:line="600" w:lineRule="exact"/>
        <w:ind w:firstLine="1600" w:firstLineChars="500"/>
        <w:jc w:val="both"/>
        <w:rPr>
          <w:rFonts w:ascii="仿宋_GB2312"/>
          <w:szCs w:val="32"/>
        </w:rPr>
      </w:pPr>
      <w:r>
        <w:rPr>
          <w:rFonts w:hint="eastAsia" w:ascii="仿宋" w:hAnsi="仿宋" w:eastAsia="仿宋" w:cs="仿宋"/>
          <w:szCs w:val="32"/>
        </w:rPr>
        <w:t>(联系人：</w:t>
      </w:r>
      <w:r>
        <w:rPr>
          <w:rFonts w:hint="eastAsia" w:ascii="仿宋" w:hAnsi="仿宋" w:eastAsia="仿宋" w:cs="仿宋"/>
          <w:szCs w:val="32"/>
          <w:lang w:eastAsia="zh-CN"/>
        </w:rPr>
        <w:t>曹</w:t>
      </w:r>
      <w:r>
        <w:rPr>
          <w:rFonts w:hint="eastAsia" w:ascii="仿宋" w:hAnsi="仿宋" w:eastAsia="仿宋" w:cs="仿宋"/>
          <w:szCs w:val="32"/>
        </w:rPr>
        <w:t>先生     联系电话：</w:t>
      </w:r>
      <w:r>
        <w:rPr>
          <w:rFonts w:hint="eastAsia" w:ascii="仿宋" w:hAnsi="仿宋" w:eastAsia="仿宋" w:cs="仿宋"/>
          <w:szCs w:val="32"/>
          <w:lang w:val="en-US" w:eastAsia="zh-CN"/>
        </w:rPr>
        <w:t>076085598835</w:t>
      </w:r>
      <w:bookmarkStart w:id="0" w:name="_GoBack"/>
      <w:bookmarkEnd w:id="0"/>
      <w:r>
        <w:rPr>
          <w:rFonts w:hint="eastAsia" w:ascii="仿宋" w:hAnsi="仿宋" w:eastAsia="仿宋" w:cs="仿宋"/>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628D9"/>
    <w:rsid w:val="11E75758"/>
    <w:rsid w:val="197E3DDD"/>
    <w:rsid w:val="669A01C7"/>
    <w:rsid w:val="6C462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中山市自然资源局</Company>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2023-05-31T01:18:00Z</dcterms:created>
  <dc:creator>曹宇晟</dc:creator>
  <cp:lastModifiedBy>曹宇晟</cp:lastModifiedBy>
  <dcterms:modified xsi:type="dcterms:W3CDTF">2023-06-30T00:44:58Z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