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关于中山市三乡镇古鹤股份合作经济联合社中府国用（2003）第314804号、中府国用（2003）第314805号</w:t>
      </w:r>
      <w:r>
        <w:rPr>
          <w:rFonts w:hint="eastAsia" w:cs="宋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地合并公示的通告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5315" cy="3332480"/>
            <wp:effectExtent l="0" t="0" r="6985" b="1270"/>
            <wp:docPr id="1" name="图片 1" descr="合并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并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中府国用（2003）第314804号、中府国用（2003）第314805号，均位于中山市三乡镇古鹤村第三截，用地面积分别为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3961.8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平方米、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3758.7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平方米，土地使用权人均为中山市三乡镇古鹤股份合作经济联合社，土地用途均为工业。现该建设单位申请合并上述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宗工业用地。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我局已受理其申请，依据城乡规划法律法规的有关要求，现对该商业住宅用地合并业务进行公示，公示如下：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1、中府国用（2003）第314804号、用途为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工业；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出让合同的指标为：容积率1.5，建筑密度：30%，绿地率：30%，建筑高度24米。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中府国用（2003）第314805号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土地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工业；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出让合同的指标为：容积率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无约定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，建筑密度：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无约定；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绿地率：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无约定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建筑高度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无约定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上述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宗用地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所在片区控制性详细规划的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指标均为：容积率1.0-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，绿地率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:10%-15%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，当建筑密度为35-60%时，建筑层数≤3层且建筑限高24米；当建筑密度为35-45%时，建筑层数≤9层且建筑限高50米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合并后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用地面积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共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7720.5平方米，土地用途为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。根据《中山市国有建设用地合并与分割管理实施办法（试行）》相关规定，用地规划指标变更为：容积率1.0-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，绿地率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:10%-15%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，当建筑密度为35-60%时，建筑层数≤3层且建筑限高24米；当建筑密度为35-45%时，建筑层数≤9层且建筑限高50米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根据《中华人民共和国城乡规划法》相关规定，现就该事项予以公示，公示时间为十天。在公示期内如对上述调整事项有意见或建议，请使用真实姓名及联系方式，以书面形式反馈到以下地址：中山市自然资源局第四分局（中山市坦洲镇坦神北路103号），逾期视为无异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联系人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黄先生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 xml:space="preserve">    联系电话：0760-86638789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中山市自然资源局第四分局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83754"/>
    <w:multiLevelType w:val="singleLevel"/>
    <w:tmpl w:val="0B1837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0EFE"/>
    <w:rsid w:val="02365EA9"/>
    <w:rsid w:val="05892C2A"/>
    <w:rsid w:val="23FF0994"/>
    <w:rsid w:val="25BD3BC8"/>
    <w:rsid w:val="278B42D1"/>
    <w:rsid w:val="30112B22"/>
    <w:rsid w:val="316B5E16"/>
    <w:rsid w:val="379473EB"/>
    <w:rsid w:val="39E52B25"/>
    <w:rsid w:val="45D369B0"/>
    <w:rsid w:val="49FF2B59"/>
    <w:rsid w:val="4B1A3E41"/>
    <w:rsid w:val="56777341"/>
    <w:rsid w:val="58AC7B72"/>
    <w:rsid w:val="62C03FE9"/>
    <w:rsid w:val="644674C0"/>
    <w:rsid w:val="6D17659D"/>
    <w:rsid w:val="6E2E13AD"/>
    <w:rsid w:val="711E74BB"/>
    <w:rsid w:val="7A3B3071"/>
    <w:rsid w:val="7E630EFE"/>
    <w:rsid w:val="7EA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2021-03-17T02:56:00Z</dcterms:created>
  <dc:creator>吴建华</dc:creator>
  <cp:lastModifiedBy>黄伟健</cp:lastModifiedBy>
  <dcterms:modified xsi:type="dcterms:W3CDTF">2023-06-26T07:40:02Z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BAD525D0629C4A4FB48EACAE05739711</vt:lpwstr>
  </property>
</Properties>
</file>