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关于变更中府国用（2008）第易170126号用地规划条件公示的通告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48275" cy="386715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土地证号为中府国用（2008）第易170126号用地位于中山市横栏镇茂辉工业区，用地面积为2547.5平方米，土地来源（用途）为工业，土地使用权人为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邓国羡、邓德雄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用地，在土规中为建设用地，在横栏镇工业用地规划条件论证报告中，规划用地功能为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米，特殊工艺除外；配套设施建筑高度≤100米。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01E33"/>
    <w:rsid w:val="5E4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2023-04-19T01:26:00Z</dcterms:created>
  <dc:creator>龚凯恩</dc:creator>
  <cp:lastModifiedBy>龚凯恩</cp:lastModifiedBy>
  <dcterms:modified xsi:type="dcterms:W3CDTF">2023-04-19T01:42:02Z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39540C8CD698479A9B0B8C09568D010F</vt:lpwstr>
  </property>
</Properties>
</file>