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2023年秋季学期南区第四幼儿园参与摇号</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中签及第二志愿录取幼儿名单公示</w:t>
      </w:r>
    </w:p>
    <w:p>
      <w:pPr>
        <w:jc w:val="center"/>
        <w:rPr>
          <w:rFonts w:hint="eastAsia" w:ascii="宋体" w:hAnsi="宋体" w:eastAsia="宋体" w:cs="宋体"/>
          <w:b/>
          <w:bCs/>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（金水湾小区配套幼儿园）</w:t>
      </w:r>
    </w:p>
    <w:p>
      <w:pPr>
        <w:keepNext w:val="0"/>
        <w:keepLines w:val="0"/>
        <w:pageBreakBefore w:val="0"/>
        <w:widowControl w:val="0"/>
        <w:kinsoku/>
        <w:wordWrap/>
        <w:overflowPunct/>
        <w:topLinePunct w:val="0"/>
        <w:autoSpaceDE/>
        <w:autoSpaceDN/>
        <w:bidi w:val="0"/>
        <w:adjustRightInd/>
        <w:snapToGrid/>
        <w:spacing w:before="0" w:after="0" w:line="360" w:lineRule="auto"/>
        <w:ind w:right="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360" w:lineRule="auto"/>
        <w:ind w:right="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根据《2023年秋季学期南区公办幼儿园招生简章》的安排，4月17日上午，我园在南区第一幼儿园进行电脑摇号派位。摇号派位使用香山公证处电脑及软件，由中山市香山公证处全程公证，</w:t>
      </w:r>
      <w:r>
        <w:rPr>
          <w:rFonts w:hint="eastAsia" w:ascii="仿宋" w:hAnsi="仿宋" w:eastAsia="仿宋" w:cs="仿宋"/>
          <w:sz w:val="32"/>
          <w:szCs w:val="32"/>
        </w:rPr>
        <w:t>市</w:t>
      </w:r>
      <w:r>
        <w:rPr>
          <w:rFonts w:hint="eastAsia" w:ascii="仿宋" w:hAnsi="仿宋" w:eastAsia="仿宋" w:cs="仿宋"/>
          <w:sz w:val="32"/>
          <w:szCs w:val="32"/>
          <w:lang w:val="en-US" w:eastAsia="zh-CN"/>
        </w:rPr>
        <w:t>人大代表</w:t>
      </w:r>
      <w:r>
        <w:rPr>
          <w:rFonts w:hint="eastAsia" w:ascii="仿宋" w:hAnsi="仿宋" w:eastAsia="仿宋" w:cs="仿宋"/>
          <w:sz w:val="32"/>
          <w:szCs w:val="32"/>
        </w:rPr>
        <w:t>、</w:t>
      </w:r>
      <w:r>
        <w:rPr>
          <w:rFonts w:hint="eastAsia" w:ascii="仿宋" w:hAnsi="仿宋" w:eastAsia="仿宋" w:cs="仿宋"/>
          <w:sz w:val="32"/>
          <w:szCs w:val="32"/>
          <w:lang w:val="en-US" w:eastAsia="zh-CN"/>
        </w:rPr>
        <w:t>南区街道教育和体育事务中心幼教专干</w:t>
      </w:r>
      <w:r>
        <w:rPr>
          <w:rFonts w:hint="eastAsia" w:ascii="仿宋" w:hAnsi="仿宋" w:eastAsia="仿宋" w:cs="仿宋"/>
          <w:b w:val="0"/>
          <w:bCs w:val="0"/>
          <w:sz w:val="32"/>
          <w:szCs w:val="32"/>
          <w:lang w:val="en-US" w:eastAsia="zh-CN"/>
        </w:rPr>
        <w:t>及家长代表共19人全程见证监督，派位工作依法有序完成。因第一志愿录取结束后，我园小班剩余3个学位，现公办幼儿园摇号派位结束，我园启动第二志愿的录取，现将2023年秋季学期南区第四幼儿园参与摇号中签及第二志愿录取幼儿名单予以公告（名单附后）。</w:t>
      </w:r>
    </w:p>
    <w:p>
      <w:pPr>
        <w:widowControl w:val="0"/>
        <w:wordWrap/>
        <w:adjustRightInd/>
        <w:snapToGrid/>
        <w:spacing w:before="0" w:after="0" w:line="360" w:lineRule="auto"/>
        <w:ind w:left="0" w:leftChars="0" w:right="0" w:firstLine="0" w:firstLineChars="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rPr>
        <w:t>南区第</w:t>
      </w:r>
      <w:r>
        <w:rPr>
          <w:rFonts w:hint="eastAsia" w:ascii="仿宋" w:hAnsi="仿宋" w:eastAsia="仿宋" w:cs="仿宋"/>
          <w:sz w:val="32"/>
          <w:szCs w:val="32"/>
          <w:lang w:val="en-US" w:eastAsia="zh-CN"/>
        </w:rPr>
        <w:t>四</w:t>
      </w:r>
      <w:r>
        <w:rPr>
          <w:rFonts w:hint="eastAsia" w:ascii="仿宋" w:hAnsi="仿宋" w:eastAsia="仿宋" w:cs="仿宋"/>
          <w:sz w:val="32"/>
          <w:szCs w:val="32"/>
        </w:rPr>
        <w:t>幼儿园</w:t>
      </w:r>
    </w:p>
    <w:tbl>
      <w:tblPr>
        <w:tblStyle w:val="5"/>
        <w:tblpPr w:leftFromText="180" w:rightFromText="180" w:vertAnchor="text" w:horzAnchor="page" w:tblpXSpec="center" w:tblpY="665"/>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805"/>
        <w:gridCol w:w="280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82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32"/>
                <w:szCs w:val="32"/>
                <w:u w:val="none"/>
                <w:lang w:eastAsia="zh-CN"/>
              </w:rPr>
            </w:pPr>
            <w:r>
              <w:rPr>
                <w:rFonts w:hint="eastAsia" w:ascii="仿宋" w:hAnsi="仿宋" w:eastAsia="仿宋" w:cs="仿宋"/>
                <w:b/>
                <w:i w:val="0"/>
                <w:snapToGrid/>
                <w:color w:val="000000"/>
                <w:sz w:val="32"/>
                <w:szCs w:val="32"/>
                <w:u w:val="none"/>
                <w:lang w:eastAsia="zh-CN"/>
              </w:rPr>
              <w:t>202</w:t>
            </w:r>
            <w:r>
              <w:rPr>
                <w:rFonts w:hint="eastAsia" w:ascii="仿宋" w:hAnsi="仿宋" w:eastAsia="仿宋" w:cs="仿宋"/>
                <w:b/>
                <w:i w:val="0"/>
                <w:snapToGrid/>
                <w:color w:val="000000"/>
                <w:sz w:val="32"/>
                <w:szCs w:val="32"/>
                <w:u w:val="none"/>
                <w:lang w:val="en-US" w:eastAsia="zh-CN"/>
              </w:rPr>
              <w:t>3</w:t>
            </w:r>
            <w:r>
              <w:rPr>
                <w:rFonts w:hint="eastAsia" w:ascii="仿宋" w:hAnsi="仿宋" w:eastAsia="仿宋" w:cs="仿宋"/>
                <w:b/>
                <w:i w:val="0"/>
                <w:snapToGrid/>
                <w:color w:val="000000"/>
                <w:sz w:val="32"/>
                <w:szCs w:val="32"/>
                <w:u w:val="none"/>
                <w:lang w:eastAsia="zh-CN"/>
              </w:rPr>
              <w:t>年秋季学期南区第</w:t>
            </w:r>
            <w:r>
              <w:rPr>
                <w:rFonts w:hint="eastAsia" w:ascii="仿宋" w:hAnsi="仿宋" w:eastAsia="仿宋" w:cs="仿宋"/>
                <w:b/>
                <w:i w:val="0"/>
                <w:snapToGrid/>
                <w:color w:val="000000"/>
                <w:sz w:val="32"/>
                <w:szCs w:val="32"/>
                <w:u w:val="none"/>
                <w:lang w:val="en-US" w:eastAsia="zh-CN"/>
              </w:rPr>
              <w:t>四</w:t>
            </w:r>
            <w:r>
              <w:rPr>
                <w:rFonts w:hint="eastAsia" w:ascii="仿宋" w:hAnsi="仿宋" w:eastAsia="仿宋" w:cs="仿宋"/>
                <w:b/>
                <w:i w:val="0"/>
                <w:snapToGrid/>
                <w:color w:val="000000"/>
                <w:sz w:val="32"/>
                <w:szCs w:val="32"/>
                <w:u w:val="none"/>
                <w:lang w:eastAsia="zh-CN"/>
              </w:rPr>
              <w:t>幼儿园小班摇号中签名单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jc w:val="center"/>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jc w:val="center"/>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eastAsia="zh-CN"/>
              </w:rPr>
              <w:t>摇号轮次</w:t>
            </w:r>
          </w:p>
        </w:tc>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eastAsia="zh-CN"/>
              </w:rPr>
              <w:t>姓名</w:t>
            </w:r>
          </w:p>
        </w:tc>
        <w:tc>
          <w:tcPr>
            <w:tcW w:w="268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eastAsia="zh-CN"/>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第1轮</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肖媛</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000000" w:sz="4" w:space="0"/>
              <w:left w:val="single" w:color="000000" w:sz="4" w:space="0"/>
              <w:bottom w:val="single" w:color="000000" w:sz="4" w:space="0"/>
              <w:right w:val="single" w:color="000000" w:sz="4" w:space="0"/>
            </w:tcBorders>
            <w:noWrap w:val="0"/>
            <w:vAlign w:val="bottom"/>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default" w:ascii="仿宋" w:hAnsi="仿宋" w:eastAsia="仿宋" w:cs="仿宋"/>
                <w:color w:val="000000"/>
                <w:kern w:val="2"/>
                <w:sz w:val="32"/>
                <w:szCs w:val="32"/>
                <w:lang w:val="en-US" w:eastAsia="zh-CN" w:bidi="ar-SA"/>
              </w:rPr>
            </w:pPr>
            <w:r>
              <w:rPr>
                <w:rFonts w:hint="eastAsia" w:ascii="仿宋" w:hAnsi="仿宋" w:eastAsia="仿宋" w:cs="仿宋"/>
                <w:i w:val="0"/>
                <w:iCs w:val="0"/>
                <w:color w:val="000000"/>
                <w:kern w:val="0"/>
                <w:sz w:val="32"/>
                <w:szCs w:val="32"/>
                <w:u w:val="none"/>
                <w:lang w:val="en-US" w:eastAsia="zh-CN"/>
              </w:rPr>
              <w:t>第2轮</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林乐源</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000000" w:sz="4" w:space="0"/>
              <w:left w:val="single" w:color="000000" w:sz="4" w:space="0"/>
              <w:bottom w:val="single" w:color="000000" w:sz="4" w:space="0"/>
              <w:right w:val="single" w:color="000000" w:sz="4" w:space="0"/>
            </w:tcBorders>
            <w:noWrap w:val="0"/>
            <w:vAlign w:val="bottom"/>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default" w:ascii="仿宋" w:hAnsi="仿宋" w:eastAsia="仿宋" w:cs="仿宋"/>
                <w:i w:val="0"/>
                <w:iCs w:val="0"/>
                <w:color w:val="000000"/>
                <w:kern w:val="0"/>
                <w:sz w:val="32"/>
                <w:szCs w:val="32"/>
                <w:u w:val="none"/>
                <w:lang w:val="en-US" w:eastAsia="zh-CN" w:bidi="ar-SA"/>
              </w:rPr>
            </w:pPr>
            <w:r>
              <w:rPr>
                <w:rFonts w:hint="eastAsia" w:ascii="仿宋" w:hAnsi="仿宋" w:eastAsia="仿宋" w:cs="仿宋"/>
                <w:i w:val="0"/>
                <w:iCs w:val="0"/>
                <w:color w:val="000000"/>
                <w:kern w:val="0"/>
                <w:sz w:val="32"/>
                <w:szCs w:val="32"/>
                <w:u w:val="none"/>
                <w:lang w:val="en-US" w:eastAsia="zh-CN"/>
              </w:rPr>
              <w:t>第3轮</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i w:val="0"/>
                <w:iCs w:val="0"/>
                <w:color w:val="000000"/>
                <w:kern w:val="0"/>
                <w:sz w:val="32"/>
                <w:szCs w:val="32"/>
                <w:u w:val="none"/>
                <w:lang w:val="en-US" w:eastAsia="zh-CN" w:bidi="ar-SA"/>
              </w:rPr>
            </w:pPr>
            <w:r>
              <w:rPr>
                <w:rFonts w:hint="eastAsia" w:ascii="仿宋" w:hAnsi="仿宋" w:eastAsia="仿宋" w:cs="仿宋"/>
                <w:i w:val="0"/>
                <w:iCs w:val="0"/>
                <w:color w:val="000000"/>
                <w:kern w:val="0"/>
                <w:sz w:val="32"/>
                <w:szCs w:val="32"/>
                <w:u w:val="none"/>
                <w:lang w:val="en-US" w:eastAsia="zh-CN" w:bidi="ar-SA"/>
              </w:rPr>
              <w:t>胡乐妍</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1</w:t>
            </w:r>
          </w:p>
        </w:tc>
      </w:tr>
    </w:tbl>
    <w:p>
      <w:pPr>
        <w:tabs>
          <w:tab w:val="left" w:pos="2235"/>
        </w:tabs>
        <w:wordWrap/>
        <w:adjustRightInd/>
        <w:snapToGrid/>
        <w:spacing w:before="0" w:after="0" w:line="480" w:lineRule="auto"/>
        <w:ind w:left="0" w:leftChars="0" w:right="0" w:firstLine="0" w:firstLineChars="0"/>
        <w:jc w:val="both"/>
        <w:outlineLvl w:val="9"/>
        <w:rPr>
          <w:rFonts w:hint="eastAsia" w:ascii="仿宋" w:hAnsi="仿宋" w:eastAsia="仿宋" w:cs="仿宋"/>
          <w:color w:val="auto"/>
          <w:sz w:val="32"/>
          <w:szCs w:val="32"/>
        </w:rPr>
      </w:pPr>
    </w:p>
    <w:p>
      <w:pPr>
        <w:tabs>
          <w:tab w:val="left" w:pos="2235"/>
        </w:tabs>
        <w:wordWrap/>
        <w:adjustRightInd/>
        <w:snapToGrid/>
        <w:spacing w:before="0" w:after="0" w:line="480" w:lineRule="auto"/>
        <w:ind w:left="0" w:leftChars="0" w:right="0" w:firstLine="0" w:firstLineChars="0"/>
        <w:jc w:val="both"/>
        <w:outlineLvl w:val="9"/>
        <w:rPr>
          <w:rFonts w:hint="eastAsia" w:ascii="仿宋" w:hAnsi="仿宋" w:eastAsia="仿宋" w:cs="仿宋"/>
          <w:color w:val="auto"/>
          <w:sz w:val="32"/>
          <w:szCs w:val="32"/>
        </w:rPr>
      </w:pPr>
    </w:p>
    <w:p>
      <w:pPr>
        <w:tabs>
          <w:tab w:val="left" w:pos="2235"/>
        </w:tabs>
        <w:wordWrap/>
        <w:adjustRightInd/>
        <w:snapToGrid/>
        <w:spacing w:before="0" w:after="0" w:line="480" w:lineRule="auto"/>
        <w:ind w:left="0" w:leftChars="0" w:right="0" w:firstLine="0" w:firstLineChars="0"/>
        <w:jc w:val="both"/>
        <w:outlineLvl w:val="9"/>
        <w:rPr>
          <w:rFonts w:hint="eastAsia" w:ascii="仿宋" w:hAnsi="仿宋" w:eastAsia="仿宋" w:cs="仿宋"/>
          <w:color w:val="auto"/>
          <w:sz w:val="32"/>
          <w:szCs w:val="32"/>
        </w:rPr>
      </w:pPr>
    </w:p>
    <w:tbl>
      <w:tblPr>
        <w:tblStyle w:val="5"/>
        <w:tblpPr w:leftFromText="180" w:rightFromText="180" w:vertAnchor="text" w:horzAnchor="page" w:tblpXSpec="center" w:tblpY="16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805"/>
        <w:gridCol w:w="280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jc w:val="center"/>
        </w:trPr>
        <w:tc>
          <w:tcPr>
            <w:tcW w:w="82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仿宋" w:hAnsi="仿宋" w:eastAsia="仿宋" w:cs="仿宋"/>
                <w:b/>
                <w:i w:val="0"/>
                <w:snapToGrid/>
                <w:color w:val="000000"/>
                <w:sz w:val="32"/>
                <w:szCs w:val="32"/>
                <w:u w:val="none"/>
                <w:lang w:val="en-US" w:eastAsia="zh-CN"/>
              </w:rPr>
            </w:pPr>
            <w:r>
              <w:rPr>
                <w:rFonts w:hint="eastAsia" w:ascii="仿宋" w:hAnsi="仿宋" w:eastAsia="仿宋" w:cs="仿宋"/>
                <w:b/>
                <w:i w:val="0"/>
                <w:snapToGrid/>
                <w:color w:val="000000"/>
                <w:sz w:val="32"/>
                <w:szCs w:val="32"/>
                <w:u w:val="none"/>
                <w:lang w:eastAsia="zh-CN"/>
              </w:rPr>
              <w:t>202</w:t>
            </w:r>
            <w:r>
              <w:rPr>
                <w:rFonts w:hint="eastAsia" w:ascii="仿宋" w:hAnsi="仿宋" w:eastAsia="仿宋" w:cs="仿宋"/>
                <w:b/>
                <w:i w:val="0"/>
                <w:snapToGrid/>
                <w:color w:val="000000"/>
                <w:sz w:val="32"/>
                <w:szCs w:val="32"/>
                <w:u w:val="none"/>
                <w:lang w:val="en-US" w:eastAsia="zh-CN"/>
              </w:rPr>
              <w:t>3</w:t>
            </w:r>
            <w:r>
              <w:rPr>
                <w:rFonts w:hint="eastAsia" w:ascii="仿宋" w:hAnsi="仿宋" w:eastAsia="仿宋" w:cs="仿宋"/>
                <w:b/>
                <w:i w:val="0"/>
                <w:snapToGrid/>
                <w:color w:val="000000"/>
                <w:sz w:val="32"/>
                <w:szCs w:val="32"/>
                <w:u w:val="none"/>
                <w:lang w:eastAsia="zh-CN"/>
              </w:rPr>
              <w:t>年秋季学期南区第</w:t>
            </w:r>
            <w:r>
              <w:rPr>
                <w:rFonts w:hint="eastAsia" w:ascii="仿宋" w:hAnsi="仿宋" w:eastAsia="仿宋" w:cs="仿宋"/>
                <w:b/>
                <w:i w:val="0"/>
                <w:snapToGrid/>
                <w:color w:val="000000"/>
                <w:sz w:val="32"/>
                <w:szCs w:val="32"/>
                <w:u w:val="none"/>
                <w:lang w:val="en-US" w:eastAsia="zh-CN"/>
              </w:rPr>
              <w:t>四</w:t>
            </w:r>
            <w:r>
              <w:rPr>
                <w:rFonts w:hint="eastAsia" w:ascii="仿宋" w:hAnsi="仿宋" w:eastAsia="仿宋" w:cs="仿宋"/>
                <w:b/>
                <w:i w:val="0"/>
                <w:snapToGrid/>
                <w:color w:val="000000"/>
                <w:sz w:val="32"/>
                <w:szCs w:val="32"/>
                <w:u w:val="none"/>
                <w:lang w:eastAsia="zh-CN"/>
              </w:rPr>
              <w:t>幼儿园</w:t>
            </w:r>
            <w:r>
              <w:rPr>
                <w:rFonts w:hint="eastAsia" w:ascii="仿宋" w:hAnsi="仿宋" w:eastAsia="仿宋" w:cs="仿宋"/>
                <w:b/>
                <w:i w:val="0"/>
                <w:snapToGrid/>
                <w:color w:val="000000"/>
                <w:sz w:val="32"/>
                <w:szCs w:val="32"/>
                <w:u w:val="none"/>
                <w:lang w:val="en-US" w:eastAsia="zh-CN"/>
              </w:rPr>
              <w:t>中</w:t>
            </w:r>
            <w:r>
              <w:rPr>
                <w:rFonts w:hint="eastAsia" w:ascii="仿宋" w:hAnsi="仿宋" w:eastAsia="仿宋" w:cs="仿宋"/>
                <w:b/>
                <w:i w:val="0"/>
                <w:snapToGrid/>
                <w:color w:val="000000"/>
                <w:sz w:val="32"/>
                <w:szCs w:val="32"/>
                <w:u w:val="none"/>
                <w:lang w:eastAsia="zh-CN"/>
              </w:rPr>
              <w:t>班</w:t>
            </w:r>
            <w:r>
              <w:rPr>
                <w:rFonts w:hint="eastAsia" w:ascii="仿宋" w:hAnsi="仿宋" w:eastAsia="仿宋" w:cs="仿宋"/>
                <w:b/>
                <w:i w:val="0"/>
                <w:snapToGrid/>
                <w:color w:val="000000"/>
                <w:sz w:val="32"/>
                <w:szCs w:val="32"/>
                <w:u w:val="none"/>
                <w:lang w:val="en-US" w:eastAsia="zh-CN"/>
              </w:rPr>
              <w:t>第二志愿录取名单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jc w:val="center"/>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jc w:val="center"/>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序号</w:t>
            </w:r>
          </w:p>
        </w:tc>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eastAsia="zh-CN"/>
              </w:rPr>
              <w:t>姓名</w:t>
            </w:r>
          </w:p>
        </w:tc>
        <w:tc>
          <w:tcPr>
            <w:tcW w:w="268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jc w:val="center"/>
        </w:trPr>
        <w:tc>
          <w:tcPr>
            <w:tcW w:w="2805" w:type="dxa"/>
            <w:tcBorders>
              <w:top w:val="single" w:color="000000" w:sz="4" w:space="0"/>
              <w:left w:val="single" w:color="000000" w:sz="4" w:space="0"/>
              <w:bottom w:val="single" w:color="000000" w:sz="4" w:space="0"/>
              <w:right w:val="single" w:color="000000" w:sz="4" w:space="0"/>
            </w:tcBorders>
            <w:noWrap w:val="0"/>
            <w:vAlign w:val="bottom"/>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蓝雨薇</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第二批次</w:t>
            </w:r>
          </w:p>
        </w:tc>
      </w:tr>
    </w:tbl>
    <w:p>
      <w:pPr>
        <w:spacing w:line="560" w:lineRule="exact"/>
        <w:rPr>
          <w:rFonts w:hint="eastAsia" w:ascii="仿宋" w:hAnsi="仿宋" w:eastAsia="仿宋" w:cs="仿宋"/>
          <w:sz w:val="32"/>
          <w:szCs w:val="32"/>
        </w:rPr>
      </w:pPr>
    </w:p>
    <w:tbl>
      <w:tblPr>
        <w:tblStyle w:val="5"/>
        <w:tblpPr w:leftFromText="180" w:rightFromText="180" w:vertAnchor="text" w:horzAnchor="page" w:tblpX="1797" w:tblpY="16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805"/>
        <w:gridCol w:w="280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829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仿宋" w:hAnsi="仿宋" w:eastAsia="仿宋" w:cs="仿宋"/>
                <w:b/>
                <w:i w:val="0"/>
                <w:snapToGrid/>
                <w:color w:val="000000"/>
                <w:sz w:val="32"/>
                <w:szCs w:val="32"/>
                <w:u w:val="none"/>
                <w:lang w:eastAsia="zh-CN"/>
              </w:rPr>
            </w:pPr>
            <w:r>
              <w:rPr>
                <w:rFonts w:hint="eastAsia" w:ascii="仿宋" w:hAnsi="仿宋" w:eastAsia="仿宋" w:cs="仿宋"/>
                <w:b/>
                <w:i w:val="0"/>
                <w:snapToGrid/>
                <w:color w:val="000000"/>
                <w:sz w:val="32"/>
                <w:szCs w:val="32"/>
                <w:u w:val="none"/>
                <w:lang w:eastAsia="zh-CN"/>
              </w:rPr>
              <w:t>202</w:t>
            </w:r>
            <w:r>
              <w:rPr>
                <w:rFonts w:hint="eastAsia" w:ascii="仿宋" w:hAnsi="仿宋" w:eastAsia="仿宋" w:cs="仿宋"/>
                <w:b/>
                <w:i w:val="0"/>
                <w:snapToGrid/>
                <w:color w:val="000000"/>
                <w:sz w:val="32"/>
                <w:szCs w:val="32"/>
                <w:u w:val="none"/>
                <w:lang w:val="en-US" w:eastAsia="zh-CN"/>
              </w:rPr>
              <w:t>3</w:t>
            </w:r>
            <w:r>
              <w:rPr>
                <w:rFonts w:hint="eastAsia" w:ascii="仿宋" w:hAnsi="仿宋" w:eastAsia="仿宋" w:cs="仿宋"/>
                <w:b/>
                <w:i w:val="0"/>
                <w:snapToGrid/>
                <w:color w:val="000000"/>
                <w:sz w:val="32"/>
                <w:szCs w:val="32"/>
                <w:u w:val="none"/>
                <w:lang w:eastAsia="zh-CN"/>
              </w:rPr>
              <w:t>年秋季学期南区第</w:t>
            </w:r>
            <w:r>
              <w:rPr>
                <w:rFonts w:hint="eastAsia" w:ascii="仿宋" w:hAnsi="仿宋" w:eastAsia="仿宋" w:cs="仿宋"/>
                <w:b/>
                <w:i w:val="0"/>
                <w:snapToGrid/>
                <w:color w:val="000000"/>
                <w:sz w:val="32"/>
                <w:szCs w:val="32"/>
                <w:u w:val="none"/>
                <w:lang w:val="en-US" w:eastAsia="zh-CN"/>
              </w:rPr>
              <w:t>四</w:t>
            </w:r>
            <w:r>
              <w:rPr>
                <w:rFonts w:hint="eastAsia" w:ascii="仿宋" w:hAnsi="仿宋" w:eastAsia="仿宋" w:cs="仿宋"/>
                <w:b/>
                <w:i w:val="0"/>
                <w:snapToGrid/>
                <w:color w:val="000000"/>
                <w:sz w:val="32"/>
                <w:szCs w:val="32"/>
                <w:u w:val="none"/>
                <w:lang w:eastAsia="zh-CN"/>
              </w:rPr>
              <w:t>幼儿园</w:t>
            </w:r>
            <w:r>
              <w:rPr>
                <w:rFonts w:hint="eastAsia" w:ascii="仿宋" w:hAnsi="仿宋" w:eastAsia="仿宋" w:cs="仿宋"/>
                <w:b/>
                <w:i w:val="0"/>
                <w:snapToGrid/>
                <w:color w:val="000000"/>
                <w:sz w:val="32"/>
                <w:szCs w:val="32"/>
                <w:u w:val="none"/>
                <w:lang w:val="en-US" w:eastAsia="zh-CN"/>
              </w:rPr>
              <w:t>大</w:t>
            </w:r>
            <w:r>
              <w:rPr>
                <w:rFonts w:hint="eastAsia" w:ascii="仿宋" w:hAnsi="仿宋" w:eastAsia="仿宋" w:cs="仿宋"/>
                <w:b/>
                <w:i w:val="0"/>
                <w:snapToGrid/>
                <w:color w:val="000000"/>
                <w:sz w:val="32"/>
                <w:szCs w:val="32"/>
                <w:u w:val="none"/>
                <w:lang w:eastAsia="zh-CN"/>
              </w:rPr>
              <w:t>班</w:t>
            </w:r>
            <w:r>
              <w:rPr>
                <w:rFonts w:hint="eastAsia" w:ascii="仿宋" w:hAnsi="仿宋" w:eastAsia="仿宋" w:cs="仿宋"/>
                <w:b/>
                <w:i w:val="0"/>
                <w:snapToGrid/>
                <w:color w:val="000000"/>
                <w:sz w:val="32"/>
                <w:szCs w:val="32"/>
                <w:u w:val="none"/>
                <w:lang w:val="en-US" w:eastAsia="zh-CN"/>
              </w:rPr>
              <w:t>第二志愿录取</w:t>
            </w:r>
            <w:r>
              <w:rPr>
                <w:rFonts w:hint="eastAsia" w:ascii="仿宋" w:hAnsi="仿宋" w:eastAsia="仿宋" w:cs="仿宋"/>
                <w:b/>
                <w:i w:val="0"/>
                <w:snapToGrid/>
                <w:color w:val="000000"/>
                <w:sz w:val="32"/>
                <w:szCs w:val="32"/>
                <w:u w:val="none"/>
                <w:lang w:eastAsia="zh-CN"/>
              </w:rPr>
              <w:t>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829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仿宋" w:hAnsi="仿宋" w:eastAsia="仿宋" w:cs="仿宋"/>
                <w:snapToGrid/>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val="en-US" w:eastAsia="zh-CN"/>
              </w:rPr>
              <w:t>序号</w:t>
            </w:r>
          </w:p>
        </w:tc>
        <w:tc>
          <w:tcPr>
            <w:tcW w:w="280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eastAsia="zh-CN"/>
              </w:rPr>
              <w:t>姓名</w:t>
            </w:r>
          </w:p>
        </w:tc>
        <w:tc>
          <w:tcPr>
            <w:tcW w:w="2685"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仿宋" w:hAnsi="仿宋" w:eastAsia="仿宋" w:cs="仿宋"/>
                <w:b w:val="0"/>
                <w:i w:val="0"/>
                <w:snapToGrid/>
                <w:color w:val="000000"/>
                <w:sz w:val="32"/>
                <w:szCs w:val="32"/>
                <w:u w:val="none"/>
                <w:lang w:eastAsia="zh-CN"/>
              </w:rPr>
            </w:pPr>
            <w:r>
              <w:rPr>
                <w:rFonts w:hint="eastAsia" w:ascii="仿宋" w:hAnsi="仿宋" w:eastAsia="仿宋" w:cs="仿宋"/>
                <w:b w:val="0"/>
                <w:i w:val="0"/>
                <w:snapToGrid/>
                <w:color w:val="000000"/>
                <w:sz w:val="32"/>
                <w:szCs w:val="3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2805" w:type="dxa"/>
            <w:tcBorders>
              <w:top w:val="single" w:color="000000" w:sz="4" w:space="0"/>
              <w:left w:val="single" w:color="000000" w:sz="4" w:space="0"/>
              <w:bottom w:val="single" w:color="000000" w:sz="4" w:space="0"/>
              <w:right w:val="single" w:color="000000" w:sz="4" w:space="0"/>
            </w:tcBorders>
            <w:noWrap w:val="0"/>
            <w:vAlign w:val="bottom"/>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i w:val="0"/>
                <w:iCs w:val="0"/>
                <w:color w:val="000000"/>
                <w:kern w:val="0"/>
                <w:sz w:val="32"/>
                <w:szCs w:val="32"/>
                <w:u w:val="none"/>
                <w:lang w:val="en-US" w:eastAsia="zh-CN"/>
              </w:rPr>
              <w:t>1</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杨小佳</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第二批次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2805" w:type="dxa"/>
            <w:tcBorders>
              <w:top w:val="single" w:color="000000" w:sz="4" w:space="0"/>
              <w:left w:val="single" w:color="000000" w:sz="4" w:space="0"/>
              <w:bottom w:val="single" w:color="000000" w:sz="4" w:space="0"/>
              <w:right w:val="single" w:color="000000" w:sz="4" w:space="0"/>
            </w:tcBorders>
            <w:noWrap w:val="0"/>
            <w:vAlign w:val="bottom"/>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i w:val="0"/>
                <w:iCs w:val="0"/>
                <w:color w:val="000000"/>
                <w:kern w:val="0"/>
                <w:sz w:val="32"/>
                <w:szCs w:val="32"/>
                <w:u w:val="none"/>
                <w:lang w:val="en-US" w:eastAsia="zh-CN"/>
              </w:rPr>
              <w:t>2</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朱凯弘</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第二批次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wordWrap/>
              <w:adjustRightInd/>
              <w:snapToGrid/>
              <w:spacing w:before="0" w:after="0" w:line="480" w:lineRule="auto"/>
              <w:ind w:left="0" w:leftChars="0" w:right="0" w:rightChars="0" w:firstLine="0" w:firstLineChars="0"/>
              <w:jc w:val="center"/>
              <w:textAlignment w:val="bottom"/>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i w:val="0"/>
                <w:iCs w:val="0"/>
                <w:color w:val="000000"/>
                <w:kern w:val="0"/>
                <w:sz w:val="32"/>
                <w:szCs w:val="32"/>
                <w:u w:val="none"/>
                <w:lang w:val="en-US" w:eastAsia="zh-CN"/>
              </w:rPr>
              <w:t>3</w:t>
            </w:r>
          </w:p>
        </w:tc>
        <w:tc>
          <w:tcPr>
            <w:tcW w:w="28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蔡骐骏</w:t>
            </w:r>
          </w:p>
        </w:tc>
        <w:tc>
          <w:tcPr>
            <w:tcW w:w="268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仿宋" w:hAnsi="仿宋" w:eastAsia="仿宋" w:cs="仿宋"/>
                <w:b w:val="0"/>
                <w:i w:val="0"/>
                <w:snapToGrid/>
                <w:color w:val="000000"/>
                <w:sz w:val="32"/>
                <w:szCs w:val="32"/>
                <w:u w:val="none"/>
                <w:lang w:val="en-US" w:eastAsia="zh-CN"/>
              </w:rPr>
            </w:pPr>
            <w:r>
              <w:rPr>
                <w:rFonts w:hint="eastAsia" w:ascii="仿宋" w:hAnsi="仿宋" w:eastAsia="仿宋" w:cs="仿宋"/>
                <w:b w:val="0"/>
                <w:i w:val="0"/>
                <w:snapToGrid/>
                <w:color w:val="000000"/>
                <w:sz w:val="32"/>
                <w:szCs w:val="32"/>
                <w:u w:val="none"/>
                <w:lang w:val="en-US" w:eastAsia="zh-CN"/>
              </w:rPr>
              <w:t>第五批次</w:t>
            </w:r>
          </w:p>
        </w:tc>
      </w:tr>
    </w:tbl>
    <w:p>
      <w:pPr>
        <w:spacing w:line="560" w:lineRule="exact"/>
        <w:rPr>
          <w:rFonts w:hint="eastAsia" w:ascii="仿宋" w:hAnsi="仿宋" w:eastAsia="仿宋" w:cs="仿宋"/>
          <w:sz w:val="32"/>
          <w:szCs w:val="32"/>
        </w:rPr>
      </w:pPr>
    </w:p>
    <w:p>
      <w:pPr>
        <w:spacing w:line="560" w:lineRule="exact"/>
        <w:rPr>
          <w:rFonts w:hint="eastAsia" w:ascii="仿宋" w:hAnsi="仿宋" w:eastAsia="仿宋" w:cs="仿宋"/>
          <w:sz w:val="32"/>
          <w:szCs w:val="32"/>
        </w:rPr>
      </w:pPr>
      <w:r>
        <w:rPr>
          <w:rFonts w:hint="eastAsia" w:ascii="仿宋" w:hAnsi="仿宋" w:eastAsia="仿宋" w:cs="仿宋"/>
          <w:sz w:val="32"/>
          <w:szCs w:val="32"/>
        </w:rPr>
        <w:t>备注：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baseline"/>
        <w:rPr>
          <w:rFonts w:hint="eastAsia" w:ascii="仿宋_GB2312" w:hAnsi="仿宋_GB2312" w:eastAsia="仿宋_GB2312" w:cs="仿宋_GB2312"/>
          <w:color w:val="auto"/>
          <w:sz w:val="32"/>
          <w:szCs w:val="32"/>
        </w:rPr>
      </w:pPr>
      <w:r>
        <w:rPr>
          <w:rFonts w:hint="eastAsia" w:ascii="仿宋" w:hAnsi="仿宋" w:eastAsia="仿宋" w:cs="仿宋"/>
          <w:sz w:val="32"/>
          <w:szCs w:val="32"/>
        </w:rPr>
        <w:t>1.</w:t>
      </w:r>
      <w:r>
        <w:rPr>
          <w:rFonts w:hint="eastAsia" w:ascii="仿宋_GB2312" w:hAnsi="仿宋_GB2312" w:eastAsia="仿宋_GB2312" w:cs="仿宋_GB2312"/>
          <w:color w:val="auto"/>
          <w:sz w:val="32"/>
          <w:szCs w:val="32"/>
        </w:rPr>
        <w:t>由于小班计划招生90人，按《202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年秋季学期</w:t>
      </w:r>
      <w:r>
        <w:rPr>
          <w:rFonts w:hint="eastAsia" w:ascii="仿宋_GB2312" w:hAnsi="仿宋_GB2312" w:eastAsia="仿宋_GB2312" w:cs="仿宋_GB2312"/>
          <w:color w:val="auto"/>
          <w:sz w:val="32"/>
          <w:szCs w:val="32"/>
          <w:lang w:eastAsia="zh-CN"/>
        </w:rPr>
        <w:t>南区公办幼儿园招生简章</w:t>
      </w:r>
      <w:r>
        <w:rPr>
          <w:rFonts w:hint="eastAsia" w:ascii="仿宋_GB2312" w:hAnsi="仿宋_GB2312" w:eastAsia="仿宋_GB2312" w:cs="仿宋_GB2312"/>
          <w:color w:val="000000" w:themeColor="text1"/>
          <w:sz w:val="32"/>
          <w:szCs w:val="32"/>
          <w14:textFill>
            <w14:solidFill>
              <w14:schemeClr w14:val="tx1"/>
            </w14:solidFill>
          </w14:textFill>
        </w:rPr>
        <w:t>》中次序安排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小班第一批次报名人数3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人，不超计划招生人数直接录取；第二批次报名人数2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人，不超计划招生人数直接录取；第三批次报名人数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人，不超计划招生人数直接录取；第四批次报名人数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人，不超计划招生人数直接录取；第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批次报名人数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人，超</w:t>
      </w:r>
      <w:r>
        <w:rPr>
          <w:rFonts w:hint="eastAsia" w:ascii="仿宋_GB2312" w:hAnsi="仿宋_GB2312" w:eastAsia="仿宋_GB2312" w:cs="仿宋_GB2312"/>
          <w:color w:val="auto"/>
          <w:sz w:val="32"/>
          <w:szCs w:val="32"/>
        </w:rPr>
        <w:t>过剩余学位数（剩余学位3个），则第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批次进行电脑随机摇号，摇出3个录取名单。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中班计划招生</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人，报名人数</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人，不超计划招生人数直接录取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剩余学位</w:t>
      </w:r>
      <w:r>
        <w:rPr>
          <w:rFonts w:hint="eastAsia" w:ascii="仿宋_GB2312" w:hAnsi="仿宋_GB2312" w:eastAsia="仿宋_GB2312" w:cs="仿宋_GB2312"/>
          <w:color w:val="auto"/>
          <w:sz w:val="32"/>
          <w:szCs w:val="32"/>
          <w:lang w:val="en-US" w:eastAsia="zh-CN"/>
        </w:rPr>
        <w:t>4人，符合第二志愿录取条件1人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baseline"/>
        <w:rPr>
          <w:rFonts w:hint="eastAsia" w:ascii="仿宋" w:hAnsi="仿宋" w:eastAsia="仿宋_GB2312" w:cs="仿宋"/>
          <w:color w:val="000000"/>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3.大班计划招生48人，报名人数16人，不超计划招生人数直接录取，</w:t>
      </w:r>
      <w:r>
        <w:rPr>
          <w:rFonts w:hint="eastAsia" w:ascii="仿宋_GB2312" w:hAnsi="仿宋_GB2312" w:eastAsia="仿宋_GB2312" w:cs="仿宋_GB2312"/>
          <w:color w:val="auto"/>
          <w:sz w:val="32"/>
          <w:szCs w:val="32"/>
        </w:rPr>
        <w:t>剩余学位</w:t>
      </w:r>
      <w:r>
        <w:rPr>
          <w:rFonts w:hint="eastAsia" w:ascii="仿宋_GB2312" w:hAnsi="仿宋_GB2312" w:eastAsia="仿宋_GB2312" w:cs="仿宋_GB2312"/>
          <w:color w:val="auto"/>
          <w:sz w:val="32"/>
          <w:szCs w:val="32"/>
          <w:lang w:val="en-US" w:eastAsia="zh-CN"/>
        </w:rPr>
        <w:t>32人，符合第二志愿录取条件3人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直接录取</w:t>
      </w:r>
      <w:r>
        <w:rPr>
          <w:rFonts w:hint="eastAsia" w:ascii="仿宋" w:hAnsi="仿宋" w:eastAsia="仿宋" w:cs="仿宋"/>
          <w:color w:val="000000"/>
          <w:sz w:val="32"/>
          <w:szCs w:val="32"/>
          <w:lang w:eastAsia="zh-CN"/>
        </w:rPr>
        <w:t>及摇号派位中签的</w:t>
      </w:r>
      <w:bookmarkStart w:id="0" w:name="_GoBack"/>
      <w:bookmarkEnd w:id="0"/>
      <w:r>
        <w:rPr>
          <w:rFonts w:hint="eastAsia" w:ascii="仿宋" w:hAnsi="仿宋" w:eastAsia="仿宋" w:cs="仿宋"/>
          <w:color w:val="000000"/>
          <w:sz w:val="32"/>
          <w:szCs w:val="32"/>
        </w:rPr>
        <w:t>幼儿</w:t>
      </w:r>
      <w:r>
        <w:rPr>
          <w:rFonts w:hint="eastAsia" w:ascii="仿宋" w:hAnsi="仿宋" w:eastAsia="仿宋" w:cs="仿宋"/>
          <w:color w:val="000000"/>
          <w:sz w:val="32"/>
          <w:szCs w:val="32"/>
          <w:lang w:eastAsia="zh-CN"/>
        </w:rPr>
        <w:t>家长</w:t>
      </w:r>
      <w:r>
        <w:rPr>
          <w:rFonts w:hint="eastAsia" w:ascii="仿宋" w:hAnsi="仿宋" w:eastAsia="仿宋" w:cs="仿宋"/>
          <w:color w:val="000000"/>
          <w:sz w:val="32"/>
          <w:szCs w:val="32"/>
        </w:rPr>
        <w:t>（接到电话通知）请于</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日（周</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）上午8：30—12：00</w:t>
      </w:r>
      <w:r>
        <w:rPr>
          <w:rFonts w:hint="eastAsia" w:ascii="仿宋" w:hAnsi="仿宋" w:eastAsia="仿宋" w:cs="仿宋"/>
          <w:sz w:val="32"/>
          <w:szCs w:val="32"/>
        </w:rPr>
        <w:t>携带幼儿户口本原件及家长身份证</w:t>
      </w:r>
      <w:r>
        <w:rPr>
          <w:rFonts w:hint="eastAsia" w:ascii="仿宋" w:hAnsi="仿宋" w:eastAsia="仿宋" w:cs="仿宋"/>
          <w:sz w:val="32"/>
          <w:szCs w:val="32"/>
          <w:lang w:eastAsia="zh-CN"/>
        </w:rPr>
        <w:t>到</w:t>
      </w:r>
      <w:r>
        <w:rPr>
          <w:rFonts w:hint="eastAsia" w:ascii="仿宋" w:hAnsi="仿宋" w:eastAsia="仿宋" w:cs="仿宋"/>
          <w:color w:val="000000"/>
          <w:sz w:val="32"/>
          <w:szCs w:val="32"/>
        </w:rPr>
        <w:t>南区第</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幼儿园领取录取通知书。</w:t>
      </w:r>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lang w:val="en-US" w:eastAsia="zh-CN"/>
        </w:rPr>
        <w:t>郑</w:t>
      </w:r>
      <w:r>
        <w:rPr>
          <w:rFonts w:hint="eastAsia" w:ascii="仿宋" w:hAnsi="仿宋" w:eastAsia="仿宋" w:cs="仿宋"/>
          <w:color w:val="auto"/>
          <w:sz w:val="32"/>
          <w:szCs w:val="32"/>
        </w:rPr>
        <w:t>园长</w:t>
      </w:r>
    </w:p>
    <w:p>
      <w:pPr>
        <w:ind w:firstLine="64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89918019</w:t>
      </w:r>
    </w:p>
    <w:p>
      <w:pPr>
        <w:ind w:firstLine="640"/>
        <w:jc w:val="right"/>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jc w:val="right"/>
        <w:rPr>
          <w:rFonts w:hint="eastAsia" w:ascii="仿宋" w:hAnsi="仿宋" w:eastAsia="仿宋" w:cs="仿宋"/>
          <w:sz w:val="32"/>
          <w:szCs w:val="32"/>
        </w:rPr>
      </w:pPr>
    </w:p>
    <w:p>
      <w:pPr>
        <w:ind w:firstLine="640"/>
        <w:jc w:val="right"/>
        <w:rPr>
          <w:rFonts w:hint="eastAsia" w:ascii="仿宋" w:hAnsi="仿宋" w:eastAsia="仿宋" w:cs="仿宋"/>
          <w:sz w:val="32"/>
          <w:szCs w:val="32"/>
        </w:rPr>
      </w:pPr>
    </w:p>
    <w:p>
      <w:pPr>
        <w:ind w:firstLine="640"/>
        <w:jc w:val="right"/>
        <w:rPr>
          <w:rFonts w:hint="eastAsia" w:ascii="仿宋" w:hAnsi="仿宋" w:eastAsia="仿宋" w:cs="仿宋"/>
          <w:sz w:val="32"/>
          <w:szCs w:val="32"/>
        </w:rPr>
      </w:pPr>
      <w:r>
        <w:rPr>
          <w:rFonts w:hint="eastAsia" w:ascii="仿宋" w:hAnsi="仿宋" w:eastAsia="仿宋" w:cs="仿宋"/>
          <w:sz w:val="32"/>
          <w:szCs w:val="32"/>
        </w:rPr>
        <w:t>中山市南区第</w:t>
      </w:r>
      <w:r>
        <w:rPr>
          <w:rFonts w:hint="eastAsia" w:ascii="仿宋" w:hAnsi="仿宋" w:eastAsia="仿宋" w:cs="仿宋"/>
          <w:sz w:val="32"/>
          <w:szCs w:val="32"/>
          <w:lang w:val="en-US" w:eastAsia="zh-CN"/>
        </w:rPr>
        <w:t>四</w:t>
      </w:r>
      <w:r>
        <w:rPr>
          <w:rFonts w:hint="eastAsia" w:ascii="仿宋" w:hAnsi="仿宋" w:eastAsia="仿宋" w:cs="仿宋"/>
          <w:sz w:val="32"/>
          <w:szCs w:val="32"/>
        </w:rPr>
        <w:t>幼儿园</w:t>
      </w:r>
    </w:p>
    <w:p>
      <w:pPr>
        <w:spacing w:line="560" w:lineRule="exact"/>
        <w:ind w:firstLine="642"/>
        <w:jc w:val="left"/>
        <w:rPr>
          <w:rFonts w:hint="eastAsia" w:ascii="仿宋" w:hAnsi="仿宋" w:eastAsia="仿宋" w:cs="仿宋"/>
          <w:color w:val="auto"/>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年4月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sectPr>
      <w:footerReference r:id="rId3" w:type="default"/>
      <w:pgSz w:w="11906" w:h="16838"/>
      <w:pgMar w:top="1100" w:right="1417" w:bottom="110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mMwMmZmMTAzMjQwZjAxZDgzZjZhZjFhZjA4Y2YifQ=="/>
  </w:docVars>
  <w:rsids>
    <w:rsidRoot w:val="00172A27"/>
    <w:rsid w:val="00080976"/>
    <w:rsid w:val="019D115B"/>
    <w:rsid w:val="02C32E43"/>
    <w:rsid w:val="041C3C36"/>
    <w:rsid w:val="080D4B60"/>
    <w:rsid w:val="08153C1F"/>
    <w:rsid w:val="091353BF"/>
    <w:rsid w:val="0BDA73AF"/>
    <w:rsid w:val="0E607841"/>
    <w:rsid w:val="0FB94B88"/>
    <w:rsid w:val="11C12C43"/>
    <w:rsid w:val="12445622"/>
    <w:rsid w:val="14EC6ED0"/>
    <w:rsid w:val="194D300E"/>
    <w:rsid w:val="1A7A4260"/>
    <w:rsid w:val="1AEC6CBD"/>
    <w:rsid w:val="22D64075"/>
    <w:rsid w:val="23517B9F"/>
    <w:rsid w:val="23577ABA"/>
    <w:rsid w:val="262E5F76"/>
    <w:rsid w:val="26582076"/>
    <w:rsid w:val="281D29C9"/>
    <w:rsid w:val="298F245F"/>
    <w:rsid w:val="2A271B28"/>
    <w:rsid w:val="3079173F"/>
    <w:rsid w:val="32586854"/>
    <w:rsid w:val="340751FD"/>
    <w:rsid w:val="3422046A"/>
    <w:rsid w:val="375E11F6"/>
    <w:rsid w:val="37A61E10"/>
    <w:rsid w:val="3B8D0E84"/>
    <w:rsid w:val="3FCE3DFC"/>
    <w:rsid w:val="41446EBF"/>
    <w:rsid w:val="42AE426E"/>
    <w:rsid w:val="43430E5B"/>
    <w:rsid w:val="43DD7E73"/>
    <w:rsid w:val="45F823D0"/>
    <w:rsid w:val="48873598"/>
    <w:rsid w:val="4A532713"/>
    <w:rsid w:val="4A6D4A0F"/>
    <w:rsid w:val="4D9D560B"/>
    <w:rsid w:val="50DB0924"/>
    <w:rsid w:val="5418797C"/>
    <w:rsid w:val="54C811C0"/>
    <w:rsid w:val="56577561"/>
    <w:rsid w:val="57AD28EF"/>
    <w:rsid w:val="60E370BC"/>
    <w:rsid w:val="623F1D5B"/>
    <w:rsid w:val="62CA07F9"/>
    <w:rsid w:val="6A244C92"/>
    <w:rsid w:val="737D57BE"/>
    <w:rsid w:val="770C2D36"/>
    <w:rsid w:val="7FAD24E3"/>
    <w:rsid w:val="E7F4C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宋体" w:cs="Times New Roman"/>
      <w:sz w:val="18"/>
      <w:szCs w:val="18"/>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809</Words>
  <Characters>862</Characters>
  <Lines>10</Lines>
  <Paragraphs>7</Paragraphs>
  <TotalTime>0</TotalTime>
  <ScaleCrop>false</ScaleCrop>
  <LinksUpToDate>false</LinksUpToDate>
  <CharactersWithSpaces>898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2022-04-11T11:59:00Z</dcterms:created>
  <dc:creator>Administrator</dc:creator>
  <cp:lastModifiedBy>WPS_1591169496</cp:lastModifiedBy>
  <cp:lastPrinted>2023-04-17T08:23:00Z</cp:lastPrinted>
  <dcterms:modified xsi:type="dcterms:W3CDTF">2023-04-18T01:41:25Z</dcterms:modified>
  <dc:title>2022年秋季学期南区第一幼儿园参加摇号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E15114ED3C6742AD9319CCF83D12DD85_13</vt:lpwstr>
  </property>
</Properties>
</file>