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关于变更中府集用（2002）字第250853号用地规划条件公示的通告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          </w:t>
      </w:r>
      <w:r>
        <w:drawing>
          <wp:inline distT="0" distB="0" distL="114300" distR="114300">
            <wp:extent cx="3876675" cy="3171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4"/>
          <w:szCs w:val="28"/>
        </w:rPr>
        <w:t xml:space="preserve">                            地块区位图</w:t>
      </w:r>
      <w:r>
        <w:rPr>
          <w:rFonts w:ascii="仿宋" w:hAnsi="仿宋" w:eastAsia="仿宋"/>
          <w:sz w:val="24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   该宗地位于中山市南朗街道翠亨村下沙，土地证号为中府集用（2002）字第250853号，证载土地用途为住宅，用地面积为120平方米，土地使用权人为谢红连。现该单位申请按农房标准变更该宗地规划条件。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该用地基本符合总规，基本符合土规，位于《翠亨国际旅游小镇控制性详细规划》，为二类居住用地，基本符合规划用地性质。拟根据相关规定和技术标准办理规划条件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变更。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207室，逾期视为无异议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联系人：栗先生    联系电话：85598381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2023-04-12T04:49:13Z</dcterms:created>
  <dc:creator>Administrator</dc:creator>
  <cp:lastModifiedBy>栗兵</cp:lastModifiedBy>
  <dcterms:modified xsi:type="dcterms:W3CDTF">2023-04-12T04:51:36Z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9A91F53CEF784732A05A4A2C4E4844B3</vt:lpwstr>
  </property>
</Properties>
</file>