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关于变更粤（2023）中山市不动产权第0066709号用地规划条件公示的通告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     </w:t>
      </w:r>
      <w:r>
        <w:drawing>
          <wp:inline distT="0" distB="0" distL="114300" distR="114300">
            <wp:extent cx="4410075" cy="3848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4"/>
          <w:szCs w:val="28"/>
        </w:rPr>
        <w:t xml:space="preserve">                            地块区位图</w:t>
      </w:r>
      <w:r>
        <w:rPr>
          <w:rFonts w:ascii="仿宋" w:hAnsi="仿宋" w:eastAsia="仿宋"/>
          <w:sz w:val="24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   该宗地位于中山市南朗街道</w:t>
      </w:r>
      <w:r>
        <w:rPr>
          <w:rFonts w:hint="eastAsia" w:ascii="仿宋" w:hAnsi="仿宋" w:eastAsia="仿宋"/>
          <w:sz w:val="28"/>
          <w:szCs w:val="28"/>
          <w:lang w:eastAsia="zh-CN"/>
        </w:rPr>
        <w:t>崖口</w:t>
      </w:r>
      <w:r>
        <w:rPr>
          <w:rFonts w:hint="eastAsia" w:ascii="仿宋" w:hAnsi="仿宋" w:eastAsia="仿宋"/>
          <w:sz w:val="28"/>
          <w:szCs w:val="28"/>
        </w:rPr>
        <w:t>村，不动产权号为粤（2023）中山市不动产权第0066709号，用途为农村宅基地/住宅，用地面积为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298</w:t>
      </w:r>
      <w:r>
        <w:rPr>
          <w:rFonts w:hint="eastAsia" w:ascii="仿宋" w:hAnsi="仿宋" w:eastAsia="仿宋"/>
          <w:sz w:val="28"/>
          <w:szCs w:val="28"/>
        </w:rPr>
        <w:t>平方米，土地使用权人为</w:t>
      </w:r>
      <w:r>
        <w:rPr>
          <w:rFonts w:hint="eastAsia" w:ascii="仿宋" w:hAnsi="仿宋" w:eastAsia="仿宋"/>
          <w:sz w:val="28"/>
          <w:szCs w:val="28"/>
          <w:lang w:eastAsia="zh-CN"/>
        </w:rPr>
        <w:t>谭坤照</w:t>
      </w:r>
      <w:r>
        <w:rPr>
          <w:rFonts w:hint="eastAsia" w:ascii="仿宋" w:hAnsi="仿宋" w:eastAsia="仿宋"/>
          <w:sz w:val="28"/>
          <w:szCs w:val="28"/>
        </w:rPr>
        <w:t>。现该单位申请按农房标准变更该宗地规划条件。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我局已受理其申请，根据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公开、公平、公正原则，现对该宗地规划条件变更进行公示，公示如下：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该用地基本符合总规，基本符合土规，位于《中山市南朗镇</w:t>
      </w:r>
      <w:r>
        <w:rPr>
          <w:rFonts w:hint="eastAsia" w:ascii="仿宋" w:hAnsi="仿宋" w:eastAsia="仿宋"/>
          <w:sz w:val="28"/>
          <w:szCs w:val="28"/>
          <w:lang w:eastAsia="zh-CN"/>
        </w:rPr>
        <w:t>崖口村</w:t>
      </w:r>
      <w:r>
        <w:rPr>
          <w:rFonts w:hint="eastAsia" w:ascii="仿宋" w:hAnsi="仿宋" w:eastAsia="仿宋"/>
          <w:sz w:val="28"/>
          <w:szCs w:val="28"/>
        </w:rPr>
        <w:t>村庄规划》，为R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类居住用地，基本符合规划用地性质。拟根据相关规定和技术标准办理规划条件变更。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207室，逾期视为无异议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联系人：栗先生    联系电话：85598381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中山市自然资源局翠亨新区分局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B5F22"/>
    <w:rsid w:val="36C23A8E"/>
    <w:rsid w:val="3A375A99"/>
    <w:rsid w:val="57F1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2022-08-12T09:12:00Z</dcterms:created>
  <dc:creator>Administrator</dc:creator>
  <cp:lastModifiedBy>栗兵</cp:lastModifiedBy>
  <dcterms:modified xsi:type="dcterms:W3CDTF">2023-04-13T02:23:32Z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18C116A5E4EA4D1F85C7CD6DBA3E811C</vt:lpwstr>
  </property>
</Properties>
</file>