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关于变更粤（2023）中山市不动产权第0068751号用地规划条件公示的通告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5019675" cy="3771900"/>
            <wp:effectExtent l="0" t="0" r="9525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为粤（2023）中山市不动产权第0068751号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用地位于中山市横栏镇牌坊路益丰二街三巷9号，用地面积为132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.00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陈长枝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部分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村庄建设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，部分为农林用地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，在土规中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部分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为建设用地，位于《横栏镇三沙村控制性详细规划调整》中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B-11地块上规划为二类居住用地用地。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办理规划报建时建筑面积不能超过350平方米，建筑层数不得超过四层且不大于15米，第四层只允许建梯间及辅助用房，面积不得超过基底面积的一半,建筑首层不得超过4.5米，其它层的层高不得超过3.5米。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该用地为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宅基地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5D53FA8"/>
    <w:rsid w:val="56847C50"/>
    <w:rsid w:val="6428675D"/>
    <w:rsid w:val="7584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2023-04-13T05:53:04Z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679C4512E4A14D47A0D1A40D917C078E</vt:lpwstr>
  </property>
</Properties>
</file>