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关于中府集用（2004）第250309号用地规划条件公示的通告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</w:t>
      </w:r>
      <w:r>
        <w:drawing>
          <wp:inline distT="0" distB="0" distL="114300" distR="114300">
            <wp:extent cx="3181350" cy="2828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8"/>
        </w:rPr>
        <w:t xml:space="preserve">                             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该宗地位于中山市南朗街道榄边村茶东，</w:t>
      </w:r>
      <w:r>
        <w:rPr>
          <w:rFonts w:hint="eastAsia" w:ascii="仿宋" w:hAnsi="仿宋" w:eastAsia="仿宋"/>
          <w:sz w:val="28"/>
          <w:szCs w:val="28"/>
          <w:lang w:eastAsia="zh-CN"/>
        </w:rPr>
        <w:t>土地</w:t>
      </w:r>
      <w:r>
        <w:rPr>
          <w:rFonts w:hint="eastAsia" w:ascii="仿宋" w:hAnsi="仿宋" w:eastAsia="仿宋"/>
          <w:sz w:val="28"/>
          <w:szCs w:val="28"/>
        </w:rPr>
        <w:t>证号为中府集用（2004）第250309号，证载土地用途为农村宅基地，用地面积为176.02平方米，土地使用权人为陈玉球、陈观彭。现该单位申请按农房标准变更该宗地规划条件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该用地基本符合总规，基本符合土规，位于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中山市华南现代中医药城丹参路、叔和路细化维护报告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，为三类居住用地，基本符合规划用地性质。拟根据相关规定和技术标准办理规划条件变更。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根据《中华人民共和国城乡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规划法》相关规定，现就该事项予以公示，公示期为本公示刊登之日起十日。在公示期内如对</w:t>
      </w:r>
      <w:r>
        <w:rPr>
          <w:rFonts w:hint="eastAsia" w:ascii="仿宋" w:hAnsi="仿宋" w:eastAsia="仿宋" w:cs="仿宋"/>
          <w:sz w:val="28"/>
          <w:szCs w:val="28"/>
        </w:rPr>
        <w:t>上述调整事项有意见或建议，请使用真实姓名及联系方式，</w:t>
      </w:r>
      <w:r>
        <w:rPr>
          <w:rFonts w:hint="eastAsia" w:ascii="仿宋" w:hAnsi="仿宋" w:eastAsia="仿宋"/>
          <w:sz w:val="28"/>
          <w:szCs w:val="28"/>
        </w:rPr>
        <w:t>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中山市自然资源局翠亨新区分局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5D4D"/>
    <w:rsid w:val="70770CFC"/>
    <w:rsid w:val="74EA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2023-04-04T07:56:00Z</dcterms:created>
  <dc:creator>Administrator</dc:creator>
  <cp:lastModifiedBy>栗兵</cp:lastModifiedBy>
  <dcterms:modified xsi:type="dcterms:W3CDTF">2023-04-14T02:13:56Z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2B9DDB40786840D1A39842DE14D693D2</vt:lpwstr>
  </property>
</Properties>
</file>