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64" w:beforeLines="50" w:after="164" w:afterLines="50" w:line="574" w:lineRule="exact"/>
        <w:ind w:firstLine="0" w:firstLineChars="0"/>
        <w:jc w:val="center"/>
        <w:textAlignment w:val="auto"/>
        <w:rPr>
          <w:rFonts w:ascii="方正小标宋简体" w:hAnsi="方正小标宋简体" w:eastAsia="方正小标宋简体" w:cs="微软雅黑"/>
          <w:b w:val="0"/>
          <w:bCs w:val="0"/>
          <w:snapToGrid w:val="0"/>
          <w:sz w:val="44"/>
          <w:szCs w:val="44"/>
        </w:rPr>
      </w:pPr>
      <w:r>
        <w:rPr>
          <w:rFonts w:hint="eastAsia" w:ascii="方正小标宋简体" w:hAnsi="方正小标宋简体" w:eastAsia="方正小标宋简体" w:cs="微软雅黑"/>
          <w:b w:val="0"/>
          <w:bCs w:val="0"/>
          <w:snapToGrid w:val="0"/>
          <w:sz w:val="44"/>
          <w:szCs w:val="44"/>
        </w:rPr>
        <w:t>中山市清洁能源主题产业园（翠亨新区）一期“工改工”（政府整备）连片改造项目</w:t>
      </w:r>
    </w:p>
    <w:p>
      <w:pPr>
        <w:keepNext w:val="0"/>
        <w:keepLines w:val="0"/>
        <w:pageBreakBefore w:val="0"/>
        <w:shd w:val="clear" w:color="auto" w:fill="FFFFFF"/>
        <w:kinsoku/>
        <w:wordWrap/>
        <w:overflowPunct/>
        <w:topLinePunct w:val="0"/>
        <w:autoSpaceDE/>
        <w:autoSpaceDN/>
        <w:bidi w:val="0"/>
        <w:adjustRightInd/>
        <w:snapToGrid/>
        <w:spacing w:before="164" w:beforeLines="50" w:after="164" w:afterLines="50" w:line="574" w:lineRule="exact"/>
        <w:ind w:left="0" w:leftChars="0" w:firstLine="0" w:firstLineChars="0"/>
        <w:jc w:val="center"/>
        <w:textAlignment w:val="auto"/>
        <w:rPr>
          <w:rFonts w:hint="eastAsia" w:eastAsia="方正小标宋简体"/>
          <w:b w:val="0"/>
          <w:bCs w:val="0"/>
          <w:lang w:eastAsia="zh-CN"/>
        </w:rPr>
      </w:pPr>
      <w:r>
        <w:rPr>
          <w:rFonts w:hint="eastAsia" w:ascii="方正小标宋简体" w:hAnsi="方正小标宋简体" w:eastAsia="方正小标宋简体" w:cs="微软雅黑"/>
          <w:b w:val="0"/>
          <w:bCs w:val="0"/>
          <w:snapToGrid w:val="0"/>
          <w:sz w:val="44"/>
          <w:szCs w:val="44"/>
        </w:rPr>
        <w:t>“三旧”改造方案</w:t>
      </w:r>
    </w:p>
    <w:p>
      <w:pPr>
        <w:shd w:val="clear" w:color="auto" w:fill="FFFFFF"/>
        <w:spacing w:line="574" w:lineRule="exact"/>
        <w:ind w:firstLine="616"/>
        <w:jc w:val="both"/>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shd w:val="clear" w:color="auto" w:fill="FFFFFF"/>
        </w:rPr>
        <w:t>根据中山市城市更新（“三旧”改造）专项规划和</w:t>
      </w:r>
      <w:r>
        <w:rPr>
          <w:rFonts w:hint="eastAsia" w:ascii="仿宋_GB2312" w:hAnsi="仿宋_GB2312" w:eastAsia="仿宋_GB2312" w:cs="仿宋_GB2312"/>
          <w:spacing w:val="-6"/>
          <w:sz w:val="32"/>
          <w:szCs w:val="32"/>
        </w:rPr>
        <w:t>控制性详细规划</w:t>
      </w:r>
      <w:r>
        <w:rPr>
          <w:rFonts w:hint="eastAsia" w:ascii="仿宋_GB2312" w:hAnsi="仿宋_GB2312" w:eastAsia="仿宋_GB2312" w:cs="仿宋_GB2312"/>
          <w:spacing w:val="-6"/>
          <w:sz w:val="32"/>
          <w:szCs w:val="32"/>
          <w:shd w:val="clear" w:color="auto" w:fill="FFFFFF"/>
        </w:rPr>
        <w:t>，中山翠亨新区管委会拟对位于中山市清洁能源主题产业园的</w:t>
      </w:r>
      <w:r>
        <w:rPr>
          <w:rFonts w:hint="eastAsia" w:ascii="仿宋_GB2312" w:hAnsi="仿宋_GB2312" w:eastAsia="仿宋_GB2312" w:cs="仿宋_GB2312"/>
          <w:sz w:val="32"/>
          <w:szCs w:val="32"/>
        </w:rPr>
        <w:t>中山市南朗</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华照村麻东经济合作社</w:t>
      </w:r>
      <w:r>
        <w:rPr>
          <w:rFonts w:hint="eastAsia" w:ascii="仿宋_GB2312" w:hAnsi="仿宋_GB2312" w:eastAsia="仿宋_GB2312" w:cs="仿宋_GB2312"/>
          <w:spacing w:val="-6"/>
          <w:sz w:val="32"/>
          <w:szCs w:val="32"/>
          <w:shd w:val="clear" w:color="auto" w:fill="FFFFFF"/>
        </w:rPr>
        <w:t>（下称“麻东经济合作社”）、</w:t>
      </w:r>
      <w:r>
        <w:rPr>
          <w:rFonts w:hint="eastAsia" w:ascii="仿宋_GB2312" w:hAnsi="仿宋_GB2312" w:eastAsia="仿宋_GB2312" w:cs="仿宋_GB2312"/>
          <w:sz w:val="32"/>
          <w:szCs w:val="32"/>
        </w:rPr>
        <w:t>中山市南朗</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华照村麻西经济合作社（下称“麻西经济合作社”）、广东德泓智能科技有限公司、中山市大唐塑电有限公司、陈燕珍、刘国波</w:t>
      </w:r>
      <w:r>
        <w:rPr>
          <w:rFonts w:hint="eastAsia" w:ascii="仿宋_GB2312" w:hAnsi="仿宋_GB2312" w:eastAsia="仿宋_GB2312" w:cs="仿宋_GB2312"/>
          <w:spacing w:val="-6"/>
          <w:sz w:val="32"/>
          <w:szCs w:val="32"/>
          <w:shd w:val="clear" w:color="auto" w:fill="FFFFFF"/>
        </w:rPr>
        <w:t>旧厂房用地进行连片改造，由政府整备改造，采取全面改造的改造方式。改造方案如下：</w:t>
      </w:r>
    </w:p>
    <w:p>
      <w:pPr>
        <w:widowControl w:val="0"/>
        <w:shd w:val="clear" w:color="auto" w:fill="FFFFFF"/>
        <w:spacing w:line="574" w:lineRule="exact"/>
        <w:ind w:firstLine="616"/>
        <w:jc w:val="both"/>
        <w:outlineLvl w:val="0"/>
        <w:rPr>
          <w:rFonts w:ascii="黑体" w:hAnsi="黑体" w:eastAsia="黑体" w:cs="黑体"/>
          <w:color w:val="000000"/>
          <w:spacing w:val="-6"/>
          <w:sz w:val="32"/>
          <w:szCs w:val="32"/>
        </w:rPr>
      </w:pPr>
      <w:r>
        <w:rPr>
          <w:rFonts w:hint="eastAsia" w:ascii="黑体" w:hAnsi="黑体" w:eastAsia="黑体" w:cs="黑体"/>
          <w:color w:val="000000"/>
          <w:spacing w:val="-6"/>
          <w:sz w:val="32"/>
          <w:szCs w:val="32"/>
          <w:shd w:val="clear" w:color="auto" w:fill="FFFFFF"/>
        </w:rPr>
        <w:t>一、改造地块基本情况</w:t>
      </w:r>
    </w:p>
    <w:p>
      <w:pPr>
        <w:pStyle w:val="11"/>
        <w:shd w:val="clear" w:color="auto" w:fill="FFFFFF"/>
        <w:spacing w:before="0" w:beforeAutospacing="0" w:after="0" w:afterAutospacing="0" w:line="574" w:lineRule="exact"/>
        <w:ind w:firstLine="620"/>
        <w:outlineLvl w:val="1"/>
        <w:rPr>
          <w:rFonts w:ascii="Helvetica" w:hAnsi="Helvetica" w:eastAsia="Helvetica" w:cs="Helvetica"/>
          <w:color w:val="000000"/>
          <w:szCs w:val="24"/>
        </w:rPr>
      </w:pPr>
      <w:r>
        <w:rPr>
          <w:rFonts w:ascii="楷体_GB2312" w:eastAsia="楷体_GB2312" w:cs="楷体_GB2312"/>
          <w:color w:val="000000"/>
          <w:sz w:val="31"/>
          <w:szCs w:val="31"/>
          <w:shd w:val="clear" w:color="auto" w:fill="FFFFFF"/>
        </w:rPr>
        <w:t>（一）总体情况</w:t>
      </w:r>
    </w:p>
    <w:p>
      <w:pPr>
        <w:shd w:val="clear" w:color="auto" w:fill="FFFFFF"/>
        <w:spacing w:line="574" w:lineRule="exact"/>
        <w:ind w:firstLine="616"/>
        <w:jc w:val="both"/>
        <w:rPr>
          <w:rFonts w:hint="eastAsia" w:ascii="仿宋_GB2312" w:hAnsi="仿宋_GB2312" w:eastAsia="仿宋_GB2312" w:cs="仿宋_GB2312"/>
          <w:spacing w:val="-6"/>
          <w:sz w:val="32"/>
          <w:szCs w:val="32"/>
          <w:shd w:val="clear" w:color="auto" w:fill="FFFFFF"/>
        </w:rPr>
      </w:pPr>
      <w:r>
        <w:rPr>
          <w:rFonts w:hint="eastAsia" w:ascii="仿宋_GB2312" w:hAnsi="仿宋_GB2312" w:eastAsia="仿宋_GB2312" w:cs="仿宋_GB2312"/>
          <w:spacing w:val="-6"/>
          <w:sz w:val="32"/>
          <w:szCs w:val="32"/>
          <w:shd w:val="clear" w:color="auto" w:fill="FFFFFF"/>
        </w:rPr>
        <w:t>改造项目位于中山市翠亨新区（南朗街道）横门片区，北临中开高速（在建），西边紧邻广东明阳电气股份有限公司，南至现状厂房，东至置业路，项目涉及1</w:t>
      </w:r>
      <w:r>
        <w:rPr>
          <w:rFonts w:hint="eastAsia" w:ascii="仿宋_GB2312" w:hAnsi="仿宋_GB2312" w:eastAsia="仿宋_GB2312" w:cs="仿宋_GB2312"/>
          <w:spacing w:val="-6"/>
          <w:sz w:val="32"/>
          <w:szCs w:val="32"/>
          <w:shd w:val="clear" w:color="auto" w:fill="FFFFFF"/>
          <w:lang w:val="en-US" w:eastAsia="zh-CN"/>
        </w:rPr>
        <w:t>3</w:t>
      </w:r>
      <w:r>
        <w:rPr>
          <w:rFonts w:hint="eastAsia" w:ascii="仿宋_GB2312" w:hAnsi="仿宋_GB2312" w:eastAsia="仿宋_GB2312" w:cs="仿宋_GB2312"/>
          <w:spacing w:val="-6"/>
          <w:sz w:val="32"/>
          <w:szCs w:val="32"/>
          <w:shd w:val="clear" w:color="auto" w:fill="FFFFFF"/>
        </w:rPr>
        <w:t>宗地，总用地面积</w:t>
      </w:r>
      <w:r>
        <w:rPr>
          <w:rFonts w:hint="eastAsia" w:ascii="仿宋_GB2312" w:hAnsi="仿宋_GB2312" w:eastAsia="仿宋_GB2312" w:cs="仿宋_GB2312"/>
          <w:spacing w:val="-6"/>
          <w:sz w:val="32"/>
          <w:szCs w:val="32"/>
          <w:shd w:val="clear" w:color="auto" w:fill="FFFFFF"/>
          <w:lang w:val="en-US" w:eastAsia="zh-CN"/>
        </w:rPr>
        <w:t>10.1198</w:t>
      </w:r>
      <w:r>
        <w:rPr>
          <w:rFonts w:hint="eastAsia" w:ascii="仿宋_GB2312" w:hAnsi="仿宋_GB2312" w:eastAsia="仿宋_GB2312" w:cs="仿宋_GB2312"/>
          <w:spacing w:val="-6"/>
          <w:sz w:val="32"/>
          <w:szCs w:val="32"/>
          <w:shd w:val="clear" w:color="auto" w:fill="FFFFFF"/>
        </w:rPr>
        <w:t>公顷（10119</w:t>
      </w:r>
      <w:r>
        <w:rPr>
          <w:rFonts w:hint="eastAsia" w:ascii="仿宋_GB2312" w:hAnsi="仿宋_GB2312" w:eastAsia="仿宋_GB2312" w:cs="仿宋_GB2312"/>
          <w:spacing w:val="-6"/>
          <w:sz w:val="32"/>
          <w:szCs w:val="32"/>
          <w:shd w:val="clear" w:color="auto" w:fill="FFFFFF"/>
          <w:lang w:val="en-US" w:eastAsia="zh-CN"/>
        </w:rPr>
        <w:t>7</w:t>
      </w:r>
      <w:r>
        <w:rPr>
          <w:rFonts w:hint="eastAsia" w:ascii="仿宋_GB2312" w:hAnsi="仿宋_GB2312" w:eastAsia="仿宋_GB2312" w:cs="仿宋_GB2312"/>
          <w:spacing w:val="-6"/>
          <w:sz w:val="32"/>
          <w:szCs w:val="32"/>
          <w:shd w:val="clear" w:color="auto" w:fill="FFFFFF"/>
        </w:rPr>
        <w:t>.</w:t>
      </w:r>
      <w:r>
        <w:rPr>
          <w:rFonts w:hint="eastAsia" w:ascii="仿宋_GB2312" w:hAnsi="仿宋_GB2312" w:eastAsia="仿宋_GB2312" w:cs="仿宋_GB2312"/>
          <w:spacing w:val="-6"/>
          <w:sz w:val="32"/>
          <w:szCs w:val="32"/>
          <w:shd w:val="clear" w:color="auto" w:fill="FFFFFF"/>
          <w:lang w:val="en-US" w:eastAsia="zh-CN"/>
        </w:rPr>
        <w:t>85</w:t>
      </w:r>
      <w:r>
        <w:rPr>
          <w:rFonts w:hint="eastAsia" w:ascii="仿宋_GB2312" w:hAnsi="仿宋_GB2312" w:eastAsia="仿宋_GB2312" w:cs="仿宋_GB2312"/>
          <w:spacing w:val="-6"/>
          <w:sz w:val="32"/>
          <w:szCs w:val="32"/>
          <w:shd w:val="clear" w:color="auto" w:fill="FFFFFF"/>
        </w:rPr>
        <w:t>平方米，折合约</w:t>
      </w:r>
      <w:r>
        <w:rPr>
          <w:rFonts w:hint="eastAsia" w:ascii="仿宋_GB2312" w:hAnsi="仿宋_GB2312" w:eastAsia="仿宋_GB2312" w:cs="仿宋_GB2312"/>
          <w:spacing w:val="-6"/>
          <w:sz w:val="32"/>
          <w:szCs w:val="32"/>
          <w:shd w:val="clear" w:color="auto" w:fill="FFFFFF"/>
          <w:lang w:val="en-US" w:eastAsia="zh-CN"/>
        </w:rPr>
        <w:t>151</w:t>
      </w:r>
      <w:r>
        <w:rPr>
          <w:rFonts w:hint="eastAsia" w:ascii="仿宋_GB2312" w:hAnsi="仿宋_GB2312" w:eastAsia="仿宋_GB2312" w:cs="仿宋_GB2312"/>
          <w:spacing w:val="-6"/>
          <w:sz w:val="32"/>
          <w:szCs w:val="32"/>
          <w:shd w:val="clear" w:color="auto" w:fill="FFFFFF"/>
        </w:rPr>
        <w:t>.80亩）。</w:t>
      </w:r>
    </w:p>
    <w:p>
      <w:pPr>
        <w:shd w:val="clear" w:color="auto" w:fill="FFFFFF"/>
        <w:spacing w:line="574" w:lineRule="exact"/>
        <w:ind w:firstLine="616"/>
        <w:jc w:val="both"/>
        <w:rPr>
          <w:rFonts w:hint="eastAsia" w:ascii="仿宋_GB2312" w:hAnsi="仿宋_GB2312" w:eastAsia="仿宋_GB2312" w:cs="仿宋_GB2312"/>
          <w:spacing w:val="-6"/>
          <w:sz w:val="32"/>
          <w:szCs w:val="32"/>
          <w:shd w:val="clear" w:color="auto" w:fill="FFFFFF"/>
          <w:lang w:val="en-US" w:eastAsia="zh-CN"/>
        </w:rPr>
      </w:pPr>
      <w:r>
        <w:rPr>
          <w:rFonts w:hint="eastAsia" w:ascii="仿宋_GB2312" w:hAnsi="仿宋_GB2312" w:eastAsia="仿宋_GB2312" w:cs="仿宋_GB2312"/>
          <w:spacing w:val="-6"/>
          <w:sz w:val="32"/>
          <w:szCs w:val="32"/>
          <w:shd w:val="clear" w:color="auto" w:fill="FFFFFF"/>
          <w:lang w:eastAsia="zh-CN"/>
        </w:rPr>
        <w:t>其中，</w:t>
      </w:r>
      <w:r>
        <w:rPr>
          <w:rFonts w:hint="eastAsia" w:ascii="仿宋_GB2312" w:hAnsi="仿宋_GB2312" w:eastAsia="仿宋_GB2312" w:cs="仿宋_GB2312"/>
          <w:spacing w:val="-6"/>
          <w:sz w:val="32"/>
          <w:szCs w:val="32"/>
          <w:shd w:val="clear" w:color="auto" w:fill="FFFFFF"/>
          <w:lang w:val="en-US" w:eastAsia="zh-CN"/>
        </w:rPr>
        <w:t>1号地块用地面积</w:t>
      </w:r>
      <w:r>
        <w:rPr>
          <w:rFonts w:hint="eastAsia" w:ascii="仿宋_GB2312" w:hAnsi="仿宋_GB2312" w:eastAsia="仿宋_GB2312" w:cs="仿宋_GB2312"/>
          <w:spacing w:val="-6"/>
          <w:kern w:val="0"/>
          <w:sz w:val="32"/>
          <w:szCs w:val="32"/>
          <w:shd w:val="clear" w:color="auto" w:fill="FFFFFF"/>
          <w:lang w:val="en-US" w:eastAsia="zh-CN"/>
        </w:rPr>
        <w:t>0.3333公顷（3333.30</w:t>
      </w:r>
      <w:r>
        <w:rPr>
          <w:rFonts w:hint="eastAsia" w:ascii="仿宋_GB2312" w:hAnsi="仿宋_GB2312" w:eastAsia="仿宋_GB2312" w:cs="仿宋_GB2312"/>
          <w:spacing w:val="-6"/>
          <w:kern w:val="0"/>
          <w:sz w:val="32"/>
          <w:szCs w:val="32"/>
          <w:shd w:val="clear" w:color="auto" w:fill="FFFFFF"/>
        </w:rPr>
        <w:t>平方米</w:t>
      </w:r>
      <w:r>
        <w:rPr>
          <w:rFonts w:hint="eastAsia" w:ascii="仿宋_GB2312" w:hAnsi="仿宋_GB2312" w:eastAsia="仿宋_GB2312" w:cs="仿宋_GB2312"/>
          <w:spacing w:val="-6"/>
          <w:kern w:val="0"/>
          <w:sz w:val="32"/>
          <w:szCs w:val="32"/>
          <w:shd w:val="clear" w:color="auto" w:fill="FFFFFF"/>
          <w:lang w:eastAsia="zh-CN"/>
        </w:rPr>
        <w:t>，折合约</w:t>
      </w:r>
      <w:r>
        <w:rPr>
          <w:rFonts w:hint="eastAsia" w:ascii="仿宋_GB2312" w:hAnsi="仿宋_GB2312" w:eastAsia="仿宋_GB2312" w:cs="仿宋_GB2312"/>
          <w:spacing w:val="-6"/>
          <w:kern w:val="0"/>
          <w:sz w:val="32"/>
          <w:szCs w:val="32"/>
          <w:shd w:val="clear" w:color="auto" w:fill="FFFFFF"/>
          <w:lang w:val="en-US" w:eastAsia="zh-CN"/>
        </w:rPr>
        <w:t>5亩，证号：粤（2022）中山市不动产权第0304038号），2号地块用地面积0.5040公顷（5040.30</w:t>
      </w:r>
      <w:r>
        <w:rPr>
          <w:rFonts w:hint="eastAsia" w:ascii="仿宋_GB2312" w:hAnsi="仿宋_GB2312" w:eastAsia="仿宋_GB2312" w:cs="仿宋_GB2312"/>
          <w:spacing w:val="-6"/>
          <w:kern w:val="0"/>
          <w:sz w:val="32"/>
          <w:szCs w:val="32"/>
          <w:shd w:val="clear" w:color="auto" w:fill="FFFFFF"/>
        </w:rPr>
        <w:t>平方米</w:t>
      </w:r>
      <w:r>
        <w:rPr>
          <w:rFonts w:hint="eastAsia" w:ascii="仿宋_GB2312" w:hAnsi="仿宋_GB2312" w:eastAsia="仿宋_GB2312" w:cs="仿宋_GB2312"/>
          <w:spacing w:val="-6"/>
          <w:kern w:val="0"/>
          <w:sz w:val="32"/>
          <w:szCs w:val="32"/>
          <w:shd w:val="clear" w:color="auto" w:fill="FFFFFF"/>
          <w:lang w:eastAsia="zh-CN"/>
        </w:rPr>
        <w:t>，折合约</w:t>
      </w:r>
      <w:r>
        <w:rPr>
          <w:rFonts w:hint="eastAsia" w:ascii="仿宋_GB2312" w:hAnsi="仿宋_GB2312" w:eastAsia="仿宋_GB2312" w:cs="仿宋_GB2312"/>
          <w:spacing w:val="-6"/>
          <w:kern w:val="0"/>
          <w:sz w:val="32"/>
          <w:szCs w:val="32"/>
          <w:shd w:val="clear" w:color="auto" w:fill="FFFFFF"/>
          <w:lang w:val="en-US" w:eastAsia="zh-CN"/>
        </w:rPr>
        <w:t>7.56亩，证号：中府国用(2003)第251513号），</w:t>
      </w:r>
      <w:r>
        <w:rPr>
          <w:rFonts w:hint="eastAsia" w:ascii="仿宋_GB2312" w:hAnsi="仿宋_GB2312" w:eastAsia="仿宋_GB2312" w:cs="仿宋_GB2312"/>
          <w:spacing w:val="-6"/>
          <w:sz w:val="32"/>
          <w:szCs w:val="32"/>
          <w:shd w:val="clear" w:color="auto" w:fill="FFFFFF"/>
          <w:lang w:val="en-US" w:eastAsia="zh-CN"/>
        </w:rPr>
        <w:t>3号地块用地面积</w:t>
      </w:r>
      <w:r>
        <w:rPr>
          <w:rFonts w:hint="eastAsia" w:ascii="仿宋_GB2312" w:hAnsi="仿宋_GB2312" w:eastAsia="仿宋_GB2312" w:cs="仿宋_GB2312"/>
          <w:spacing w:val="-6"/>
          <w:kern w:val="0"/>
          <w:sz w:val="32"/>
          <w:szCs w:val="32"/>
          <w:shd w:val="clear" w:color="auto" w:fill="FFFFFF"/>
          <w:lang w:val="en-US" w:eastAsia="zh-CN"/>
        </w:rPr>
        <w:t>0.5333公顷（5333.30</w:t>
      </w:r>
      <w:r>
        <w:rPr>
          <w:rFonts w:hint="eastAsia" w:ascii="仿宋_GB2312" w:hAnsi="仿宋_GB2312" w:eastAsia="仿宋_GB2312" w:cs="仿宋_GB2312"/>
          <w:spacing w:val="-6"/>
          <w:kern w:val="0"/>
          <w:sz w:val="32"/>
          <w:szCs w:val="32"/>
          <w:shd w:val="clear" w:color="auto" w:fill="FFFFFF"/>
        </w:rPr>
        <w:t>平方米</w:t>
      </w:r>
      <w:r>
        <w:rPr>
          <w:rFonts w:hint="eastAsia" w:ascii="仿宋_GB2312" w:hAnsi="仿宋_GB2312" w:eastAsia="仿宋_GB2312" w:cs="仿宋_GB2312"/>
          <w:spacing w:val="-6"/>
          <w:kern w:val="0"/>
          <w:sz w:val="32"/>
          <w:szCs w:val="32"/>
          <w:shd w:val="clear" w:color="auto" w:fill="FFFFFF"/>
          <w:lang w:eastAsia="zh-CN"/>
        </w:rPr>
        <w:t>，折合约</w:t>
      </w:r>
      <w:r>
        <w:rPr>
          <w:rFonts w:hint="eastAsia" w:ascii="仿宋_GB2312" w:hAnsi="仿宋_GB2312" w:eastAsia="仿宋_GB2312" w:cs="仿宋_GB2312"/>
          <w:spacing w:val="-6"/>
          <w:kern w:val="0"/>
          <w:sz w:val="32"/>
          <w:szCs w:val="32"/>
          <w:shd w:val="clear" w:color="auto" w:fill="FFFFFF"/>
          <w:lang w:val="en-US" w:eastAsia="zh-CN"/>
        </w:rPr>
        <w:t>8亩，证号：中府国用(2005)第250287号），</w:t>
      </w:r>
      <w:r>
        <w:rPr>
          <w:rFonts w:hint="eastAsia" w:ascii="仿宋_GB2312" w:hAnsi="仿宋_GB2312" w:eastAsia="仿宋_GB2312" w:cs="仿宋_GB2312"/>
          <w:spacing w:val="-6"/>
          <w:sz w:val="32"/>
          <w:szCs w:val="32"/>
          <w:shd w:val="clear" w:color="auto" w:fill="FFFFFF"/>
          <w:lang w:val="en-US" w:eastAsia="zh-CN"/>
        </w:rPr>
        <w:t>4号地块用地面积</w:t>
      </w:r>
      <w:r>
        <w:rPr>
          <w:rFonts w:hint="eastAsia" w:ascii="仿宋_GB2312" w:hAnsi="仿宋_GB2312" w:eastAsia="仿宋_GB2312" w:cs="仿宋_GB2312"/>
          <w:spacing w:val="-6"/>
          <w:kern w:val="0"/>
          <w:sz w:val="32"/>
          <w:szCs w:val="32"/>
          <w:shd w:val="clear" w:color="auto" w:fill="FFFFFF"/>
          <w:lang w:val="en-US" w:eastAsia="zh-CN"/>
        </w:rPr>
        <w:t>0.4849公顷（4849.0</w:t>
      </w:r>
      <w:r>
        <w:rPr>
          <w:rFonts w:hint="eastAsia" w:ascii="仿宋_GB2312" w:hAnsi="仿宋_GB2312" w:eastAsia="仿宋_GB2312" w:cs="仿宋_GB2312"/>
          <w:spacing w:val="-6"/>
          <w:kern w:val="0"/>
          <w:sz w:val="32"/>
          <w:szCs w:val="32"/>
          <w:shd w:val="clear" w:color="auto" w:fill="FFFFFF"/>
        </w:rPr>
        <w:t>平方米</w:t>
      </w:r>
      <w:r>
        <w:rPr>
          <w:rFonts w:hint="eastAsia" w:ascii="仿宋_GB2312" w:hAnsi="仿宋_GB2312" w:eastAsia="仿宋_GB2312" w:cs="仿宋_GB2312"/>
          <w:spacing w:val="-6"/>
          <w:kern w:val="0"/>
          <w:sz w:val="32"/>
          <w:szCs w:val="32"/>
          <w:shd w:val="clear" w:color="auto" w:fill="FFFFFF"/>
          <w:lang w:eastAsia="zh-CN"/>
        </w:rPr>
        <w:t>，折合约</w:t>
      </w:r>
      <w:r>
        <w:rPr>
          <w:rFonts w:hint="eastAsia" w:ascii="仿宋_GB2312" w:hAnsi="仿宋_GB2312" w:eastAsia="仿宋_GB2312" w:cs="仿宋_GB2312"/>
          <w:spacing w:val="-6"/>
          <w:kern w:val="0"/>
          <w:sz w:val="32"/>
          <w:szCs w:val="32"/>
          <w:shd w:val="clear" w:color="auto" w:fill="FFFFFF"/>
          <w:lang w:val="en-US" w:eastAsia="zh-CN"/>
        </w:rPr>
        <w:t>7.27亩，证号：中府国用(2008)第易250258号），</w:t>
      </w:r>
      <w:r>
        <w:rPr>
          <w:rFonts w:hint="eastAsia" w:ascii="仿宋_GB2312" w:hAnsi="仿宋_GB2312" w:eastAsia="仿宋_GB2312" w:cs="仿宋_GB2312"/>
          <w:spacing w:val="-6"/>
          <w:sz w:val="32"/>
          <w:szCs w:val="32"/>
          <w:shd w:val="clear" w:color="auto" w:fill="FFFFFF"/>
          <w:lang w:val="en-US" w:eastAsia="zh-CN"/>
        </w:rPr>
        <w:t>5号地块用地面积</w:t>
      </w:r>
      <w:r>
        <w:rPr>
          <w:rFonts w:hint="eastAsia" w:ascii="仿宋_GB2312" w:hAnsi="仿宋_GB2312" w:eastAsia="仿宋_GB2312" w:cs="仿宋_GB2312"/>
          <w:spacing w:val="-6"/>
          <w:kern w:val="0"/>
          <w:sz w:val="32"/>
          <w:szCs w:val="32"/>
          <w:shd w:val="clear" w:color="auto" w:fill="FFFFFF"/>
          <w:lang w:val="en-US" w:eastAsia="zh-CN"/>
        </w:rPr>
        <w:t>1.0739公顷（10739.20</w:t>
      </w:r>
      <w:r>
        <w:rPr>
          <w:rFonts w:hint="eastAsia" w:ascii="仿宋_GB2312" w:hAnsi="仿宋_GB2312" w:eastAsia="仿宋_GB2312" w:cs="仿宋_GB2312"/>
          <w:spacing w:val="-6"/>
          <w:kern w:val="0"/>
          <w:sz w:val="32"/>
          <w:szCs w:val="32"/>
          <w:shd w:val="clear" w:color="auto" w:fill="FFFFFF"/>
        </w:rPr>
        <w:t>平方米</w:t>
      </w:r>
      <w:r>
        <w:rPr>
          <w:rFonts w:hint="eastAsia" w:ascii="仿宋_GB2312" w:hAnsi="仿宋_GB2312" w:eastAsia="仿宋_GB2312" w:cs="仿宋_GB2312"/>
          <w:spacing w:val="-6"/>
          <w:kern w:val="0"/>
          <w:sz w:val="32"/>
          <w:szCs w:val="32"/>
          <w:shd w:val="clear" w:color="auto" w:fill="FFFFFF"/>
          <w:lang w:eastAsia="zh-CN"/>
        </w:rPr>
        <w:t>，折合约</w:t>
      </w:r>
      <w:r>
        <w:rPr>
          <w:rFonts w:hint="eastAsia" w:ascii="仿宋_GB2312" w:hAnsi="仿宋_GB2312" w:eastAsia="仿宋_GB2312" w:cs="仿宋_GB2312"/>
          <w:spacing w:val="-6"/>
          <w:kern w:val="0"/>
          <w:sz w:val="32"/>
          <w:szCs w:val="32"/>
          <w:shd w:val="clear" w:color="auto" w:fill="FFFFFF"/>
          <w:lang w:val="en-US" w:eastAsia="zh-CN"/>
        </w:rPr>
        <w:t>16.11亩，证号：中府国用(2001)第250948号），</w:t>
      </w:r>
      <w:r>
        <w:rPr>
          <w:rFonts w:hint="eastAsia" w:ascii="仿宋_GB2312" w:hAnsi="仿宋_GB2312" w:eastAsia="仿宋_GB2312" w:cs="仿宋_GB2312"/>
          <w:spacing w:val="-6"/>
          <w:sz w:val="32"/>
          <w:szCs w:val="32"/>
          <w:shd w:val="clear" w:color="auto" w:fill="FFFFFF"/>
          <w:lang w:val="en-US" w:eastAsia="zh-CN"/>
        </w:rPr>
        <w:t>6号地块用地面积</w:t>
      </w:r>
      <w:r>
        <w:rPr>
          <w:rFonts w:hint="eastAsia" w:ascii="仿宋_GB2312" w:hAnsi="仿宋_GB2312" w:eastAsia="仿宋_GB2312" w:cs="仿宋_GB2312"/>
          <w:spacing w:val="-6"/>
          <w:kern w:val="0"/>
          <w:sz w:val="32"/>
          <w:szCs w:val="32"/>
          <w:shd w:val="clear" w:color="auto" w:fill="FFFFFF"/>
          <w:lang w:val="en-US" w:eastAsia="zh-CN"/>
        </w:rPr>
        <w:t>0.1238公顷（1237.53</w:t>
      </w:r>
      <w:r>
        <w:rPr>
          <w:rFonts w:hint="eastAsia" w:ascii="仿宋_GB2312" w:hAnsi="仿宋_GB2312" w:eastAsia="仿宋_GB2312" w:cs="仿宋_GB2312"/>
          <w:spacing w:val="-6"/>
          <w:kern w:val="0"/>
          <w:sz w:val="32"/>
          <w:szCs w:val="32"/>
          <w:shd w:val="clear" w:color="auto" w:fill="FFFFFF"/>
        </w:rPr>
        <w:t>平方米</w:t>
      </w:r>
      <w:r>
        <w:rPr>
          <w:rFonts w:hint="eastAsia" w:ascii="仿宋_GB2312" w:hAnsi="仿宋_GB2312" w:eastAsia="仿宋_GB2312" w:cs="仿宋_GB2312"/>
          <w:spacing w:val="-6"/>
          <w:kern w:val="0"/>
          <w:sz w:val="32"/>
          <w:szCs w:val="32"/>
          <w:shd w:val="clear" w:color="auto" w:fill="FFFFFF"/>
          <w:lang w:eastAsia="zh-CN"/>
        </w:rPr>
        <w:t>，折合约</w:t>
      </w:r>
      <w:r>
        <w:rPr>
          <w:rFonts w:hint="eastAsia" w:ascii="仿宋_GB2312" w:hAnsi="仿宋_GB2312" w:eastAsia="仿宋_GB2312" w:cs="仿宋_GB2312"/>
          <w:spacing w:val="-6"/>
          <w:kern w:val="0"/>
          <w:sz w:val="32"/>
          <w:szCs w:val="32"/>
          <w:shd w:val="clear" w:color="auto" w:fill="FFFFFF"/>
          <w:lang w:val="en-US" w:eastAsia="zh-CN"/>
        </w:rPr>
        <w:t>1.86亩，国有建设用地批复号：</w:t>
      </w:r>
      <w:r>
        <w:rPr>
          <w:rFonts w:hint="eastAsia" w:ascii="仿宋_GB2312" w:hAnsi="仿宋_GB2312" w:eastAsia="仿宋_GB2312" w:cs="仿宋_GB2312"/>
          <w:spacing w:val="-6"/>
          <w:sz w:val="32"/>
          <w:szCs w:val="32"/>
          <w:shd w:val="clear" w:color="auto" w:fill="FFFFFF"/>
        </w:rPr>
        <w:t>粤国土资（建）字[2015]1032号</w:t>
      </w:r>
      <w:r>
        <w:rPr>
          <w:rFonts w:hint="eastAsia" w:ascii="仿宋_GB2312" w:hAnsi="仿宋_GB2312" w:eastAsia="仿宋_GB2312" w:cs="仿宋_GB2312"/>
          <w:spacing w:val="-6"/>
          <w:kern w:val="0"/>
          <w:sz w:val="32"/>
          <w:szCs w:val="32"/>
          <w:shd w:val="clear" w:color="auto" w:fill="FFFFFF"/>
          <w:lang w:val="en-US" w:eastAsia="zh-CN"/>
        </w:rPr>
        <w:t>），</w:t>
      </w:r>
      <w:r>
        <w:rPr>
          <w:rFonts w:hint="eastAsia" w:ascii="仿宋_GB2312" w:hAnsi="仿宋_GB2312" w:eastAsia="仿宋_GB2312" w:cs="仿宋_GB2312"/>
          <w:spacing w:val="-6"/>
          <w:sz w:val="32"/>
          <w:szCs w:val="32"/>
          <w:shd w:val="clear" w:color="auto" w:fill="FFFFFF"/>
          <w:lang w:val="en-US" w:eastAsia="zh-CN"/>
        </w:rPr>
        <w:t>7号地块用地面积</w:t>
      </w:r>
      <w:r>
        <w:rPr>
          <w:rFonts w:hint="eastAsia" w:ascii="仿宋_GB2312" w:hAnsi="仿宋_GB2312" w:eastAsia="仿宋_GB2312" w:cs="仿宋_GB2312"/>
          <w:spacing w:val="-6"/>
          <w:kern w:val="0"/>
          <w:sz w:val="32"/>
          <w:szCs w:val="32"/>
          <w:shd w:val="clear" w:color="auto" w:fill="FFFFFF"/>
          <w:lang w:val="en-US" w:eastAsia="zh-CN"/>
        </w:rPr>
        <w:t>2.7756公顷（27756.0</w:t>
      </w:r>
      <w:r>
        <w:rPr>
          <w:rFonts w:hint="eastAsia" w:ascii="仿宋_GB2312" w:hAnsi="仿宋_GB2312" w:eastAsia="仿宋_GB2312" w:cs="仿宋_GB2312"/>
          <w:spacing w:val="-6"/>
          <w:kern w:val="0"/>
          <w:sz w:val="32"/>
          <w:szCs w:val="32"/>
          <w:shd w:val="clear" w:color="auto" w:fill="FFFFFF"/>
        </w:rPr>
        <w:t>平方米</w:t>
      </w:r>
      <w:r>
        <w:rPr>
          <w:rFonts w:hint="eastAsia" w:ascii="仿宋_GB2312" w:hAnsi="仿宋_GB2312" w:eastAsia="仿宋_GB2312" w:cs="仿宋_GB2312"/>
          <w:spacing w:val="-6"/>
          <w:kern w:val="0"/>
          <w:sz w:val="32"/>
          <w:szCs w:val="32"/>
          <w:shd w:val="clear" w:color="auto" w:fill="FFFFFF"/>
          <w:lang w:eastAsia="zh-CN"/>
        </w:rPr>
        <w:t>，折合约</w:t>
      </w:r>
      <w:r>
        <w:rPr>
          <w:rFonts w:hint="eastAsia" w:ascii="仿宋_GB2312" w:hAnsi="仿宋_GB2312" w:eastAsia="仿宋_GB2312" w:cs="仿宋_GB2312"/>
          <w:spacing w:val="-6"/>
          <w:kern w:val="0"/>
          <w:sz w:val="32"/>
          <w:szCs w:val="32"/>
          <w:shd w:val="clear" w:color="auto" w:fill="FFFFFF"/>
          <w:lang w:val="en-US" w:eastAsia="zh-CN"/>
        </w:rPr>
        <w:t>41.63亩，证号：粤（2020）中山市不动产权第0205097号），</w:t>
      </w:r>
      <w:r>
        <w:rPr>
          <w:rFonts w:hint="eastAsia" w:ascii="仿宋_GB2312" w:hAnsi="仿宋_GB2312" w:eastAsia="仿宋_GB2312" w:cs="仿宋_GB2312"/>
          <w:spacing w:val="-6"/>
          <w:sz w:val="32"/>
          <w:szCs w:val="32"/>
          <w:shd w:val="clear" w:color="auto" w:fill="FFFFFF"/>
          <w:lang w:val="en-US" w:eastAsia="zh-CN"/>
        </w:rPr>
        <w:t>8号地块用地面积</w:t>
      </w:r>
      <w:r>
        <w:rPr>
          <w:rFonts w:hint="eastAsia" w:ascii="仿宋_GB2312" w:hAnsi="仿宋_GB2312" w:eastAsia="仿宋_GB2312" w:cs="仿宋_GB2312"/>
          <w:spacing w:val="-6"/>
          <w:kern w:val="0"/>
          <w:sz w:val="32"/>
          <w:szCs w:val="32"/>
          <w:shd w:val="clear" w:color="auto" w:fill="FFFFFF"/>
          <w:lang w:val="en-US" w:eastAsia="zh-CN"/>
        </w:rPr>
        <w:t>3.1916公顷（31916.0</w:t>
      </w:r>
      <w:r>
        <w:rPr>
          <w:rFonts w:hint="eastAsia" w:ascii="仿宋_GB2312" w:hAnsi="仿宋_GB2312" w:eastAsia="仿宋_GB2312" w:cs="仿宋_GB2312"/>
          <w:spacing w:val="-6"/>
          <w:kern w:val="0"/>
          <w:sz w:val="32"/>
          <w:szCs w:val="32"/>
          <w:shd w:val="clear" w:color="auto" w:fill="FFFFFF"/>
        </w:rPr>
        <w:t>平方米</w:t>
      </w:r>
      <w:r>
        <w:rPr>
          <w:rFonts w:hint="eastAsia" w:ascii="仿宋_GB2312" w:hAnsi="仿宋_GB2312" w:eastAsia="仿宋_GB2312" w:cs="仿宋_GB2312"/>
          <w:spacing w:val="-6"/>
          <w:kern w:val="0"/>
          <w:sz w:val="32"/>
          <w:szCs w:val="32"/>
          <w:shd w:val="clear" w:color="auto" w:fill="FFFFFF"/>
          <w:lang w:eastAsia="zh-CN"/>
        </w:rPr>
        <w:t>，折合约</w:t>
      </w:r>
      <w:r>
        <w:rPr>
          <w:rFonts w:hint="eastAsia" w:ascii="仿宋_GB2312" w:hAnsi="仿宋_GB2312" w:eastAsia="仿宋_GB2312" w:cs="仿宋_GB2312"/>
          <w:spacing w:val="-6"/>
          <w:kern w:val="0"/>
          <w:sz w:val="32"/>
          <w:szCs w:val="32"/>
          <w:shd w:val="clear" w:color="auto" w:fill="FFFFFF"/>
          <w:lang w:val="en-US" w:eastAsia="zh-CN"/>
        </w:rPr>
        <w:t>47.87亩，证号：中府集用(2008)第251034号），</w:t>
      </w:r>
      <w:r>
        <w:rPr>
          <w:rFonts w:hint="eastAsia" w:ascii="仿宋_GB2312" w:hAnsi="仿宋_GB2312" w:eastAsia="仿宋_GB2312" w:cs="仿宋_GB2312"/>
          <w:spacing w:val="-6"/>
          <w:sz w:val="32"/>
          <w:szCs w:val="32"/>
          <w:shd w:val="clear" w:color="auto" w:fill="FFFFFF"/>
          <w:lang w:val="en-US" w:eastAsia="zh-CN"/>
        </w:rPr>
        <w:t>9号地块用地面积</w:t>
      </w:r>
      <w:r>
        <w:rPr>
          <w:rFonts w:hint="eastAsia" w:ascii="仿宋_GB2312" w:hAnsi="仿宋_GB2312" w:eastAsia="仿宋_GB2312" w:cs="仿宋_GB2312"/>
          <w:spacing w:val="-6"/>
          <w:kern w:val="0"/>
          <w:sz w:val="32"/>
          <w:szCs w:val="32"/>
          <w:shd w:val="clear" w:color="auto" w:fill="FFFFFF"/>
          <w:lang w:val="en-US" w:eastAsia="zh-CN"/>
        </w:rPr>
        <w:t>0.6667公顷（6666.7</w:t>
      </w:r>
      <w:r>
        <w:rPr>
          <w:rFonts w:hint="eastAsia" w:ascii="仿宋_GB2312" w:hAnsi="仿宋_GB2312" w:eastAsia="仿宋_GB2312" w:cs="仿宋_GB2312"/>
          <w:spacing w:val="-6"/>
          <w:kern w:val="0"/>
          <w:sz w:val="32"/>
          <w:szCs w:val="32"/>
          <w:shd w:val="clear" w:color="auto" w:fill="FFFFFF"/>
        </w:rPr>
        <w:t>平方米</w:t>
      </w:r>
      <w:r>
        <w:rPr>
          <w:rFonts w:hint="eastAsia" w:ascii="仿宋_GB2312" w:hAnsi="仿宋_GB2312" w:eastAsia="仿宋_GB2312" w:cs="仿宋_GB2312"/>
          <w:spacing w:val="-6"/>
          <w:kern w:val="0"/>
          <w:sz w:val="32"/>
          <w:szCs w:val="32"/>
          <w:shd w:val="clear" w:color="auto" w:fill="FFFFFF"/>
          <w:lang w:eastAsia="zh-CN"/>
        </w:rPr>
        <w:t>，折合约</w:t>
      </w:r>
      <w:r>
        <w:rPr>
          <w:rFonts w:hint="eastAsia" w:ascii="仿宋_GB2312" w:hAnsi="仿宋_GB2312" w:eastAsia="仿宋_GB2312" w:cs="仿宋_GB2312"/>
          <w:spacing w:val="-6"/>
          <w:kern w:val="0"/>
          <w:sz w:val="32"/>
          <w:szCs w:val="32"/>
          <w:shd w:val="clear" w:color="auto" w:fill="FFFFFF"/>
          <w:lang w:val="en-US" w:eastAsia="zh-CN"/>
        </w:rPr>
        <w:t>10亩），</w:t>
      </w:r>
      <w:r>
        <w:rPr>
          <w:rFonts w:hint="eastAsia" w:ascii="仿宋_GB2312" w:hAnsi="仿宋_GB2312" w:eastAsia="仿宋_GB2312" w:cs="仿宋_GB2312"/>
          <w:spacing w:val="-6"/>
          <w:sz w:val="32"/>
          <w:szCs w:val="32"/>
          <w:shd w:val="clear" w:color="auto" w:fill="FFFFFF"/>
          <w:lang w:val="en-US" w:eastAsia="zh-CN"/>
        </w:rPr>
        <w:t>10号地块用地面积</w:t>
      </w:r>
      <w:r>
        <w:rPr>
          <w:rFonts w:hint="eastAsia" w:ascii="仿宋_GB2312" w:hAnsi="仿宋_GB2312" w:eastAsia="仿宋_GB2312" w:cs="仿宋_GB2312"/>
          <w:spacing w:val="-6"/>
          <w:kern w:val="0"/>
          <w:sz w:val="32"/>
          <w:szCs w:val="32"/>
          <w:shd w:val="clear" w:color="auto" w:fill="FFFFFF"/>
          <w:lang w:val="en-US" w:eastAsia="zh-CN"/>
        </w:rPr>
        <w:t>0.2764公顷（2763.5</w:t>
      </w:r>
      <w:r>
        <w:rPr>
          <w:rFonts w:hint="eastAsia" w:ascii="仿宋_GB2312" w:hAnsi="仿宋_GB2312" w:eastAsia="仿宋_GB2312" w:cs="仿宋_GB2312"/>
          <w:spacing w:val="-6"/>
          <w:kern w:val="0"/>
          <w:sz w:val="32"/>
          <w:szCs w:val="32"/>
          <w:shd w:val="clear" w:color="auto" w:fill="FFFFFF"/>
        </w:rPr>
        <w:t>平方米</w:t>
      </w:r>
      <w:r>
        <w:rPr>
          <w:rFonts w:hint="eastAsia" w:ascii="仿宋_GB2312" w:hAnsi="仿宋_GB2312" w:eastAsia="仿宋_GB2312" w:cs="仿宋_GB2312"/>
          <w:spacing w:val="-6"/>
          <w:kern w:val="0"/>
          <w:sz w:val="32"/>
          <w:szCs w:val="32"/>
          <w:shd w:val="clear" w:color="auto" w:fill="FFFFFF"/>
          <w:lang w:eastAsia="zh-CN"/>
        </w:rPr>
        <w:t>，折合约</w:t>
      </w:r>
      <w:r>
        <w:rPr>
          <w:rFonts w:hint="eastAsia" w:ascii="仿宋_GB2312" w:hAnsi="仿宋_GB2312" w:eastAsia="仿宋_GB2312" w:cs="仿宋_GB2312"/>
          <w:spacing w:val="-6"/>
          <w:kern w:val="0"/>
          <w:sz w:val="32"/>
          <w:szCs w:val="32"/>
          <w:shd w:val="clear" w:color="auto" w:fill="FFFFFF"/>
          <w:lang w:val="en-US" w:eastAsia="zh-CN"/>
        </w:rPr>
        <w:t>4.15亩），11号地块用地面积0.1455公顷（1454.5</w:t>
      </w:r>
      <w:r>
        <w:rPr>
          <w:rFonts w:hint="eastAsia" w:ascii="仿宋_GB2312" w:hAnsi="仿宋_GB2312" w:eastAsia="仿宋_GB2312" w:cs="仿宋_GB2312"/>
          <w:spacing w:val="-6"/>
          <w:kern w:val="0"/>
          <w:sz w:val="32"/>
          <w:szCs w:val="32"/>
          <w:shd w:val="clear" w:color="auto" w:fill="FFFFFF"/>
        </w:rPr>
        <w:t>平方米</w:t>
      </w:r>
      <w:r>
        <w:rPr>
          <w:rFonts w:hint="eastAsia" w:ascii="仿宋_GB2312" w:hAnsi="仿宋_GB2312" w:eastAsia="仿宋_GB2312" w:cs="仿宋_GB2312"/>
          <w:spacing w:val="-6"/>
          <w:kern w:val="0"/>
          <w:sz w:val="32"/>
          <w:szCs w:val="32"/>
          <w:shd w:val="clear" w:color="auto" w:fill="FFFFFF"/>
          <w:lang w:eastAsia="zh-CN"/>
        </w:rPr>
        <w:t>，折合约</w:t>
      </w:r>
      <w:r>
        <w:rPr>
          <w:rFonts w:hint="eastAsia" w:ascii="仿宋_GB2312" w:hAnsi="仿宋_GB2312" w:eastAsia="仿宋_GB2312" w:cs="仿宋_GB2312"/>
          <w:spacing w:val="-6"/>
          <w:kern w:val="0"/>
          <w:sz w:val="32"/>
          <w:szCs w:val="32"/>
          <w:shd w:val="clear" w:color="auto" w:fill="FFFFFF"/>
          <w:lang w:val="en-US" w:eastAsia="zh-CN"/>
        </w:rPr>
        <w:t>2.18亩），12号地块用地面积0.0108公顷（108</w:t>
      </w:r>
      <w:r>
        <w:rPr>
          <w:rFonts w:hint="eastAsia" w:ascii="仿宋_GB2312" w:hAnsi="仿宋_GB2312" w:eastAsia="仿宋_GB2312" w:cs="仿宋_GB2312"/>
          <w:spacing w:val="-6"/>
          <w:kern w:val="0"/>
          <w:sz w:val="32"/>
          <w:szCs w:val="32"/>
          <w:shd w:val="clear" w:color="auto" w:fill="FFFFFF"/>
        </w:rPr>
        <w:t>平方米</w:t>
      </w:r>
      <w:r>
        <w:rPr>
          <w:rFonts w:hint="eastAsia" w:ascii="仿宋_GB2312" w:hAnsi="仿宋_GB2312" w:eastAsia="仿宋_GB2312" w:cs="仿宋_GB2312"/>
          <w:spacing w:val="-6"/>
          <w:kern w:val="0"/>
          <w:sz w:val="32"/>
          <w:szCs w:val="32"/>
          <w:shd w:val="clear" w:color="auto" w:fill="FFFFFF"/>
          <w:lang w:eastAsia="zh-CN"/>
        </w:rPr>
        <w:t>，折合约</w:t>
      </w:r>
      <w:r>
        <w:rPr>
          <w:rFonts w:hint="eastAsia" w:ascii="仿宋_GB2312" w:hAnsi="仿宋_GB2312" w:eastAsia="仿宋_GB2312" w:cs="仿宋_GB2312"/>
          <w:spacing w:val="-6"/>
          <w:kern w:val="0"/>
          <w:sz w:val="32"/>
          <w:szCs w:val="32"/>
          <w:shd w:val="clear" w:color="auto" w:fill="FFFFFF"/>
          <w:lang w:val="en-US" w:eastAsia="zh-CN"/>
        </w:rPr>
        <w:t>0.16亩），13号地块用地面积0.58</w:t>
      </w:r>
      <w:r>
        <w:rPr>
          <w:rFonts w:hint="eastAsia" w:ascii="仿宋_GB2312" w:hAnsi="仿宋_GB2312" w:eastAsia="仿宋_GB2312" w:cs="仿宋_GB2312"/>
          <w:spacing w:val="-6"/>
          <w:kern w:val="0"/>
          <w:sz w:val="32"/>
          <w:szCs w:val="32"/>
          <w:shd w:val="clear" w:color="auto" w:fill="FFFFFF"/>
        </w:rPr>
        <w:t>平方米</w:t>
      </w:r>
      <w:r>
        <w:rPr>
          <w:rFonts w:hint="eastAsia" w:ascii="仿宋_GB2312" w:hAnsi="仿宋_GB2312" w:eastAsia="仿宋_GB2312" w:cs="仿宋_GB2312"/>
          <w:spacing w:val="-6"/>
          <w:kern w:val="0"/>
          <w:sz w:val="32"/>
          <w:szCs w:val="32"/>
          <w:shd w:val="clear" w:color="auto" w:fill="FFFFFF"/>
          <w:lang w:eastAsia="zh-CN"/>
        </w:rPr>
        <w:t>。</w:t>
      </w:r>
    </w:p>
    <w:p>
      <w:pPr>
        <w:pStyle w:val="11"/>
        <w:shd w:val="clear" w:color="auto" w:fill="FFFFFF"/>
        <w:spacing w:before="0" w:beforeAutospacing="0" w:after="0" w:afterAutospacing="0" w:line="574" w:lineRule="exact"/>
        <w:ind w:firstLine="620"/>
        <w:outlineLvl w:val="1"/>
        <w:rPr>
          <w:rFonts w:ascii="楷体_GB2312" w:eastAsia="楷体_GB2312" w:cs="楷体_GB2312"/>
          <w:color w:val="000000"/>
          <w:sz w:val="31"/>
          <w:szCs w:val="31"/>
          <w:shd w:val="clear" w:color="auto" w:fill="FFFFFF"/>
        </w:rPr>
      </w:pPr>
      <w:r>
        <w:rPr>
          <w:rFonts w:ascii="楷体_GB2312" w:eastAsia="楷体_GB2312" w:cs="楷体_GB2312"/>
          <w:color w:val="000000"/>
          <w:sz w:val="31"/>
          <w:szCs w:val="31"/>
          <w:shd w:val="clear" w:color="auto" w:fill="FFFFFF"/>
        </w:rPr>
        <w:t>（二）标图入库情况</w:t>
      </w:r>
    </w:p>
    <w:p>
      <w:pPr>
        <w:shd w:val="clear" w:color="auto" w:fill="FFFFFF"/>
        <w:spacing w:line="574" w:lineRule="exact"/>
        <w:ind w:firstLine="616"/>
        <w:jc w:val="both"/>
        <w:rPr>
          <w:rFonts w:hint="eastAsia" w:ascii="仿宋_GB2312" w:hAnsi="仿宋_GB2312" w:eastAsia="仿宋_GB2312" w:cs="仿宋_GB2312"/>
          <w:spacing w:val="-6"/>
          <w:sz w:val="32"/>
          <w:szCs w:val="32"/>
          <w:shd w:val="clear" w:color="auto" w:fill="FFFFFF"/>
        </w:rPr>
      </w:pPr>
      <w:r>
        <w:rPr>
          <w:rFonts w:hint="eastAsia" w:ascii="仿宋_GB2312" w:hAnsi="仿宋_GB2312" w:eastAsia="仿宋_GB2312" w:cs="仿宋_GB2312"/>
          <w:spacing w:val="-6"/>
          <w:sz w:val="32"/>
          <w:szCs w:val="32"/>
          <w:shd w:val="clear" w:color="auto" w:fill="FFFFFF"/>
        </w:rPr>
        <w:t>改造地块正在同步开展标图入库工作。其中2号地块的权利人为陈燕珍，土地证号为中府国用(2003)第251513号，登记面积5040.3</w:t>
      </w:r>
      <w:r>
        <w:rPr>
          <w:rFonts w:hint="eastAsia" w:ascii="仿宋_GB2312" w:hAnsi="仿宋_GB2312" w:eastAsia="仿宋_GB2312" w:cs="仿宋_GB2312"/>
          <w:spacing w:val="-6"/>
          <w:sz w:val="32"/>
          <w:szCs w:val="32"/>
          <w:shd w:val="clear" w:color="auto" w:fill="FFFFFF"/>
          <w:lang w:val="en-US" w:eastAsia="zh-CN"/>
        </w:rPr>
        <w:t>0</w:t>
      </w:r>
      <w:r>
        <w:rPr>
          <w:rFonts w:hint="eastAsia" w:ascii="仿宋_GB2312" w:hAnsi="仿宋_GB2312" w:eastAsia="仿宋_GB2312" w:cs="仿宋_GB2312"/>
          <w:spacing w:val="-6"/>
          <w:sz w:val="32"/>
          <w:szCs w:val="32"/>
          <w:shd w:val="clear" w:color="auto" w:fill="FFFFFF"/>
        </w:rPr>
        <w:t>平方米；3号地块的权利人为刘国波，土地证号为中府国用(2005)第250287号，登记面积5333.3</w:t>
      </w:r>
      <w:r>
        <w:rPr>
          <w:rFonts w:hint="eastAsia" w:ascii="仿宋_GB2312" w:hAnsi="仿宋_GB2312" w:eastAsia="仿宋_GB2312" w:cs="仿宋_GB2312"/>
          <w:spacing w:val="-6"/>
          <w:sz w:val="32"/>
          <w:szCs w:val="32"/>
          <w:shd w:val="clear" w:color="auto" w:fill="FFFFFF"/>
          <w:lang w:val="en-US" w:eastAsia="zh-CN"/>
        </w:rPr>
        <w:t>0</w:t>
      </w:r>
      <w:r>
        <w:rPr>
          <w:rFonts w:hint="eastAsia" w:ascii="仿宋_GB2312" w:hAnsi="仿宋_GB2312" w:eastAsia="仿宋_GB2312" w:cs="仿宋_GB2312"/>
          <w:spacing w:val="-6"/>
          <w:sz w:val="32"/>
          <w:szCs w:val="32"/>
          <w:shd w:val="clear" w:color="auto" w:fill="FFFFFF"/>
        </w:rPr>
        <w:t>平方米；5号地块的权利人为中山市大唐塑电有限公司，土地证号为中府国用(2001)第250948号，登记面积10739.2</w:t>
      </w:r>
      <w:r>
        <w:rPr>
          <w:rFonts w:hint="eastAsia" w:ascii="仿宋_GB2312" w:hAnsi="仿宋_GB2312" w:eastAsia="仿宋_GB2312" w:cs="仿宋_GB2312"/>
          <w:spacing w:val="-6"/>
          <w:sz w:val="32"/>
          <w:szCs w:val="32"/>
          <w:shd w:val="clear" w:color="auto" w:fill="FFFFFF"/>
          <w:lang w:val="en-US" w:eastAsia="zh-CN"/>
        </w:rPr>
        <w:t>0</w:t>
      </w:r>
      <w:r>
        <w:rPr>
          <w:rFonts w:hint="eastAsia" w:ascii="仿宋_GB2312" w:hAnsi="仿宋_GB2312" w:eastAsia="仿宋_GB2312" w:cs="仿宋_GB2312"/>
          <w:spacing w:val="-6"/>
          <w:sz w:val="32"/>
          <w:szCs w:val="32"/>
          <w:shd w:val="clear" w:color="auto" w:fill="FFFFFF"/>
        </w:rPr>
        <w:t>平方米；7号地块的权利人为中山市南朗镇华照村麻东经济合作社，不动产权证号为粤（2020）中山市不动产权第0205097号，登记面积27756</w:t>
      </w:r>
      <w:r>
        <w:rPr>
          <w:rFonts w:hint="eastAsia" w:ascii="仿宋_GB2312" w:hAnsi="仿宋_GB2312" w:eastAsia="仿宋_GB2312" w:cs="仿宋_GB2312"/>
          <w:spacing w:val="-6"/>
          <w:sz w:val="32"/>
          <w:szCs w:val="32"/>
          <w:shd w:val="clear" w:color="auto" w:fill="FFFFFF"/>
          <w:lang w:val="en-US" w:eastAsia="zh-CN"/>
        </w:rPr>
        <w:t>.0</w:t>
      </w:r>
      <w:r>
        <w:rPr>
          <w:rFonts w:hint="eastAsia" w:ascii="仿宋_GB2312" w:hAnsi="仿宋_GB2312" w:eastAsia="仿宋_GB2312" w:cs="仿宋_GB2312"/>
          <w:spacing w:val="-6"/>
          <w:sz w:val="32"/>
          <w:szCs w:val="32"/>
          <w:shd w:val="clear" w:color="auto" w:fill="FFFFFF"/>
        </w:rPr>
        <w:t>平方米；8号地块的权利人为中山市南朗镇华照村麻西经济合作社，土地证号为中府集用(2008)第251034号，登记面积31916</w:t>
      </w:r>
      <w:r>
        <w:rPr>
          <w:rFonts w:hint="eastAsia" w:ascii="仿宋_GB2312" w:hAnsi="仿宋_GB2312" w:eastAsia="仿宋_GB2312" w:cs="仿宋_GB2312"/>
          <w:spacing w:val="-6"/>
          <w:sz w:val="32"/>
          <w:szCs w:val="32"/>
          <w:shd w:val="clear" w:color="auto" w:fill="FFFFFF"/>
          <w:lang w:val="en-US" w:eastAsia="zh-CN"/>
        </w:rPr>
        <w:t>.0</w:t>
      </w:r>
      <w:r>
        <w:rPr>
          <w:rFonts w:hint="eastAsia" w:ascii="仿宋_GB2312" w:hAnsi="仿宋_GB2312" w:eastAsia="仿宋_GB2312" w:cs="仿宋_GB2312"/>
          <w:spacing w:val="-6"/>
          <w:sz w:val="32"/>
          <w:szCs w:val="32"/>
          <w:shd w:val="clear" w:color="auto" w:fill="FFFFFF"/>
        </w:rPr>
        <w:t>平方米</w:t>
      </w:r>
      <w:r>
        <w:rPr>
          <w:rFonts w:hint="eastAsia" w:ascii="仿宋_GB2312" w:hAnsi="仿宋_GB2312" w:eastAsia="仿宋_GB2312" w:cs="仿宋_GB2312"/>
          <w:spacing w:val="-6"/>
          <w:sz w:val="32"/>
          <w:szCs w:val="32"/>
          <w:shd w:val="clear" w:color="auto" w:fill="FFFFFF"/>
          <w:lang w:eastAsia="zh-CN"/>
        </w:rPr>
        <w:t>，</w:t>
      </w:r>
      <w:r>
        <w:rPr>
          <w:rFonts w:hint="eastAsia" w:ascii="仿宋_GB2312" w:hAnsi="仿宋_GB2312" w:eastAsia="仿宋_GB2312" w:cs="仿宋_GB2312"/>
          <w:spacing w:val="-6"/>
          <w:sz w:val="32"/>
          <w:szCs w:val="32"/>
        </w:rPr>
        <w:t>纳入改造范围面积21338.1</w:t>
      </w:r>
      <w:r>
        <w:rPr>
          <w:rFonts w:hint="eastAsia" w:ascii="仿宋_GB2312" w:hAnsi="仿宋_GB2312" w:eastAsia="仿宋_GB2312" w:cs="仿宋_GB2312"/>
          <w:spacing w:val="-6"/>
          <w:sz w:val="32"/>
          <w:szCs w:val="32"/>
          <w:lang w:val="en-US" w:eastAsia="zh-CN"/>
        </w:rPr>
        <w:t>4</w:t>
      </w:r>
      <w:r>
        <w:rPr>
          <w:rFonts w:hint="eastAsia" w:ascii="仿宋_GB2312" w:hAnsi="仿宋_GB2312" w:eastAsia="仿宋_GB2312" w:cs="仿宋_GB2312"/>
          <w:spacing w:val="-6"/>
          <w:sz w:val="32"/>
          <w:szCs w:val="32"/>
        </w:rPr>
        <w:t>平方米</w:t>
      </w:r>
      <w:r>
        <w:rPr>
          <w:rFonts w:hint="eastAsia" w:ascii="仿宋_GB2312" w:hAnsi="仿宋_GB2312" w:eastAsia="仿宋_GB2312" w:cs="仿宋_GB2312"/>
          <w:spacing w:val="-6"/>
          <w:sz w:val="32"/>
          <w:szCs w:val="32"/>
          <w:shd w:val="clear" w:color="auto" w:fill="FFFFFF"/>
        </w:rPr>
        <w:t>。上述5宗土地用途全部为工业，均于2009年12月31日前地上建筑物（构筑物）基底面积达到用地面积1/3及以上并使用至今，符合“三旧”改造要求，属于《中山市旧厂房升级改造实施细则》（中府〔2020〕94号）第二十三条规定视为非闲置土地的情形。根据《中山市村镇低效工业园改造升级工作指挥部联席会议第一次会议纪要》（〔2022〕4号）、《中山市城市更新局关于印发中山市旧厂房升级改造实施细则第二十三条解释说明的通知》（中山更新发〔2022〕16号），“按照审批权限，改造方案经市土地管理委员会或镇街党政领导班子会议审议通过并印发相关会议纪要后，由市自然资源局出具闲置放行意见，改造主体可凭闲置放行意见办理标图入库”。</w:t>
      </w:r>
    </w:p>
    <w:p>
      <w:pPr>
        <w:shd w:val="clear" w:color="auto" w:fill="FFFFFF"/>
        <w:spacing w:line="574" w:lineRule="exact"/>
        <w:ind w:firstLine="616"/>
        <w:jc w:val="both"/>
        <w:rPr>
          <w:rFonts w:hint="eastAsia" w:ascii="仿宋_GB2312" w:hAnsi="仿宋_GB2312" w:eastAsia="仿宋_GB2312" w:cs="仿宋_GB2312"/>
          <w:spacing w:val="-6"/>
          <w:sz w:val="32"/>
          <w:szCs w:val="32"/>
          <w:shd w:val="clear" w:color="auto" w:fill="FFFFFF"/>
        </w:rPr>
      </w:pPr>
      <w:r>
        <w:rPr>
          <w:rFonts w:hint="eastAsia" w:ascii="仿宋_GB2312" w:hAnsi="仿宋_GB2312" w:eastAsia="仿宋_GB2312" w:cs="仿宋_GB2312"/>
          <w:spacing w:val="-6"/>
          <w:sz w:val="32"/>
          <w:szCs w:val="32"/>
          <w:shd w:val="clear" w:color="auto" w:fill="FFFFFF"/>
        </w:rPr>
        <w:t>改造地块拟标图入库面积</w:t>
      </w:r>
      <w:r>
        <w:rPr>
          <w:rFonts w:hint="eastAsia" w:ascii="仿宋_GB2312" w:hAnsi="仿宋_GB2312" w:eastAsia="仿宋_GB2312" w:cs="仿宋_GB2312"/>
          <w:spacing w:val="-6"/>
          <w:sz w:val="32"/>
          <w:szCs w:val="32"/>
          <w:shd w:val="clear" w:color="auto" w:fill="FFFFFF"/>
          <w:lang w:val="en-US" w:eastAsia="zh-CN"/>
        </w:rPr>
        <w:t>8.9382</w:t>
      </w:r>
      <w:r>
        <w:rPr>
          <w:rFonts w:hint="eastAsia" w:ascii="仿宋_GB2312" w:hAnsi="仿宋_GB2312" w:eastAsia="仿宋_GB2312" w:cs="仿宋_GB2312"/>
          <w:spacing w:val="-6"/>
          <w:sz w:val="32"/>
          <w:szCs w:val="32"/>
          <w:shd w:val="clear" w:color="auto" w:fill="FFFFFF"/>
        </w:rPr>
        <w:t>公顷（89382.</w:t>
      </w:r>
      <w:r>
        <w:rPr>
          <w:rFonts w:hint="eastAsia" w:ascii="仿宋_GB2312" w:hAnsi="仿宋_GB2312" w:eastAsia="仿宋_GB2312" w:cs="仿宋_GB2312"/>
          <w:spacing w:val="-6"/>
          <w:sz w:val="32"/>
          <w:szCs w:val="32"/>
          <w:shd w:val="clear" w:color="auto" w:fill="FFFFFF"/>
          <w:lang w:val="en-US" w:eastAsia="zh-CN"/>
        </w:rPr>
        <w:t>46</w:t>
      </w:r>
      <w:r>
        <w:rPr>
          <w:rFonts w:hint="eastAsia" w:ascii="仿宋_GB2312" w:hAnsi="仿宋_GB2312" w:eastAsia="仿宋_GB2312" w:cs="仿宋_GB2312"/>
          <w:spacing w:val="-6"/>
          <w:sz w:val="32"/>
          <w:szCs w:val="32"/>
          <w:shd w:val="clear" w:color="auto" w:fill="FFFFFF"/>
        </w:rPr>
        <w:t>平方米，折合约</w:t>
      </w:r>
      <w:r>
        <w:rPr>
          <w:rFonts w:hint="eastAsia" w:ascii="仿宋_GB2312" w:hAnsi="仿宋_GB2312" w:eastAsia="仿宋_GB2312" w:cs="仿宋_GB2312"/>
          <w:spacing w:val="-6"/>
          <w:sz w:val="32"/>
          <w:szCs w:val="32"/>
          <w:shd w:val="clear" w:color="auto" w:fill="FFFFFF"/>
          <w:lang w:val="en-US" w:eastAsia="zh-CN"/>
        </w:rPr>
        <w:t>134.07</w:t>
      </w:r>
      <w:r>
        <w:rPr>
          <w:rFonts w:hint="eastAsia" w:ascii="仿宋_GB2312" w:hAnsi="仿宋_GB2312" w:eastAsia="仿宋_GB2312" w:cs="仿宋_GB2312"/>
          <w:spacing w:val="-6"/>
          <w:sz w:val="32"/>
          <w:szCs w:val="32"/>
          <w:shd w:val="clear" w:color="auto" w:fill="FFFFFF"/>
        </w:rPr>
        <w:t>亩），纳入本次改造范围，为改造主体地块；另有1.</w:t>
      </w:r>
      <w:r>
        <w:rPr>
          <w:rFonts w:hint="eastAsia" w:ascii="仿宋_GB2312" w:hAnsi="仿宋_GB2312" w:eastAsia="仿宋_GB2312" w:cs="仿宋_GB2312"/>
          <w:spacing w:val="-6"/>
          <w:sz w:val="32"/>
          <w:szCs w:val="32"/>
          <w:shd w:val="clear" w:color="auto" w:fill="FFFFFF"/>
          <w:lang w:val="en-US" w:eastAsia="zh-CN"/>
        </w:rPr>
        <w:t>1815</w:t>
      </w:r>
      <w:r>
        <w:rPr>
          <w:rFonts w:hint="eastAsia" w:ascii="仿宋_GB2312" w:hAnsi="仿宋_GB2312" w:eastAsia="仿宋_GB2312" w:cs="仿宋_GB2312"/>
          <w:spacing w:val="-6"/>
          <w:sz w:val="32"/>
          <w:szCs w:val="32"/>
          <w:shd w:val="clear" w:color="auto" w:fill="FFFFFF"/>
        </w:rPr>
        <w:t>公顷（11815.</w:t>
      </w:r>
      <w:r>
        <w:rPr>
          <w:rFonts w:hint="eastAsia" w:ascii="仿宋_GB2312" w:hAnsi="仿宋_GB2312" w:eastAsia="仿宋_GB2312" w:cs="仿宋_GB2312"/>
          <w:spacing w:val="-6"/>
          <w:sz w:val="32"/>
          <w:szCs w:val="32"/>
          <w:shd w:val="clear" w:color="auto" w:fill="FFFFFF"/>
          <w:lang w:val="en-US" w:eastAsia="zh-CN"/>
        </w:rPr>
        <w:t>39</w:t>
      </w:r>
      <w:r>
        <w:rPr>
          <w:rFonts w:hint="eastAsia" w:ascii="仿宋_GB2312" w:hAnsi="仿宋_GB2312" w:eastAsia="仿宋_GB2312" w:cs="仿宋_GB2312"/>
          <w:spacing w:val="-6"/>
          <w:sz w:val="32"/>
          <w:szCs w:val="32"/>
          <w:shd w:val="clear" w:color="auto" w:fill="FFFFFF"/>
        </w:rPr>
        <w:t>平方米，折合约</w:t>
      </w:r>
      <w:r>
        <w:rPr>
          <w:rFonts w:hint="eastAsia" w:ascii="仿宋_GB2312" w:hAnsi="仿宋_GB2312" w:eastAsia="仿宋_GB2312" w:cs="仿宋_GB2312"/>
          <w:spacing w:val="-6"/>
          <w:sz w:val="32"/>
          <w:szCs w:val="32"/>
          <w:shd w:val="clear" w:color="auto" w:fill="FFFFFF"/>
          <w:lang w:val="en-US" w:eastAsia="zh-CN"/>
        </w:rPr>
        <w:t>17.72</w:t>
      </w:r>
      <w:r>
        <w:rPr>
          <w:rFonts w:hint="eastAsia" w:ascii="仿宋_GB2312" w:hAnsi="仿宋_GB2312" w:eastAsia="仿宋_GB2312" w:cs="仿宋_GB2312"/>
          <w:spacing w:val="-6"/>
          <w:sz w:val="32"/>
          <w:szCs w:val="32"/>
          <w:shd w:val="clear" w:color="auto" w:fill="FFFFFF"/>
        </w:rPr>
        <w:t>亩）不符合“三旧”标图入库的条件，不纳入本次改造范围。</w:t>
      </w:r>
    </w:p>
    <w:p>
      <w:pPr>
        <w:pStyle w:val="11"/>
        <w:shd w:val="clear" w:color="auto" w:fill="FFFFFF"/>
        <w:spacing w:beforeAutospacing="0" w:afterAutospacing="0" w:line="574" w:lineRule="exact"/>
        <w:ind w:firstLine="620"/>
        <w:jc w:val="both"/>
        <w:outlineLvl w:val="1"/>
        <w:rPr>
          <w:rFonts w:ascii="楷体_GB2312" w:eastAsia="楷体_GB2312" w:cs="楷体_GB2312"/>
          <w:color w:val="000000"/>
          <w:sz w:val="31"/>
          <w:szCs w:val="31"/>
          <w:shd w:val="clear" w:color="auto" w:fill="FFFFFF"/>
        </w:rPr>
      </w:pPr>
      <w:r>
        <w:rPr>
          <w:rFonts w:ascii="楷体_GB2312" w:eastAsia="楷体_GB2312" w:cs="楷体_GB2312"/>
          <w:color w:val="000000"/>
          <w:sz w:val="31"/>
          <w:szCs w:val="31"/>
          <w:shd w:val="clear" w:color="auto" w:fill="FFFFFF"/>
        </w:rPr>
        <w:t>（三）权属情况</w:t>
      </w:r>
    </w:p>
    <w:p>
      <w:pPr>
        <w:shd w:val="clear" w:color="auto" w:fill="FFFFFF"/>
        <w:spacing w:line="574" w:lineRule="exact"/>
        <w:ind w:firstLine="616"/>
        <w:jc w:val="both"/>
        <w:rPr>
          <w:rFonts w:hint="eastAsia" w:ascii="仿宋_GB2312" w:hAnsi="仿宋_GB2312" w:eastAsia="仿宋_GB2312" w:cs="仿宋_GB2312"/>
          <w:spacing w:val="-6"/>
          <w:sz w:val="32"/>
          <w:szCs w:val="32"/>
          <w:shd w:val="clear" w:color="auto" w:fill="FFFFFF"/>
        </w:rPr>
      </w:pPr>
      <w:r>
        <w:rPr>
          <w:rFonts w:hint="eastAsia" w:ascii="仿宋_GB2312" w:hAnsi="仿宋_GB2312" w:eastAsia="仿宋_GB2312" w:cs="仿宋_GB2312"/>
          <w:spacing w:val="-6"/>
          <w:sz w:val="32"/>
          <w:szCs w:val="32"/>
          <w:shd w:val="clear" w:color="auto" w:fill="FFFFFF"/>
        </w:rPr>
        <w:t>改造范围内国有建设用地总面积为3.0533公顷（30532.</w:t>
      </w:r>
      <w:r>
        <w:rPr>
          <w:rFonts w:hint="eastAsia" w:ascii="仿宋_GB2312" w:hAnsi="仿宋_GB2312" w:eastAsia="仿宋_GB2312" w:cs="仿宋_GB2312"/>
          <w:spacing w:val="-6"/>
          <w:sz w:val="32"/>
          <w:szCs w:val="32"/>
          <w:shd w:val="clear" w:color="auto" w:fill="FFFFFF"/>
          <w:lang w:val="en-US" w:eastAsia="zh-CN"/>
        </w:rPr>
        <w:t>63</w:t>
      </w:r>
      <w:r>
        <w:rPr>
          <w:rFonts w:hint="eastAsia" w:ascii="仿宋_GB2312" w:hAnsi="仿宋_GB2312" w:eastAsia="仿宋_GB2312" w:cs="仿宋_GB2312"/>
          <w:spacing w:val="-6"/>
          <w:sz w:val="32"/>
          <w:szCs w:val="32"/>
          <w:shd w:val="clear" w:color="auto" w:fill="FFFFFF"/>
        </w:rPr>
        <w:t>平方米，折合约45.80亩），涉及</w:t>
      </w:r>
      <w:r>
        <w:rPr>
          <w:rFonts w:hint="eastAsia" w:ascii="仿宋_GB2312" w:hAnsi="仿宋_GB2312" w:eastAsia="仿宋_GB2312" w:cs="仿宋_GB2312"/>
          <w:spacing w:val="-6"/>
          <w:sz w:val="32"/>
          <w:szCs w:val="32"/>
          <w:shd w:val="clear" w:color="auto" w:fill="FFFFFF"/>
          <w:lang w:val="en-US" w:eastAsia="zh-CN"/>
        </w:rPr>
        <w:t>6</w:t>
      </w:r>
      <w:r>
        <w:rPr>
          <w:rFonts w:hint="eastAsia" w:ascii="仿宋_GB2312" w:hAnsi="仿宋_GB2312" w:eastAsia="仿宋_GB2312" w:cs="仿宋_GB2312"/>
          <w:spacing w:val="-6"/>
          <w:sz w:val="32"/>
          <w:szCs w:val="32"/>
          <w:shd w:val="clear" w:color="auto" w:fill="FFFFFF"/>
        </w:rPr>
        <w:t>宗土地（1</w:t>
      </w:r>
      <w:r>
        <w:rPr>
          <w:rFonts w:hint="eastAsia" w:ascii="仿宋_GB2312" w:hAnsi="仿宋_GB2312" w:eastAsia="仿宋_GB2312" w:cs="仿宋_GB2312"/>
          <w:spacing w:val="-6"/>
          <w:sz w:val="32"/>
          <w:szCs w:val="32"/>
          <w:shd w:val="clear" w:color="auto" w:fill="FFFFFF"/>
          <w:lang w:eastAsia="zh-CN"/>
        </w:rPr>
        <w:t>、</w:t>
      </w:r>
      <w:r>
        <w:rPr>
          <w:rFonts w:hint="eastAsia" w:ascii="仿宋_GB2312" w:hAnsi="仿宋_GB2312" w:eastAsia="仿宋_GB2312" w:cs="仿宋_GB2312"/>
          <w:spacing w:val="-6"/>
          <w:sz w:val="32"/>
          <w:szCs w:val="32"/>
          <w:shd w:val="clear" w:color="auto" w:fill="FFFFFF"/>
          <w:lang w:val="en-US" w:eastAsia="zh-CN"/>
        </w:rPr>
        <w:t>2、3、4、5、6</w:t>
      </w:r>
      <w:r>
        <w:rPr>
          <w:rFonts w:hint="eastAsia" w:ascii="仿宋_GB2312" w:hAnsi="仿宋_GB2312" w:eastAsia="仿宋_GB2312" w:cs="仿宋_GB2312"/>
          <w:spacing w:val="-6"/>
          <w:sz w:val="32"/>
          <w:szCs w:val="32"/>
          <w:shd w:val="clear" w:color="auto" w:fill="FFFFFF"/>
        </w:rPr>
        <w:t>号</w:t>
      </w:r>
      <w:r>
        <w:rPr>
          <w:rFonts w:hint="eastAsia" w:ascii="仿宋_GB2312" w:hAnsi="仿宋_GB2312" w:eastAsia="仿宋_GB2312" w:cs="仿宋_GB2312"/>
          <w:spacing w:val="-6"/>
          <w:sz w:val="32"/>
          <w:szCs w:val="32"/>
          <w:shd w:val="clear" w:color="auto" w:fill="FFFFFF"/>
          <w:lang w:eastAsia="zh-CN"/>
        </w:rPr>
        <w:t>地块</w:t>
      </w:r>
      <w:r>
        <w:rPr>
          <w:rFonts w:hint="eastAsia" w:ascii="仿宋_GB2312" w:hAnsi="仿宋_GB2312" w:eastAsia="仿宋_GB2312" w:cs="仿宋_GB2312"/>
          <w:spacing w:val="-6"/>
          <w:sz w:val="32"/>
          <w:szCs w:val="32"/>
          <w:shd w:val="clear" w:color="auto" w:fill="FFFFFF"/>
        </w:rPr>
        <w:t>），土地用途均为工业，其中5宗已经确权、登记，分别为1号地块，不动产权证号为粤（2022）中山市不动产权第0304038号，为土地权利人广东德泓智能科技有限公司自2003年12月开始使用；2号地块，土地证号为中府国用(2003)第251513号，为土地权利人陈燕珍自2003年12月使用；3号地块，土地证号为中府国用(2005)第250287号，为土地权利人刘国波自2003年9月开始使用；4号地块，土地证号为中府国用(2008)第易250258号，为土地权利人刘国波自2008年4月开始使用；5号地块，土地证号为中府国用(2001)第250948号，为土地权利人中山市大唐塑电有限公司自1998年12月开始使用。</w:t>
      </w:r>
    </w:p>
    <w:p>
      <w:pPr>
        <w:shd w:val="clear" w:color="auto" w:fill="FFFFFF"/>
        <w:spacing w:line="574" w:lineRule="exact"/>
        <w:ind w:firstLine="616"/>
        <w:jc w:val="both"/>
        <w:rPr>
          <w:rFonts w:hint="eastAsia" w:ascii="仿宋_GB2312" w:hAnsi="仿宋_GB2312" w:eastAsia="仿宋_GB2312" w:cs="仿宋_GB2312"/>
          <w:color w:val="FF0000"/>
          <w:spacing w:val="-6"/>
          <w:sz w:val="32"/>
          <w:szCs w:val="32"/>
          <w:shd w:val="clear" w:color="auto" w:fill="FFFFFF"/>
        </w:rPr>
      </w:pPr>
      <w:r>
        <w:rPr>
          <w:rFonts w:hint="eastAsia" w:ascii="仿宋_GB2312" w:hAnsi="仿宋_GB2312" w:eastAsia="仿宋_GB2312" w:cs="仿宋_GB2312"/>
          <w:spacing w:val="-6"/>
          <w:sz w:val="32"/>
          <w:szCs w:val="32"/>
          <w:shd w:val="clear" w:color="auto" w:fill="FFFFFF"/>
        </w:rPr>
        <w:t>6号地块，已</w:t>
      </w:r>
      <w:r>
        <w:rPr>
          <w:rFonts w:hint="eastAsia" w:ascii="仿宋_GB2312" w:hAnsi="仿宋_GB2312" w:eastAsia="仿宋_GB2312" w:cs="仿宋_GB2312"/>
          <w:spacing w:val="-6"/>
          <w:sz w:val="32"/>
          <w:szCs w:val="32"/>
          <w:shd w:val="clear" w:color="auto" w:fill="FFFFFF"/>
          <w:lang w:eastAsia="zh-CN"/>
        </w:rPr>
        <w:t>取</w:t>
      </w:r>
      <w:r>
        <w:rPr>
          <w:rFonts w:hint="eastAsia" w:ascii="仿宋_GB2312" w:hAnsi="仿宋_GB2312" w:eastAsia="仿宋_GB2312" w:cs="仿宋_GB2312"/>
          <w:spacing w:val="-6"/>
          <w:sz w:val="32"/>
          <w:szCs w:val="32"/>
          <w:shd w:val="clear" w:color="auto" w:fill="FFFFFF"/>
        </w:rPr>
        <w:t>得国有建设用地批复，批复号为粤国土资（建）字[2015]1032号。</w:t>
      </w:r>
    </w:p>
    <w:p>
      <w:pPr>
        <w:shd w:val="clear" w:color="auto" w:fill="FFFFFF"/>
        <w:spacing w:line="574" w:lineRule="exact"/>
        <w:ind w:firstLine="616"/>
        <w:jc w:val="both"/>
        <w:rPr>
          <w:rFonts w:hint="eastAsia" w:ascii="仿宋_GB2312" w:hAnsi="仿宋_GB2312" w:eastAsia="仿宋_GB2312" w:cs="仿宋_GB2312"/>
          <w:spacing w:val="-6"/>
          <w:sz w:val="32"/>
          <w:szCs w:val="32"/>
          <w:shd w:val="clear" w:color="auto" w:fill="FFFFFF"/>
        </w:rPr>
      </w:pPr>
      <w:r>
        <w:rPr>
          <w:rFonts w:hint="eastAsia" w:ascii="仿宋_GB2312" w:hAnsi="仿宋_GB2312" w:eastAsia="仿宋_GB2312" w:cs="仿宋_GB2312"/>
          <w:spacing w:val="-6"/>
          <w:sz w:val="32"/>
          <w:szCs w:val="32"/>
          <w:shd w:val="clear" w:color="auto" w:fill="FFFFFF"/>
        </w:rPr>
        <w:t>改造范围内集体建设用地面积</w:t>
      </w:r>
      <w:r>
        <w:rPr>
          <w:rFonts w:hint="eastAsia" w:ascii="仿宋_GB2312" w:hAnsi="仿宋_GB2312" w:eastAsia="仿宋_GB2312" w:cs="仿宋_GB2312"/>
          <w:spacing w:val="-6"/>
          <w:sz w:val="32"/>
          <w:szCs w:val="32"/>
          <w:shd w:val="clear" w:color="auto" w:fill="FFFFFF"/>
          <w:lang w:val="en-US" w:eastAsia="zh-CN"/>
        </w:rPr>
        <w:t>7.0665</w:t>
      </w:r>
      <w:r>
        <w:rPr>
          <w:rFonts w:hint="eastAsia" w:ascii="仿宋_GB2312" w:hAnsi="仿宋_GB2312" w:eastAsia="仿宋_GB2312" w:cs="仿宋_GB2312"/>
          <w:spacing w:val="-6"/>
          <w:sz w:val="32"/>
          <w:szCs w:val="32"/>
          <w:shd w:val="clear" w:color="auto" w:fill="FFFFFF"/>
        </w:rPr>
        <w:t>公顷（</w:t>
      </w:r>
      <w:r>
        <w:rPr>
          <w:rFonts w:hint="eastAsia" w:ascii="仿宋_GB2312" w:hAnsi="仿宋_GB2312" w:eastAsia="仿宋_GB2312" w:cs="仿宋_GB2312"/>
          <w:spacing w:val="-6"/>
          <w:sz w:val="32"/>
          <w:szCs w:val="32"/>
          <w:shd w:val="clear" w:color="auto" w:fill="FFFFFF"/>
          <w:lang w:val="en-US" w:eastAsia="zh-CN"/>
        </w:rPr>
        <w:t>70665.22</w:t>
      </w:r>
      <w:r>
        <w:rPr>
          <w:rFonts w:hint="eastAsia" w:ascii="仿宋_GB2312" w:hAnsi="仿宋_GB2312" w:eastAsia="仿宋_GB2312" w:cs="仿宋_GB2312"/>
          <w:spacing w:val="-6"/>
          <w:sz w:val="32"/>
          <w:szCs w:val="32"/>
          <w:shd w:val="clear" w:color="auto" w:fill="FFFFFF"/>
        </w:rPr>
        <w:t>平方米，折合约</w:t>
      </w:r>
      <w:r>
        <w:rPr>
          <w:rFonts w:hint="eastAsia" w:ascii="仿宋_GB2312" w:hAnsi="仿宋_GB2312" w:eastAsia="仿宋_GB2312" w:cs="仿宋_GB2312"/>
          <w:spacing w:val="-6"/>
          <w:sz w:val="32"/>
          <w:szCs w:val="32"/>
          <w:shd w:val="clear" w:color="auto" w:fill="FFFFFF"/>
          <w:lang w:val="en-US" w:eastAsia="zh-CN"/>
        </w:rPr>
        <w:t>106</w:t>
      </w:r>
      <w:r>
        <w:rPr>
          <w:rFonts w:hint="eastAsia" w:ascii="仿宋_GB2312" w:hAnsi="仿宋_GB2312" w:eastAsia="仿宋_GB2312" w:cs="仿宋_GB2312"/>
          <w:spacing w:val="-6"/>
          <w:sz w:val="32"/>
          <w:szCs w:val="32"/>
          <w:shd w:val="clear" w:color="auto" w:fill="FFFFFF"/>
        </w:rPr>
        <w:t>亩），涉及</w:t>
      </w:r>
      <w:r>
        <w:rPr>
          <w:rFonts w:hint="eastAsia" w:ascii="仿宋_GB2312" w:hAnsi="仿宋_GB2312" w:eastAsia="仿宋_GB2312" w:cs="仿宋_GB2312"/>
          <w:spacing w:val="-6"/>
          <w:sz w:val="32"/>
          <w:szCs w:val="32"/>
          <w:shd w:val="clear" w:color="auto" w:fill="FFFFFF"/>
          <w:lang w:val="en-US" w:eastAsia="zh-CN"/>
        </w:rPr>
        <w:t>7</w:t>
      </w:r>
      <w:r>
        <w:rPr>
          <w:rFonts w:hint="eastAsia" w:ascii="仿宋_GB2312" w:hAnsi="仿宋_GB2312" w:eastAsia="仿宋_GB2312" w:cs="仿宋_GB2312"/>
          <w:spacing w:val="-6"/>
          <w:sz w:val="32"/>
          <w:szCs w:val="32"/>
          <w:shd w:val="clear" w:color="auto" w:fill="FFFFFF"/>
        </w:rPr>
        <w:t>宗土地（</w:t>
      </w:r>
      <w:r>
        <w:rPr>
          <w:rFonts w:hint="eastAsia" w:ascii="仿宋_GB2312" w:hAnsi="仿宋_GB2312" w:eastAsia="仿宋_GB2312" w:cs="仿宋_GB2312"/>
          <w:spacing w:val="-6"/>
          <w:sz w:val="32"/>
          <w:szCs w:val="32"/>
          <w:shd w:val="clear" w:color="auto" w:fill="FFFFFF"/>
          <w:lang w:val="en-US" w:eastAsia="zh-CN"/>
        </w:rPr>
        <w:t>7</w:t>
      </w:r>
      <w:r>
        <w:rPr>
          <w:rFonts w:hint="eastAsia" w:ascii="仿宋_GB2312" w:hAnsi="仿宋_GB2312" w:eastAsia="仿宋_GB2312" w:cs="仿宋_GB2312"/>
          <w:spacing w:val="-6"/>
          <w:sz w:val="32"/>
          <w:szCs w:val="32"/>
          <w:shd w:val="clear" w:color="auto" w:fill="FFFFFF"/>
          <w:lang w:eastAsia="zh-CN"/>
        </w:rPr>
        <w:t>、</w:t>
      </w:r>
      <w:r>
        <w:rPr>
          <w:rFonts w:hint="eastAsia" w:ascii="仿宋_GB2312" w:hAnsi="仿宋_GB2312" w:eastAsia="仿宋_GB2312" w:cs="仿宋_GB2312"/>
          <w:spacing w:val="-6"/>
          <w:sz w:val="32"/>
          <w:szCs w:val="32"/>
          <w:shd w:val="clear" w:color="auto" w:fill="FFFFFF"/>
          <w:lang w:val="en-US" w:eastAsia="zh-CN"/>
        </w:rPr>
        <w:t>8、9、10、11、12、13</w:t>
      </w:r>
      <w:r>
        <w:rPr>
          <w:rFonts w:hint="eastAsia" w:ascii="仿宋_GB2312" w:hAnsi="仿宋_GB2312" w:eastAsia="仿宋_GB2312" w:cs="仿宋_GB2312"/>
          <w:spacing w:val="-6"/>
          <w:sz w:val="32"/>
          <w:szCs w:val="32"/>
          <w:shd w:val="clear" w:color="auto" w:fill="FFFFFF"/>
        </w:rPr>
        <w:t>号</w:t>
      </w:r>
      <w:r>
        <w:rPr>
          <w:rFonts w:hint="eastAsia" w:ascii="仿宋_GB2312" w:hAnsi="仿宋_GB2312" w:eastAsia="仿宋_GB2312" w:cs="仿宋_GB2312"/>
          <w:spacing w:val="-6"/>
          <w:sz w:val="32"/>
          <w:szCs w:val="32"/>
          <w:shd w:val="clear" w:color="auto" w:fill="FFFFFF"/>
          <w:lang w:eastAsia="zh-CN"/>
        </w:rPr>
        <w:t>地块</w:t>
      </w:r>
      <w:r>
        <w:rPr>
          <w:rFonts w:hint="eastAsia" w:ascii="仿宋_GB2312" w:hAnsi="仿宋_GB2312" w:eastAsia="仿宋_GB2312" w:cs="仿宋_GB2312"/>
          <w:spacing w:val="-6"/>
          <w:sz w:val="32"/>
          <w:szCs w:val="32"/>
          <w:shd w:val="clear" w:color="auto" w:fill="FFFFFF"/>
        </w:rPr>
        <w:t>），土地用途均为工业</w:t>
      </w:r>
      <w:r>
        <w:rPr>
          <w:rFonts w:hint="eastAsia" w:ascii="仿宋_GB2312" w:hAnsi="仿宋_GB2312" w:eastAsia="仿宋_GB2312" w:cs="仿宋_GB2312"/>
          <w:spacing w:val="-6"/>
          <w:sz w:val="32"/>
          <w:szCs w:val="32"/>
          <w:shd w:val="clear" w:color="auto" w:fill="FFFFFF"/>
          <w:lang w:eastAsia="zh-CN"/>
        </w:rPr>
        <w:t>，</w:t>
      </w:r>
      <w:r>
        <w:rPr>
          <w:rFonts w:hint="eastAsia" w:ascii="仿宋_GB2312" w:hAnsi="仿宋_GB2312" w:eastAsia="仿宋_GB2312" w:cs="仿宋_GB2312"/>
          <w:spacing w:val="-6"/>
          <w:sz w:val="32"/>
          <w:szCs w:val="32"/>
          <w:shd w:val="clear" w:color="auto" w:fill="FFFFFF"/>
        </w:rPr>
        <w:t>其中</w:t>
      </w:r>
      <w:r>
        <w:rPr>
          <w:rFonts w:hint="eastAsia" w:ascii="仿宋_GB2312" w:hAnsi="仿宋_GB2312" w:eastAsia="仿宋_GB2312" w:cs="仿宋_GB2312"/>
          <w:spacing w:val="-6"/>
          <w:sz w:val="32"/>
          <w:szCs w:val="32"/>
          <w:shd w:val="clear" w:color="auto" w:fill="FFFFFF"/>
          <w:lang w:val="en-US" w:eastAsia="zh-CN"/>
        </w:rPr>
        <w:t>2宗</w:t>
      </w:r>
      <w:r>
        <w:rPr>
          <w:rFonts w:hint="eastAsia" w:ascii="仿宋_GB2312" w:hAnsi="仿宋_GB2312" w:eastAsia="仿宋_GB2312" w:cs="仿宋_GB2312"/>
          <w:kern w:val="0"/>
          <w:sz w:val="32"/>
          <w:szCs w:val="32"/>
          <w:highlight w:val="none"/>
          <w:lang w:eastAsia="zh-CN"/>
        </w:rPr>
        <w:t>已经确权、登记，分别为</w:t>
      </w:r>
      <w:r>
        <w:rPr>
          <w:rFonts w:hint="eastAsia" w:ascii="仿宋_GB2312" w:hAnsi="仿宋_GB2312" w:eastAsia="仿宋_GB2312" w:cs="仿宋_GB2312"/>
          <w:kern w:val="0"/>
          <w:sz w:val="32"/>
          <w:szCs w:val="32"/>
          <w:highlight w:val="none"/>
          <w:lang w:val="en-US" w:eastAsia="zh-CN"/>
        </w:rPr>
        <w:t>7号地块，</w:t>
      </w:r>
      <w:r>
        <w:rPr>
          <w:rFonts w:hint="eastAsia" w:ascii="仿宋_GB2312" w:hAnsi="仿宋_GB2312" w:eastAsia="仿宋_GB2312" w:cs="仿宋_GB2312"/>
          <w:spacing w:val="-6"/>
          <w:sz w:val="32"/>
          <w:szCs w:val="32"/>
          <w:shd w:val="clear" w:color="auto" w:fill="FFFFFF"/>
          <w:lang w:eastAsia="zh-CN"/>
        </w:rPr>
        <w:t>土地证号</w:t>
      </w:r>
      <w:r>
        <w:rPr>
          <w:rFonts w:hint="eastAsia" w:ascii="仿宋_GB2312" w:hAnsi="仿宋_GB2312" w:eastAsia="仿宋_GB2312" w:cs="仿宋_GB2312"/>
          <w:spacing w:val="-6"/>
          <w:sz w:val="32"/>
          <w:szCs w:val="32"/>
          <w:shd w:val="clear" w:color="auto" w:fill="FFFFFF"/>
        </w:rPr>
        <w:t>为粤（2020）中山市不动产权第0205097号，为土地权利人中山市南朗镇华照村麻东经济合作社自2003年开始</w:t>
      </w:r>
      <w:r>
        <w:rPr>
          <w:rFonts w:hint="eastAsia" w:ascii="仿宋_GB2312" w:hAnsi="仿宋_GB2312" w:eastAsia="仿宋_GB2312" w:cs="仿宋_GB2312"/>
          <w:color w:val="auto"/>
          <w:spacing w:val="-6"/>
          <w:sz w:val="32"/>
          <w:szCs w:val="32"/>
          <w:shd w:val="clear" w:color="auto" w:fill="FFFFFF"/>
        </w:rPr>
        <w:t>使用；8号地块，土地证号为中府集用(2008)第251034号，为</w:t>
      </w:r>
      <w:r>
        <w:rPr>
          <w:rFonts w:hint="eastAsia" w:ascii="仿宋_GB2312" w:hAnsi="仿宋_GB2312" w:eastAsia="仿宋_GB2312" w:cs="仿宋_GB2312"/>
          <w:spacing w:val="-6"/>
          <w:sz w:val="32"/>
          <w:szCs w:val="32"/>
          <w:shd w:val="clear" w:color="auto" w:fill="FFFFFF"/>
        </w:rPr>
        <w:t>土地权利人中山市南朗</w:t>
      </w:r>
      <w:r>
        <w:rPr>
          <w:rFonts w:hint="eastAsia" w:ascii="仿宋_GB2312" w:hAnsi="仿宋_GB2312" w:eastAsia="仿宋_GB2312" w:cs="仿宋_GB2312"/>
          <w:spacing w:val="-6"/>
          <w:sz w:val="32"/>
          <w:szCs w:val="32"/>
          <w:shd w:val="clear" w:color="auto" w:fill="FFFFFF"/>
          <w:lang w:eastAsia="zh-CN"/>
        </w:rPr>
        <w:t>镇</w:t>
      </w:r>
      <w:r>
        <w:rPr>
          <w:rFonts w:hint="eastAsia" w:ascii="仿宋_GB2312" w:hAnsi="仿宋_GB2312" w:eastAsia="仿宋_GB2312" w:cs="仿宋_GB2312"/>
          <w:spacing w:val="-6"/>
          <w:sz w:val="32"/>
          <w:szCs w:val="32"/>
          <w:shd w:val="clear" w:color="auto" w:fill="FFFFFF"/>
        </w:rPr>
        <w:t>华照村麻西经济合作社自2008年开始使用。</w:t>
      </w:r>
    </w:p>
    <w:p>
      <w:pPr>
        <w:shd w:val="clear" w:color="auto" w:fill="FFFFFF"/>
        <w:spacing w:line="574" w:lineRule="exact"/>
        <w:ind w:firstLine="616"/>
        <w:jc w:val="both"/>
        <w:rPr>
          <w:rFonts w:hint="eastAsia" w:ascii="仿宋_GB2312" w:hAnsi="仿宋_GB2312" w:eastAsia="仿宋_GB2312" w:cs="仿宋_GB2312"/>
          <w:spacing w:val="-6"/>
          <w:sz w:val="32"/>
          <w:szCs w:val="32"/>
          <w:shd w:val="clear" w:color="auto" w:fill="FFFFFF"/>
          <w:lang w:eastAsia="zh-CN"/>
        </w:rPr>
      </w:pPr>
      <w:r>
        <w:rPr>
          <w:rFonts w:hint="eastAsia" w:ascii="仿宋_GB2312" w:hAnsi="仿宋_GB2312" w:eastAsia="仿宋_GB2312" w:cs="仿宋_GB2312"/>
          <w:kern w:val="0"/>
          <w:sz w:val="32"/>
          <w:szCs w:val="32"/>
          <w:highlight w:val="none"/>
          <w:lang w:val="en-US" w:eastAsia="zh-CN"/>
        </w:rPr>
        <w:t>5宗</w:t>
      </w:r>
      <w:r>
        <w:rPr>
          <w:rFonts w:hint="eastAsia" w:ascii="仿宋_GB2312" w:hAnsi="仿宋_GB2312" w:eastAsia="仿宋_GB2312" w:cs="仿宋_GB2312"/>
          <w:kern w:val="0"/>
          <w:sz w:val="32"/>
          <w:szCs w:val="32"/>
          <w:highlight w:val="none"/>
          <w:lang w:eastAsia="zh-CN"/>
        </w:rPr>
        <w:t>无合法用地手续，分别为</w:t>
      </w:r>
      <w:r>
        <w:rPr>
          <w:rFonts w:hint="eastAsia" w:ascii="仿宋_GB2312" w:hAnsi="仿宋_GB2312" w:eastAsia="仿宋_GB2312" w:cs="仿宋_GB2312"/>
          <w:spacing w:val="-6"/>
          <w:sz w:val="32"/>
          <w:szCs w:val="32"/>
          <w:shd w:val="clear" w:color="auto" w:fill="FFFFFF"/>
          <w:lang w:val="en-US" w:eastAsia="zh-CN"/>
        </w:rPr>
        <w:t>9、10、11、12、13号地块，</w:t>
      </w:r>
      <w:r>
        <w:rPr>
          <w:rFonts w:hint="eastAsia" w:ascii="仿宋_GB2312" w:hAnsi="仿宋_GB2312" w:eastAsia="仿宋_GB2312" w:cs="仿宋_GB2312"/>
          <w:kern w:val="0"/>
          <w:sz w:val="32"/>
          <w:szCs w:val="32"/>
          <w:highlight w:val="none"/>
          <w:lang w:eastAsia="zh-CN"/>
        </w:rPr>
        <w:t>已有所有权证，所有权证号为</w:t>
      </w:r>
      <w:r>
        <w:rPr>
          <w:rFonts w:hint="eastAsia" w:ascii="仿宋_GB2312" w:hAnsi="仿宋_GB2312" w:eastAsia="仿宋_GB2312" w:cs="仿宋_GB2312"/>
          <w:spacing w:val="-6"/>
          <w:sz w:val="32"/>
          <w:szCs w:val="32"/>
          <w:shd w:val="clear" w:color="auto" w:fill="FFFFFF"/>
        </w:rPr>
        <w:t>中府集有(2015)第2500004号</w:t>
      </w:r>
      <w:r>
        <w:rPr>
          <w:rFonts w:hint="eastAsia" w:ascii="仿宋_GB2312" w:hAnsi="仿宋_GB2312" w:eastAsia="仿宋_GB2312" w:cs="仿宋_GB2312"/>
          <w:spacing w:val="-6"/>
          <w:sz w:val="32"/>
          <w:szCs w:val="32"/>
          <w:shd w:val="clear" w:color="auto" w:fill="FFFFFF"/>
          <w:lang w:eastAsia="zh-CN"/>
        </w:rPr>
        <w:t>、</w:t>
      </w:r>
      <w:r>
        <w:rPr>
          <w:rFonts w:hint="eastAsia" w:ascii="仿宋_GB2312" w:hAnsi="仿宋_GB2312" w:eastAsia="仿宋_GB2312" w:cs="仿宋_GB2312"/>
          <w:spacing w:val="-6"/>
          <w:sz w:val="32"/>
          <w:szCs w:val="32"/>
          <w:shd w:val="clear" w:color="auto" w:fill="FFFFFF"/>
        </w:rPr>
        <w:t>粤（2023）中山市不动产权第0050337号</w:t>
      </w:r>
      <w:r>
        <w:rPr>
          <w:rFonts w:hint="eastAsia" w:ascii="仿宋_GB2312" w:hAnsi="仿宋_GB2312" w:eastAsia="仿宋_GB2312" w:cs="仿宋_GB2312"/>
          <w:spacing w:val="-6"/>
          <w:sz w:val="32"/>
          <w:szCs w:val="32"/>
          <w:shd w:val="clear" w:color="auto" w:fill="FFFFFF"/>
          <w:lang w:eastAsia="zh-CN"/>
        </w:rPr>
        <w:t>，</w:t>
      </w:r>
      <w:r>
        <w:rPr>
          <w:rFonts w:hint="eastAsia" w:ascii="仿宋_GB2312" w:hAnsi="仿宋_GB2312" w:eastAsia="仿宋_GB2312" w:cs="仿宋_GB2312"/>
          <w:spacing w:val="-6"/>
          <w:sz w:val="32"/>
          <w:szCs w:val="32"/>
          <w:shd w:val="clear" w:color="auto" w:fill="FFFFFF"/>
        </w:rPr>
        <w:t>为土地所有权人中山市南朗镇华照村麻东经济合作社自1992年12月开始使用</w:t>
      </w:r>
      <w:r>
        <w:rPr>
          <w:rFonts w:hint="eastAsia" w:ascii="仿宋_GB2312" w:hAnsi="仿宋_GB2312" w:eastAsia="仿宋_GB2312" w:cs="仿宋_GB2312"/>
          <w:spacing w:val="-6"/>
          <w:sz w:val="32"/>
          <w:szCs w:val="32"/>
          <w:shd w:val="clear" w:color="auto" w:fill="FFFFFF"/>
          <w:lang w:eastAsia="zh-CN"/>
        </w:rPr>
        <w:t>。</w:t>
      </w:r>
    </w:p>
    <w:p>
      <w:pPr>
        <w:pStyle w:val="11"/>
        <w:shd w:val="clear" w:color="auto" w:fill="FFFFFF"/>
        <w:spacing w:beforeAutospacing="0" w:afterAutospacing="0" w:line="574" w:lineRule="exact"/>
        <w:ind w:firstLine="620"/>
        <w:jc w:val="both"/>
        <w:outlineLvl w:val="1"/>
        <w:rPr>
          <w:rFonts w:ascii="楷体_GB2312" w:eastAsia="楷体_GB2312" w:cs="楷体_GB2312"/>
          <w:sz w:val="31"/>
          <w:szCs w:val="31"/>
          <w:shd w:val="clear" w:color="auto" w:fill="FFFFFF"/>
        </w:rPr>
      </w:pPr>
      <w:r>
        <w:rPr>
          <w:rFonts w:ascii="楷体_GB2312" w:eastAsia="楷体_GB2312" w:cs="楷体_GB2312"/>
          <w:sz w:val="31"/>
          <w:szCs w:val="31"/>
          <w:shd w:val="clear" w:color="auto" w:fill="FFFFFF"/>
        </w:rPr>
        <w:t>（四）土地现状情况</w:t>
      </w:r>
    </w:p>
    <w:p>
      <w:pPr>
        <w:shd w:val="clear" w:color="auto" w:fill="FFFFFF"/>
        <w:spacing w:line="574" w:lineRule="exact"/>
        <w:ind w:firstLine="616"/>
        <w:jc w:val="both"/>
        <w:rPr>
          <w:rFonts w:hint="eastAsia" w:ascii="仿宋_GB2312" w:hAnsi="仿宋_GB2312" w:eastAsia="仿宋_GB2312" w:cs="仿宋_GB2312"/>
          <w:spacing w:val="-6"/>
          <w:sz w:val="32"/>
          <w:szCs w:val="32"/>
          <w:shd w:val="clear" w:color="auto" w:fill="FFFFFF"/>
        </w:rPr>
      </w:pPr>
      <w:r>
        <w:rPr>
          <w:rFonts w:hint="eastAsia" w:ascii="仿宋_GB2312" w:hAnsi="仿宋_GB2312" w:eastAsia="仿宋_GB2312" w:cs="仿宋_GB2312"/>
          <w:spacing w:val="-6"/>
          <w:sz w:val="32"/>
          <w:szCs w:val="32"/>
          <w:shd w:val="clear" w:color="auto" w:fill="FFFFFF"/>
        </w:rPr>
        <w:t>改造主体地块现状为建设用地</w:t>
      </w:r>
      <w:r>
        <w:rPr>
          <w:rFonts w:hint="eastAsia" w:ascii="仿宋_GB2312" w:hAnsi="仿宋_GB2312" w:eastAsia="仿宋_GB2312" w:cs="仿宋_GB2312"/>
          <w:spacing w:val="-6"/>
          <w:sz w:val="32"/>
          <w:szCs w:val="32"/>
          <w:shd w:val="clear" w:color="auto" w:fill="FFFFFF"/>
          <w:lang w:val="en-US" w:eastAsia="zh-CN"/>
        </w:rPr>
        <w:t>8.9382</w:t>
      </w:r>
      <w:r>
        <w:rPr>
          <w:rFonts w:hint="eastAsia" w:ascii="仿宋_GB2312" w:hAnsi="仿宋_GB2312" w:eastAsia="仿宋_GB2312" w:cs="仿宋_GB2312"/>
          <w:spacing w:val="-6"/>
          <w:sz w:val="32"/>
          <w:szCs w:val="32"/>
          <w:shd w:val="clear" w:color="auto" w:fill="FFFFFF"/>
        </w:rPr>
        <w:t>公顷（89382.</w:t>
      </w:r>
      <w:r>
        <w:rPr>
          <w:rFonts w:hint="eastAsia" w:ascii="仿宋_GB2312" w:hAnsi="仿宋_GB2312" w:eastAsia="仿宋_GB2312" w:cs="仿宋_GB2312"/>
          <w:spacing w:val="-6"/>
          <w:sz w:val="32"/>
          <w:szCs w:val="32"/>
          <w:shd w:val="clear" w:color="auto" w:fill="FFFFFF"/>
          <w:lang w:val="en-US" w:eastAsia="zh-CN"/>
        </w:rPr>
        <w:t>46</w:t>
      </w:r>
      <w:r>
        <w:rPr>
          <w:rFonts w:hint="eastAsia" w:ascii="仿宋_GB2312" w:hAnsi="仿宋_GB2312" w:eastAsia="仿宋_GB2312" w:cs="仿宋_GB2312"/>
          <w:spacing w:val="-6"/>
          <w:sz w:val="32"/>
          <w:szCs w:val="32"/>
          <w:shd w:val="clear" w:color="auto" w:fill="FFFFFF"/>
        </w:rPr>
        <w:t>平方米，折合约</w:t>
      </w:r>
      <w:r>
        <w:rPr>
          <w:rFonts w:hint="eastAsia" w:ascii="仿宋_GB2312" w:hAnsi="仿宋_GB2312" w:eastAsia="仿宋_GB2312" w:cs="仿宋_GB2312"/>
          <w:spacing w:val="-6"/>
          <w:sz w:val="32"/>
          <w:szCs w:val="32"/>
          <w:shd w:val="clear" w:color="auto" w:fill="FFFFFF"/>
          <w:lang w:val="en-US" w:eastAsia="zh-CN"/>
        </w:rPr>
        <w:t>134.07</w:t>
      </w:r>
      <w:r>
        <w:rPr>
          <w:rFonts w:hint="eastAsia" w:ascii="仿宋_GB2312" w:hAnsi="仿宋_GB2312" w:eastAsia="仿宋_GB2312" w:cs="仿宋_GB2312"/>
          <w:spacing w:val="-6"/>
          <w:sz w:val="32"/>
          <w:szCs w:val="32"/>
          <w:shd w:val="clear" w:color="auto" w:fill="FFFFFF"/>
        </w:rPr>
        <w:t>亩），不涉及边角地、夹心地、插花地（下称“三地”）、其他用地、征地留用地、与原“三旧”用地置换的“三旧”用地或其他存量建设用地、使用原“三旧”用地复垦产生的规模或指标的非建设用地等。按权属划分，涉及中山市南朗</w:t>
      </w:r>
      <w:r>
        <w:rPr>
          <w:rFonts w:hint="eastAsia" w:ascii="仿宋_GB2312" w:hAnsi="仿宋_GB2312" w:eastAsia="仿宋_GB2312" w:cs="仿宋_GB2312"/>
          <w:spacing w:val="-6"/>
          <w:sz w:val="32"/>
          <w:szCs w:val="32"/>
          <w:shd w:val="clear" w:color="auto" w:fill="FFFFFF"/>
          <w:lang w:eastAsia="zh-CN"/>
        </w:rPr>
        <w:t>镇</w:t>
      </w:r>
      <w:r>
        <w:rPr>
          <w:rFonts w:hint="eastAsia" w:ascii="仿宋_GB2312" w:hAnsi="仿宋_GB2312" w:eastAsia="仿宋_GB2312" w:cs="仿宋_GB2312"/>
          <w:spacing w:val="-6"/>
          <w:sz w:val="32"/>
          <w:szCs w:val="32"/>
          <w:shd w:val="clear" w:color="auto" w:fill="FFFFFF"/>
        </w:rPr>
        <w:t>华照村麻</w:t>
      </w:r>
      <w:r>
        <w:rPr>
          <w:rFonts w:hint="eastAsia" w:ascii="仿宋_GB2312" w:hAnsi="仿宋_GB2312" w:eastAsia="仿宋_GB2312" w:cs="仿宋_GB2312"/>
          <w:spacing w:val="-6"/>
          <w:sz w:val="32"/>
          <w:szCs w:val="32"/>
          <w:shd w:val="clear" w:color="auto" w:fill="FFFFFF"/>
          <w:lang w:eastAsia="zh-CN"/>
        </w:rPr>
        <w:t>东</w:t>
      </w:r>
      <w:r>
        <w:rPr>
          <w:rFonts w:hint="eastAsia" w:ascii="仿宋_GB2312" w:hAnsi="仿宋_GB2312" w:eastAsia="仿宋_GB2312" w:cs="仿宋_GB2312"/>
          <w:spacing w:val="-6"/>
          <w:sz w:val="32"/>
          <w:szCs w:val="32"/>
          <w:shd w:val="clear" w:color="auto" w:fill="FFFFFF"/>
        </w:rPr>
        <w:t>经济合作社名下的集体土地3.8749公顷（38749.</w:t>
      </w:r>
      <w:r>
        <w:rPr>
          <w:rFonts w:hint="eastAsia" w:ascii="仿宋_GB2312" w:hAnsi="仿宋_GB2312" w:eastAsia="仿宋_GB2312" w:cs="仿宋_GB2312"/>
          <w:spacing w:val="-6"/>
          <w:sz w:val="32"/>
          <w:szCs w:val="32"/>
          <w:shd w:val="clear" w:color="auto" w:fill="FFFFFF"/>
          <w:lang w:val="en-US" w:eastAsia="zh-CN"/>
        </w:rPr>
        <w:t>22</w:t>
      </w:r>
      <w:r>
        <w:rPr>
          <w:rFonts w:hint="eastAsia" w:ascii="仿宋_GB2312" w:hAnsi="仿宋_GB2312" w:eastAsia="仿宋_GB2312" w:cs="仿宋_GB2312"/>
          <w:spacing w:val="-6"/>
          <w:sz w:val="32"/>
          <w:szCs w:val="32"/>
          <w:shd w:val="clear" w:color="auto" w:fill="FFFFFF"/>
        </w:rPr>
        <w:t>平方米，折合约58.12亩）</w:t>
      </w:r>
      <w:r>
        <w:rPr>
          <w:rFonts w:hint="eastAsia" w:ascii="仿宋_GB2312" w:hAnsi="仿宋_GB2312" w:eastAsia="仿宋_GB2312" w:cs="仿宋_GB2312"/>
          <w:spacing w:val="-6"/>
          <w:sz w:val="32"/>
          <w:szCs w:val="32"/>
          <w:shd w:val="clear" w:color="auto" w:fill="FFFFFF"/>
          <w:lang w:eastAsia="zh-CN"/>
        </w:rPr>
        <w:t>，涉及</w:t>
      </w:r>
      <w:r>
        <w:rPr>
          <w:rFonts w:hint="eastAsia" w:ascii="仿宋_GB2312" w:hAnsi="仿宋_GB2312" w:eastAsia="仿宋_GB2312" w:cs="仿宋_GB2312"/>
          <w:spacing w:val="-6"/>
          <w:sz w:val="32"/>
          <w:szCs w:val="32"/>
          <w:shd w:val="clear" w:color="auto" w:fill="FFFFFF"/>
        </w:rPr>
        <w:t>中山市南朗</w:t>
      </w:r>
      <w:r>
        <w:rPr>
          <w:rFonts w:hint="eastAsia" w:ascii="仿宋_GB2312" w:hAnsi="仿宋_GB2312" w:eastAsia="仿宋_GB2312" w:cs="仿宋_GB2312"/>
          <w:spacing w:val="-6"/>
          <w:sz w:val="32"/>
          <w:szCs w:val="32"/>
          <w:shd w:val="clear" w:color="auto" w:fill="FFFFFF"/>
          <w:lang w:eastAsia="zh-CN"/>
        </w:rPr>
        <w:t>镇</w:t>
      </w:r>
      <w:r>
        <w:rPr>
          <w:rFonts w:hint="eastAsia" w:ascii="仿宋_GB2312" w:hAnsi="仿宋_GB2312" w:eastAsia="仿宋_GB2312" w:cs="仿宋_GB2312"/>
          <w:spacing w:val="-6"/>
          <w:sz w:val="32"/>
          <w:szCs w:val="32"/>
          <w:shd w:val="clear" w:color="auto" w:fill="FFFFFF"/>
        </w:rPr>
        <w:t>华照村麻西经济合作社名下的集体土地2.1338公顷（21338.1</w:t>
      </w:r>
      <w:r>
        <w:rPr>
          <w:rFonts w:hint="eastAsia" w:ascii="仿宋_GB2312" w:hAnsi="仿宋_GB2312" w:eastAsia="仿宋_GB2312" w:cs="仿宋_GB2312"/>
          <w:spacing w:val="-6"/>
          <w:sz w:val="32"/>
          <w:szCs w:val="32"/>
          <w:shd w:val="clear" w:color="auto" w:fill="FFFFFF"/>
          <w:lang w:val="en-US" w:eastAsia="zh-CN"/>
        </w:rPr>
        <w:t>4</w:t>
      </w:r>
      <w:r>
        <w:rPr>
          <w:rFonts w:hint="eastAsia" w:ascii="仿宋_GB2312" w:hAnsi="仿宋_GB2312" w:eastAsia="仿宋_GB2312" w:cs="仿宋_GB2312"/>
          <w:spacing w:val="-6"/>
          <w:sz w:val="32"/>
          <w:szCs w:val="32"/>
          <w:shd w:val="clear" w:color="auto" w:fill="FFFFFF"/>
        </w:rPr>
        <w:t>平方米，折合约32.01亩）</w:t>
      </w:r>
      <w:r>
        <w:rPr>
          <w:rFonts w:hint="eastAsia" w:ascii="仿宋_GB2312" w:hAnsi="仿宋_GB2312" w:eastAsia="仿宋_GB2312" w:cs="仿宋_GB2312"/>
          <w:spacing w:val="-6"/>
          <w:sz w:val="32"/>
          <w:szCs w:val="32"/>
          <w:shd w:val="clear" w:color="auto" w:fill="FFFFFF"/>
          <w:lang w:eastAsia="zh-CN"/>
        </w:rPr>
        <w:t>，涉及</w:t>
      </w:r>
      <w:r>
        <w:rPr>
          <w:rFonts w:hint="eastAsia" w:ascii="仿宋_GB2312" w:hAnsi="仿宋_GB2312" w:eastAsia="仿宋_GB2312" w:cs="仿宋_GB2312"/>
          <w:spacing w:val="-6"/>
          <w:sz w:val="32"/>
          <w:szCs w:val="32"/>
          <w:shd w:val="clear" w:color="auto" w:fill="FFFFFF"/>
        </w:rPr>
        <w:t>广东德泓智能科技有限公司名下的国有土地0.3333公顷（3333.3</w:t>
      </w:r>
      <w:r>
        <w:rPr>
          <w:rFonts w:hint="eastAsia" w:ascii="仿宋_GB2312" w:hAnsi="仿宋_GB2312" w:eastAsia="仿宋_GB2312" w:cs="仿宋_GB2312"/>
          <w:spacing w:val="-6"/>
          <w:sz w:val="32"/>
          <w:szCs w:val="32"/>
          <w:shd w:val="clear" w:color="auto" w:fill="FFFFFF"/>
          <w:lang w:val="en-US" w:eastAsia="zh-CN"/>
        </w:rPr>
        <w:t>0</w:t>
      </w:r>
      <w:r>
        <w:rPr>
          <w:rFonts w:hint="eastAsia" w:ascii="仿宋_GB2312" w:hAnsi="仿宋_GB2312" w:eastAsia="仿宋_GB2312" w:cs="仿宋_GB2312"/>
          <w:spacing w:val="-6"/>
          <w:sz w:val="32"/>
          <w:szCs w:val="32"/>
          <w:shd w:val="clear" w:color="auto" w:fill="FFFFFF"/>
        </w:rPr>
        <w:t>平方米，折合</w:t>
      </w:r>
      <w:r>
        <w:rPr>
          <w:rFonts w:hint="eastAsia" w:ascii="仿宋_GB2312" w:hAnsi="仿宋_GB2312" w:eastAsia="仿宋_GB2312" w:cs="仿宋_GB2312"/>
          <w:spacing w:val="-6"/>
          <w:sz w:val="32"/>
          <w:szCs w:val="32"/>
          <w:shd w:val="clear" w:color="auto" w:fill="FFFFFF"/>
          <w:lang w:eastAsia="zh-CN"/>
        </w:rPr>
        <w:t>约</w:t>
      </w:r>
      <w:r>
        <w:rPr>
          <w:rFonts w:hint="eastAsia" w:ascii="仿宋_GB2312" w:hAnsi="仿宋_GB2312" w:eastAsia="仿宋_GB2312" w:cs="仿宋_GB2312"/>
          <w:spacing w:val="-6"/>
          <w:sz w:val="32"/>
          <w:szCs w:val="32"/>
          <w:shd w:val="clear" w:color="auto" w:fill="FFFFFF"/>
        </w:rPr>
        <w:t>5亩）</w:t>
      </w:r>
      <w:r>
        <w:rPr>
          <w:rFonts w:hint="eastAsia" w:ascii="仿宋_GB2312" w:hAnsi="仿宋_GB2312" w:eastAsia="仿宋_GB2312" w:cs="仿宋_GB2312"/>
          <w:spacing w:val="-6"/>
          <w:sz w:val="32"/>
          <w:szCs w:val="32"/>
          <w:shd w:val="clear" w:color="auto" w:fill="FFFFFF"/>
          <w:lang w:eastAsia="zh-CN"/>
        </w:rPr>
        <w:t>，涉及</w:t>
      </w:r>
      <w:r>
        <w:rPr>
          <w:rFonts w:hint="eastAsia" w:ascii="仿宋_GB2312" w:hAnsi="仿宋_GB2312" w:eastAsia="仿宋_GB2312" w:cs="仿宋_GB2312"/>
          <w:spacing w:val="-6"/>
          <w:sz w:val="32"/>
          <w:szCs w:val="32"/>
          <w:shd w:val="clear" w:color="auto" w:fill="FFFFFF"/>
        </w:rPr>
        <w:t>陈燕珍名下的国有土地0.5040公顷（5040.3</w:t>
      </w:r>
      <w:r>
        <w:rPr>
          <w:rFonts w:hint="eastAsia" w:ascii="仿宋_GB2312" w:hAnsi="仿宋_GB2312" w:eastAsia="仿宋_GB2312" w:cs="仿宋_GB2312"/>
          <w:spacing w:val="-6"/>
          <w:sz w:val="32"/>
          <w:szCs w:val="32"/>
          <w:shd w:val="clear" w:color="auto" w:fill="FFFFFF"/>
          <w:lang w:val="en-US" w:eastAsia="zh-CN"/>
        </w:rPr>
        <w:t>0</w:t>
      </w:r>
      <w:r>
        <w:rPr>
          <w:rFonts w:hint="eastAsia" w:ascii="仿宋_GB2312" w:hAnsi="仿宋_GB2312" w:eastAsia="仿宋_GB2312" w:cs="仿宋_GB2312"/>
          <w:spacing w:val="-6"/>
          <w:sz w:val="32"/>
          <w:szCs w:val="32"/>
          <w:shd w:val="clear" w:color="auto" w:fill="FFFFFF"/>
        </w:rPr>
        <w:t>平方米，折合</w:t>
      </w:r>
      <w:r>
        <w:rPr>
          <w:rFonts w:hint="eastAsia" w:ascii="仿宋_GB2312" w:hAnsi="仿宋_GB2312" w:eastAsia="仿宋_GB2312" w:cs="仿宋_GB2312"/>
          <w:spacing w:val="-6"/>
          <w:sz w:val="32"/>
          <w:szCs w:val="32"/>
          <w:shd w:val="clear" w:color="auto" w:fill="FFFFFF"/>
          <w:lang w:eastAsia="zh-CN"/>
        </w:rPr>
        <w:t>约</w:t>
      </w:r>
      <w:r>
        <w:rPr>
          <w:rFonts w:hint="eastAsia" w:ascii="仿宋_GB2312" w:hAnsi="仿宋_GB2312" w:eastAsia="仿宋_GB2312" w:cs="仿宋_GB2312"/>
          <w:spacing w:val="-6"/>
          <w:sz w:val="32"/>
          <w:szCs w:val="32"/>
          <w:shd w:val="clear" w:color="auto" w:fill="FFFFFF"/>
        </w:rPr>
        <w:t>7.56亩）</w:t>
      </w:r>
      <w:r>
        <w:rPr>
          <w:rFonts w:hint="eastAsia" w:ascii="仿宋_GB2312" w:hAnsi="仿宋_GB2312" w:eastAsia="仿宋_GB2312" w:cs="仿宋_GB2312"/>
          <w:spacing w:val="-6"/>
          <w:sz w:val="32"/>
          <w:szCs w:val="32"/>
          <w:shd w:val="clear" w:color="auto" w:fill="FFFFFF"/>
          <w:lang w:eastAsia="zh-CN"/>
        </w:rPr>
        <w:t>，涉及</w:t>
      </w:r>
      <w:r>
        <w:rPr>
          <w:rFonts w:hint="eastAsia" w:ascii="仿宋_GB2312" w:hAnsi="仿宋_GB2312" w:eastAsia="仿宋_GB2312" w:cs="仿宋_GB2312"/>
          <w:spacing w:val="-6"/>
          <w:sz w:val="32"/>
          <w:szCs w:val="32"/>
          <w:shd w:val="clear" w:color="auto" w:fill="FFFFFF"/>
        </w:rPr>
        <w:t>刘国波名下的国有土地1.0182公顷（10182.3</w:t>
      </w:r>
      <w:r>
        <w:rPr>
          <w:rFonts w:hint="eastAsia" w:ascii="仿宋_GB2312" w:hAnsi="仿宋_GB2312" w:eastAsia="仿宋_GB2312" w:cs="仿宋_GB2312"/>
          <w:spacing w:val="-6"/>
          <w:sz w:val="32"/>
          <w:szCs w:val="32"/>
          <w:shd w:val="clear" w:color="auto" w:fill="FFFFFF"/>
          <w:lang w:val="en-US" w:eastAsia="zh-CN"/>
        </w:rPr>
        <w:t>0</w:t>
      </w:r>
      <w:r>
        <w:rPr>
          <w:rFonts w:hint="eastAsia" w:ascii="仿宋_GB2312" w:hAnsi="仿宋_GB2312" w:eastAsia="仿宋_GB2312" w:cs="仿宋_GB2312"/>
          <w:spacing w:val="-6"/>
          <w:sz w:val="32"/>
          <w:szCs w:val="32"/>
          <w:shd w:val="clear" w:color="auto" w:fill="FFFFFF"/>
        </w:rPr>
        <w:t>平方米，折合</w:t>
      </w:r>
      <w:r>
        <w:rPr>
          <w:rFonts w:hint="eastAsia" w:ascii="仿宋_GB2312" w:hAnsi="仿宋_GB2312" w:eastAsia="仿宋_GB2312" w:cs="仿宋_GB2312"/>
          <w:spacing w:val="-6"/>
          <w:sz w:val="32"/>
          <w:szCs w:val="32"/>
          <w:shd w:val="clear" w:color="auto" w:fill="FFFFFF"/>
          <w:lang w:eastAsia="zh-CN"/>
        </w:rPr>
        <w:t>约</w:t>
      </w:r>
      <w:r>
        <w:rPr>
          <w:rFonts w:hint="eastAsia" w:ascii="仿宋_GB2312" w:hAnsi="仿宋_GB2312" w:eastAsia="仿宋_GB2312" w:cs="仿宋_GB2312"/>
          <w:spacing w:val="-6"/>
          <w:sz w:val="32"/>
          <w:szCs w:val="32"/>
          <w:shd w:val="clear" w:color="auto" w:fill="FFFFFF"/>
        </w:rPr>
        <w:t>15.27亩）</w:t>
      </w:r>
      <w:r>
        <w:rPr>
          <w:rFonts w:hint="eastAsia" w:ascii="仿宋_GB2312" w:hAnsi="仿宋_GB2312" w:eastAsia="仿宋_GB2312" w:cs="仿宋_GB2312"/>
          <w:spacing w:val="-6"/>
          <w:sz w:val="32"/>
          <w:szCs w:val="32"/>
          <w:shd w:val="clear" w:color="auto" w:fill="FFFFFF"/>
          <w:lang w:eastAsia="zh-CN"/>
        </w:rPr>
        <w:t>，涉及</w:t>
      </w:r>
      <w:r>
        <w:rPr>
          <w:rFonts w:hint="eastAsia" w:ascii="仿宋_GB2312" w:hAnsi="仿宋_GB2312" w:eastAsia="仿宋_GB2312" w:cs="仿宋_GB2312"/>
          <w:spacing w:val="-6"/>
          <w:sz w:val="32"/>
          <w:szCs w:val="32"/>
          <w:shd w:val="clear" w:color="auto" w:fill="FFFFFF"/>
        </w:rPr>
        <w:t>中山市大唐塑电有限公司名下的国有土地1.0739公顷（10739.2</w:t>
      </w:r>
      <w:r>
        <w:rPr>
          <w:rFonts w:hint="eastAsia" w:ascii="仿宋_GB2312" w:hAnsi="仿宋_GB2312" w:eastAsia="仿宋_GB2312" w:cs="仿宋_GB2312"/>
          <w:spacing w:val="-6"/>
          <w:sz w:val="32"/>
          <w:szCs w:val="32"/>
          <w:shd w:val="clear" w:color="auto" w:fill="FFFFFF"/>
          <w:lang w:val="en-US" w:eastAsia="zh-CN"/>
        </w:rPr>
        <w:t>0</w:t>
      </w:r>
      <w:r>
        <w:rPr>
          <w:rFonts w:hint="eastAsia" w:ascii="仿宋_GB2312" w:hAnsi="仿宋_GB2312" w:eastAsia="仿宋_GB2312" w:cs="仿宋_GB2312"/>
          <w:spacing w:val="-6"/>
          <w:sz w:val="32"/>
          <w:szCs w:val="32"/>
          <w:shd w:val="clear" w:color="auto" w:fill="FFFFFF"/>
        </w:rPr>
        <w:t>平方米，折合</w:t>
      </w:r>
      <w:r>
        <w:rPr>
          <w:rFonts w:hint="eastAsia" w:ascii="仿宋_GB2312" w:hAnsi="仿宋_GB2312" w:eastAsia="仿宋_GB2312" w:cs="仿宋_GB2312"/>
          <w:spacing w:val="-6"/>
          <w:sz w:val="32"/>
          <w:szCs w:val="32"/>
          <w:shd w:val="clear" w:color="auto" w:fill="FFFFFF"/>
          <w:lang w:eastAsia="zh-CN"/>
        </w:rPr>
        <w:t>约</w:t>
      </w:r>
      <w:r>
        <w:rPr>
          <w:rFonts w:hint="eastAsia" w:ascii="仿宋_GB2312" w:hAnsi="仿宋_GB2312" w:eastAsia="仿宋_GB2312" w:cs="仿宋_GB2312"/>
          <w:spacing w:val="-6"/>
          <w:sz w:val="32"/>
          <w:szCs w:val="32"/>
          <w:shd w:val="clear" w:color="auto" w:fill="FFFFFF"/>
        </w:rPr>
        <w:t>16.11亩）。</w:t>
      </w:r>
    </w:p>
    <w:p>
      <w:pPr>
        <w:shd w:val="clear" w:color="auto" w:fill="FFFFFF"/>
        <w:spacing w:line="574" w:lineRule="exact"/>
        <w:ind w:firstLine="616"/>
        <w:jc w:val="both"/>
        <w:rPr>
          <w:rFonts w:hint="eastAsia" w:ascii="仿宋_GB2312" w:hAnsi="仿宋_GB2312" w:eastAsia="仿宋_GB2312" w:cs="仿宋_GB2312"/>
          <w:spacing w:val="-6"/>
          <w:sz w:val="32"/>
          <w:szCs w:val="32"/>
          <w:shd w:val="clear" w:color="auto" w:fill="FFFFFF"/>
        </w:rPr>
      </w:pPr>
      <w:r>
        <w:rPr>
          <w:rFonts w:hint="eastAsia" w:ascii="仿宋_GB2312" w:hAnsi="仿宋_GB2312" w:eastAsia="仿宋_GB2312" w:cs="仿宋_GB2312"/>
          <w:spacing w:val="-6"/>
          <w:sz w:val="32"/>
          <w:szCs w:val="32"/>
          <w:shd w:val="clear" w:color="auto" w:fill="FFFFFF"/>
        </w:rPr>
        <w:t>改造</w:t>
      </w:r>
      <w:r>
        <w:rPr>
          <w:rFonts w:hint="eastAsia" w:ascii="仿宋_GB2312" w:hAnsi="仿宋_GB2312" w:eastAsia="仿宋_GB2312" w:cs="仿宋_GB2312"/>
          <w:spacing w:val="-6"/>
          <w:sz w:val="32"/>
          <w:szCs w:val="32"/>
          <w:shd w:val="clear" w:color="auto" w:fill="FFFFFF"/>
          <w:lang w:eastAsia="zh-CN"/>
        </w:rPr>
        <w:t>主体</w:t>
      </w:r>
      <w:r>
        <w:rPr>
          <w:rFonts w:hint="eastAsia" w:ascii="仿宋_GB2312" w:hAnsi="仿宋_GB2312" w:eastAsia="仿宋_GB2312" w:cs="仿宋_GB2312"/>
          <w:spacing w:val="-6"/>
          <w:sz w:val="32"/>
          <w:szCs w:val="32"/>
          <w:shd w:val="clear" w:color="auto" w:fill="FFFFFF"/>
        </w:rPr>
        <w:t>地块现有143栋建筑物，现有建筑面积693</w:t>
      </w:r>
      <w:r>
        <w:rPr>
          <w:rFonts w:hint="eastAsia" w:ascii="仿宋_GB2312" w:hAnsi="仿宋_GB2312" w:eastAsia="仿宋_GB2312" w:cs="仿宋_GB2312"/>
          <w:spacing w:val="-6"/>
          <w:sz w:val="32"/>
          <w:szCs w:val="32"/>
          <w:shd w:val="clear" w:color="auto" w:fill="FFFFFF"/>
          <w:lang w:val="en-US" w:eastAsia="zh-CN"/>
        </w:rPr>
        <w:t>50.15</w:t>
      </w:r>
      <w:r>
        <w:rPr>
          <w:rFonts w:hint="eastAsia" w:ascii="仿宋_GB2312" w:hAnsi="仿宋_GB2312" w:eastAsia="仿宋_GB2312" w:cs="仿宋_GB2312"/>
          <w:spacing w:val="-6"/>
          <w:sz w:val="32"/>
          <w:szCs w:val="32"/>
          <w:shd w:val="clear" w:color="auto" w:fill="FFFFFF"/>
        </w:rPr>
        <w:t>平方米，现状容积率0.7</w:t>
      </w:r>
      <w:r>
        <w:rPr>
          <w:rFonts w:hint="eastAsia" w:ascii="仿宋_GB2312" w:hAnsi="仿宋_GB2312" w:eastAsia="仿宋_GB2312" w:cs="仿宋_GB2312"/>
          <w:spacing w:val="-6"/>
          <w:sz w:val="32"/>
          <w:szCs w:val="32"/>
          <w:shd w:val="clear" w:color="auto" w:fill="FFFFFF"/>
          <w:lang w:val="en-US" w:eastAsia="zh-CN"/>
        </w:rPr>
        <w:t>8</w:t>
      </w:r>
      <w:r>
        <w:rPr>
          <w:rFonts w:hint="eastAsia" w:ascii="仿宋_GB2312" w:hAnsi="仿宋_GB2312" w:eastAsia="仿宋_GB2312" w:cs="仿宋_GB2312"/>
          <w:spacing w:val="-6"/>
          <w:sz w:val="32"/>
          <w:szCs w:val="32"/>
          <w:shd w:val="clear" w:color="auto" w:fill="FFFFFF"/>
        </w:rPr>
        <w:t>。</w:t>
      </w:r>
      <w:r>
        <w:rPr>
          <w:rFonts w:hint="eastAsia" w:ascii="仿宋_GB2312" w:hAnsi="仿宋_GB2312" w:eastAsia="仿宋_GB2312" w:cs="仿宋_GB2312"/>
          <w:spacing w:val="-6"/>
          <w:sz w:val="32"/>
          <w:szCs w:val="32"/>
          <w:shd w:val="clear" w:color="auto" w:fill="FFFFFF"/>
        </w:rPr>
        <w:t>其中，1号地块有3幢建筑物、建筑面积2819.19平方米无合法规划报建等手续；2号地块有9幢建筑物、建筑面积4342.23平方米无合法规划报建等手续；3号地块有14幢建筑物、建筑面积5628.38平方米无合法规划报建等手续；4号地块有14幢建筑物、建筑面积4940.64平方米无合法规划报建等手续；5号地块有8幢建筑物、建筑面积4396.31平方米已按规定办理规划报建等手续，有13幢建筑物、建筑面积8189.64平方米无合法规划报建等手续；7号地块有2幢建筑物、建筑面积6704.12平方米已按规定办理规划报建等手续，有33幢建筑物、建筑面积9928.03平方米无合法规划报建等手续；8号地块有23幢建筑物、建筑面积17438.65平方米无合法规划报建等手续；9号地块有18幢建筑物、建筑面积2272.66平方米无合法规划报建等手续；10号、11号、12号</w:t>
      </w:r>
      <w:r>
        <w:rPr>
          <w:rFonts w:hint="eastAsia" w:ascii="仿宋_GB2312" w:hAnsi="仿宋_GB2312" w:eastAsia="仿宋_GB2312" w:cs="仿宋_GB2312"/>
          <w:spacing w:val="-6"/>
          <w:sz w:val="32"/>
          <w:szCs w:val="32"/>
          <w:shd w:val="clear" w:color="auto" w:fill="FFFFFF"/>
          <w:lang w:eastAsia="zh-CN"/>
        </w:rPr>
        <w:t>、</w:t>
      </w:r>
      <w:r>
        <w:rPr>
          <w:rFonts w:hint="eastAsia" w:ascii="仿宋_GB2312" w:hAnsi="仿宋_GB2312" w:eastAsia="仿宋_GB2312" w:cs="仿宋_GB2312"/>
          <w:spacing w:val="-6"/>
          <w:sz w:val="32"/>
          <w:szCs w:val="32"/>
          <w:shd w:val="clear" w:color="auto" w:fill="FFFFFF"/>
          <w:lang w:val="en-US" w:eastAsia="zh-CN"/>
        </w:rPr>
        <w:t>13</w:t>
      </w:r>
      <w:r>
        <w:rPr>
          <w:rFonts w:hint="eastAsia" w:ascii="仿宋_GB2312" w:hAnsi="仿宋_GB2312" w:eastAsia="仿宋_GB2312" w:cs="仿宋_GB2312"/>
          <w:spacing w:val="-6"/>
          <w:sz w:val="32"/>
          <w:szCs w:val="32"/>
          <w:shd w:val="clear" w:color="auto" w:fill="FFFFFF"/>
        </w:rPr>
        <w:t>地块共有6幢建筑物、建筑面积2690.30平方米无合法规划报建等手续。改造范围内目前已拆除建筑面积0平方米，改造前年产值为5000万元，年税收为250万元。</w:t>
      </w:r>
    </w:p>
    <w:p>
      <w:pPr>
        <w:shd w:val="clear" w:color="auto" w:fill="FFFFFF"/>
        <w:spacing w:line="574" w:lineRule="exact"/>
        <w:ind w:firstLine="616"/>
        <w:jc w:val="both"/>
        <w:rPr>
          <w:rFonts w:hint="eastAsia" w:ascii="仿宋_GB2312" w:hAnsi="仿宋_GB2312" w:eastAsia="仿宋_GB2312" w:cs="仿宋_GB2312"/>
          <w:spacing w:val="-6"/>
          <w:sz w:val="32"/>
          <w:szCs w:val="32"/>
          <w:shd w:val="clear" w:color="auto" w:fill="FFFFFF"/>
        </w:rPr>
      </w:pPr>
      <w:r>
        <w:rPr>
          <w:rFonts w:hint="eastAsia" w:ascii="仿宋_GB2312" w:hAnsi="仿宋_GB2312" w:eastAsia="仿宋_GB2312" w:cs="仿宋_GB2312"/>
          <w:spacing w:val="-6"/>
          <w:sz w:val="32"/>
          <w:szCs w:val="32"/>
          <w:shd w:val="clear" w:color="auto" w:fill="FFFFFF"/>
        </w:rPr>
        <w:t>改造地块不涉及到抵押、历史文化资源要素等情况。</w:t>
      </w:r>
    </w:p>
    <w:p>
      <w:pPr>
        <w:shd w:val="clear" w:color="auto" w:fill="FFFFFF"/>
        <w:spacing w:line="574" w:lineRule="exact"/>
        <w:ind w:firstLine="616"/>
        <w:jc w:val="both"/>
        <w:rPr>
          <w:rFonts w:hint="eastAsia" w:ascii="仿宋_GB2312" w:hAnsi="仿宋_GB2312" w:eastAsia="仿宋_GB2312" w:cs="仿宋_GB2312"/>
          <w:spacing w:val="-6"/>
          <w:sz w:val="32"/>
          <w:szCs w:val="32"/>
          <w:shd w:val="clear" w:color="auto" w:fill="FFFFFF"/>
          <w:lang w:eastAsia="zh-CN"/>
        </w:rPr>
      </w:pPr>
      <w:r>
        <w:rPr>
          <w:rFonts w:hint="eastAsia" w:ascii="仿宋_GB2312" w:hAnsi="仿宋_GB2312" w:eastAsia="仿宋_GB2312" w:cs="仿宋_GB2312"/>
          <w:spacing w:val="-6"/>
          <w:sz w:val="32"/>
          <w:szCs w:val="32"/>
          <w:shd w:val="clear" w:color="auto" w:fill="FFFFFF"/>
          <w:lang w:val="en-US" w:eastAsia="zh-CN"/>
        </w:rPr>
        <w:t>9、10、11、12、13号地块无合法土地使用权证，有合法土地所有权证。其中，9号地块0.6667公顷集体建设用地于1987年1月至1998年12月期间发生违法用地，原中山市国土资源局已按照用地发生时的土地管理法律法规落实处理，根据《行政处罚决定书》（中国土资行决字[2007]第865号），对非法占地行为作出决定处罚：按非法占用土地面积6666.7平方米处以每平方米0.45元的处罚，合计罚款3000.01元。当事人已按《行政处罚决定书》缴纳罚款。10、11、12、13号地块面积合计0.4327公顷（4326.5平方米，折合约6.49亩），中山市自然资源局已按照用地发生时的土地管理法律法规落实处理，根据《行政处罚决定书》（中山自然资执法决字〔2020〕142号、中山自然资罚字〔2023〕SJGZ5001号、中山自然资罚字〔2023〕SJGZ5002），对非法占地行为作出决定处罚：按非法占用土地面积4326.5平方米处以每平方米10元的处罚，合计罚款43265元。当事人已按《从政处罚决定书》缴纳罚款。</w:t>
      </w:r>
    </w:p>
    <w:p>
      <w:pPr>
        <w:widowControl w:val="0"/>
        <w:spacing w:line="574" w:lineRule="exact"/>
        <w:ind w:firstLine="620"/>
        <w:jc w:val="both"/>
        <w:outlineLvl w:val="1"/>
        <w:rPr>
          <w:rFonts w:ascii="楷体_GB2312" w:eastAsia="楷体_GB2312" w:cs="楷体_GB2312"/>
          <w:color w:val="000000"/>
          <w:sz w:val="31"/>
          <w:szCs w:val="31"/>
          <w:shd w:val="clear" w:color="auto" w:fill="FFFFFF"/>
        </w:rPr>
      </w:pPr>
      <w:r>
        <w:rPr>
          <w:rFonts w:ascii="楷体_GB2312" w:eastAsia="楷体_GB2312" w:cs="楷体_GB2312"/>
          <w:color w:val="000000"/>
          <w:sz w:val="31"/>
          <w:szCs w:val="31"/>
          <w:shd w:val="clear" w:color="auto" w:fill="FFFFFF"/>
        </w:rPr>
        <w:t>（五）规划情况</w:t>
      </w:r>
    </w:p>
    <w:p>
      <w:pPr>
        <w:shd w:val="clear" w:color="auto" w:fill="FFFFFF"/>
        <w:spacing w:line="574" w:lineRule="exact"/>
        <w:ind w:firstLine="616"/>
        <w:jc w:val="both"/>
        <w:rPr>
          <w:rFonts w:hint="eastAsia" w:ascii="仿宋_GB2312" w:hAnsi="仿宋_GB2312" w:eastAsia="仿宋_GB2312" w:cs="仿宋_GB2312"/>
          <w:spacing w:val="-6"/>
          <w:sz w:val="32"/>
          <w:szCs w:val="32"/>
          <w:shd w:val="clear" w:color="auto" w:fill="FFFFFF"/>
        </w:rPr>
      </w:pPr>
      <w:r>
        <w:rPr>
          <w:rFonts w:hint="eastAsia" w:ascii="仿宋_GB2312" w:hAnsi="仿宋_GB2312" w:eastAsia="仿宋_GB2312" w:cs="仿宋_GB2312"/>
          <w:spacing w:val="-6"/>
          <w:sz w:val="32"/>
          <w:szCs w:val="32"/>
          <w:shd w:val="clear" w:color="auto" w:fill="FFFFFF"/>
        </w:rPr>
        <w:t>改造主体地块符合土地利用总体规划，其中，在土地利用总体规划中，</w:t>
      </w:r>
      <w:r>
        <w:rPr>
          <w:rFonts w:hint="eastAsia" w:ascii="仿宋_GB2312" w:hAnsi="仿宋_GB2312" w:eastAsia="仿宋_GB2312" w:cs="仿宋_GB2312"/>
          <w:spacing w:val="-6"/>
          <w:sz w:val="32"/>
          <w:szCs w:val="32"/>
          <w:shd w:val="clear" w:color="auto" w:fill="FFFFFF"/>
          <w:lang w:val="en-US" w:eastAsia="zh-CN"/>
        </w:rPr>
        <w:t>8.9382</w:t>
      </w:r>
      <w:r>
        <w:rPr>
          <w:rFonts w:hint="eastAsia" w:ascii="仿宋_GB2312" w:hAnsi="仿宋_GB2312" w:eastAsia="仿宋_GB2312" w:cs="仿宋_GB2312"/>
          <w:spacing w:val="-6"/>
          <w:sz w:val="32"/>
          <w:szCs w:val="32"/>
          <w:shd w:val="clear" w:color="auto" w:fill="FFFFFF"/>
        </w:rPr>
        <w:t>公顷（89382.</w:t>
      </w:r>
      <w:r>
        <w:rPr>
          <w:rFonts w:hint="eastAsia" w:ascii="仿宋_GB2312" w:hAnsi="仿宋_GB2312" w:eastAsia="仿宋_GB2312" w:cs="仿宋_GB2312"/>
          <w:spacing w:val="-6"/>
          <w:sz w:val="32"/>
          <w:szCs w:val="32"/>
          <w:shd w:val="clear" w:color="auto" w:fill="FFFFFF"/>
          <w:lang w:val="en-US" w:eastAsia="zh-CN"/>
        </w:rPr>
        <w:t>46</w:t>
      </w:r>
      <w:r>
        <w:rPr>
          <w:rFonts w:hint="eastAsia" w:ascii="仿宋_GB2312" w:hAnsi="仿宋_GB2312" w:eastAsia="仿宋_GB2312" w:cs="仿宋_GB2312"/>
          <w:spacing w:val="-6"/>
          <w:sz w:val="32"/>
          <w:szCs w:val="32"/>
          <w:shd w:val="clear" w:color="auto" w:fill="FFFFFF"/>
        </w:rPr>
        <w:t>平方米，折合约</w:t>
      </w:r>
      <w:r>
        <w:rPr>
          <w:rFonts w:hint="eastAsia" w:ascii="仿宋_GB2312" w:hAnsi="仿宋_GB2312" w:eastAsia="仿宋_GB2312" w:cs="仿宋_GB2312"/>
          <w:spacing w:val="-6"/>
          <w:sz w:val="32"/>
          <w:szCs w:val="32"/>
          <w:shd w:val="clear" w:color="auto" w:fill="FFFFFF"/>
          <w:lang w:val="en-US" w:eastAsia="zh-CN"/>
        </w:rPr>
        <w:t>134.07</w:t>
      </w:r>
      <w:r>
        <w:rPr>
          <w:rFonts w:hint="eastAsia" w:ascii="仿宋_GB2312" w:hAnsi="仿宋_GB2312" w:eastAsia="仿宋_GB2312" w:cs="仿宋_GB2312"/>
          <w:spacing w:val="-6"/>
          <w:sz w:val="32"/>
          <w:szCs w:val="32"/>
          <w:shd w:val="clear" w:color="auto" w:fill="FFFFFF"/>
        </w:rPr>
        <w:t>亩）为城乡建设用地。</w:t>
      </w:r>
    </w:p>
    <w:p>
      <w:pPr>
        <w:shd w:val="clear" w:color="auto" w:fill="FFFFFF"/>
        <w:spacing w:line="574" w:lineRule="exact"/>
        <w:ind w:firstLine="616"/>
        <w:jc w:val="both"/>
        <w:rPr>
          <w:rFonts w:hint="eastAsia" w:ascii="仿宋_GB2312" w:hAnsi="仿宋_GB2312" w:eastAsia="仿宋_GB2312" w:cs="仿宋_GB2312"/>
          <w:spacing w:val="-6"/>
          <w:sz w:val="32"/>
          <w:szCs w:val="32"/>
          <w:shd w:val="clear" w:color="auto" w:fill="FFFFFF"/>
        </w:rPr>
      </w:pPr>
      <w:r>
        <w:rPr>
          <w:rFonts w:hint="eastAsia" w:ascii="仿宋_GB2312" w:hAnsi="仿宋_GB2312" w:eastAsia="仿宋_GB2312" w:cs="仿宋_GB2312"/>
          <w:spacing w:val="-6"/>
          <w:sz w:val="32"/>
          <w:szCs w:val="32"/>
          <w:shd w:val="clear" w:color="auto" w:fill="FFFFFF"/>
        </w:rPr>
        <w:t>在《中山市南朗横门片区D-01街区控制性详细规划调整》（中府函〔2023〕46号）中，一类工业用地</w:t>
      </w:r>
      <w:r>
        <w:rPr>
          <w:rFonts w:hint="eastAsia" w:ascii="仿宋_GB2312" w:hAnsi="仿宋_GB2312" w:eastAsia="仿宋_GB2312" w:cs="仿宋_GB2312"/>
          <w:spacing w:val="-6"/>
          <w:sz w:val="32"/>
          <w:szCs w:val="32"/>
          <w:shd w:val="clear" w:color="auto" w:fill="FFFFFF"/>
          <w:lang w:val="en-US" w:eastAsia="zh-CN"/>
        </w:rPr>
        <w:t>8.2110</w:t>
      </w:r>
      <w:r>
        <w:rPr>
          <w:rFonts w:hint="eastAsia" w:ascii="仿宋_GB2312" w:hAnsi="仿宋_GB2312" w:eastAsia="仿宋_GB2312" w:cs="仿宋_GB2312"/>
          <w:spacing w:val="-6"/>
          <w:sz w:val="32"/>
          <w:szCs w:val="32"/>
          <w:shd w:val="clear" w:color="auto" w:fill="FFFFFF"/>
        </w:rPr>
        <w:t>公顷（82110.</w:t>
      </w:r>
      <w:r>
        <w:rPr>
          <w:rFonts w:hint="eastAsia" w:ascii="仿宋_GB2312" w:hAnsi="仿宋_GB2312" w:eastAsia="仿宋_GB2312" w:cs="仿宋_GB2312"/>
          <w:spacing w:val="-6"/>
          <w:sz w:val="32"/>
          <w:szCs w:val="32"/>
          <w:shd w:val="clear" w:color="auto" w:fill="FFFFFF"/>
          <w:lang w:val="en-US" w:eastAsia="zh-CN"/>
        </w:rPr>
        <w:t>26</w:t>
      </w:r>
      <w:r>
        <w:rPr>
          <w:rFonts w:hint="eastAsia" w:ascii="仿宋_GB2312" w:hAnsi="仿宋_GB2312" w:eastAsia="仿宋_GB2312" w:cs="仿宋_GB2312"/>
          <w:spacing w:val="-6"/>
          <w:sz w:val="32"/>
          <w:szCs w:val="32"/>
          <w:shd w:val="clear" w:color="auto" w:fill="FFFFFF"/>
        </w:rPr>
        <w:t>平方米，折合约12</w:t>
      </w:r>
      <w:r>
        <w:rPr>
          <w:rFonts w:hint="eastAsia" w:ascii="仿宋_GB2312" w:hAnsi="仿宋_GB2312" w:eastAsia="仿宋_GB2312" w:cs="仿宋_GB2312"/>
          <w:spacing w:val="-6"/>
          <w:sz w:val="32"/>
          <w:szCs w:val="32"/>
          <w:shd w:val="clear" w:color="auto" w:fill="FFFFFF"/>
          <w:lang w:val="en-US" w:eastAsia="zh-CN"/>
        </w:rPr>
        <w:t>3.17</w:t>
      </w:r>
      <w:r>
        <w:rPr>
          <w:rFonts w:hint="eastAsia" w:ascii="仿宋_GB2312" w:hAnsi="仿宋_GB2312" w:eastAsia="仿宋_GB2312" w:cs="仿宋_GB2312"/>
          <w:spacing w:val="-6"/>
          <w:sz w:val="32"/>
          <w:szCs w:val="32"/>
          <w:shd w:val="clear" w:color="auto" w:fill="FFFFFF"/>
        </w:rPr>
        <w:t>亩），规划容积率1-3.5，建筑密度35%-60%，绿地率10%-15%，生产性建筑高度≤50米，特殊工艺除外，配套设施建筑高度≤100米；防护绿地0.</w:t>
      </w:r>
      <w:r>
        <w:rPr>
          <w:rFonts w:hint="eastAsia" w:ascii="仿宋_GB2312" w:hAnsi="仿宋_GB2312" w:eastAsia="仿宋_GB2312" w:cs="仿宋_GB2312"/>
          <w:spacing w:val="-6"/>
          <w:sz w:val="32"/>
          <w:szCs w:val="32"/>
          <w:shd w:val="clear" w:color="auto" w:fill="FFFFFF"/>
          <w:lang w:val="en-US" w:eastAsia="zh-CN"/>
        </w:rPr>
        <w:t>3809</w:t>
      </w:r>
      <w:r>
        <w:rPr>
          <w:rFonts w:hint="eastAsia" w:ascii="仿宋_GB2312" w:hAnsi="仿宋_GB2312" w:eastAsia="仿宋_GB2312" w:cs="仿宋_GB2312"/>
          <w:spacing w:val="-6"/>
          <w:sz w:val="32"/>
          <w:szCs w:val="32"/>
          <w:shd w:val="clear" w:color="auto" w:fill="FFFFFF"/>
        </w:rPr>
        <w:t>公顷（</w:t>
      </w:r>
      <w:r>
        <w:rPr>
          <w:rFonts w:hint="eastAsia" w:ascii="仿宋_GB2312" w:hAnsi="仿宋_GB2312" w:eastAsia="仿宋_GB2312" w:cs="仿宋_GB2312"/>
          <w:spacing w:val="-6"/>
          <w:sz w:val="32"/>
          <w:szCs w:val="32"/>
          <w:shd w:val="clear" w:color="auto" w:fill="FFFFFF"/>
          <w:lang w:val="en-US" w:eastAsia="zh-CN"/>
        </w:rPr>
        <w:t>3809.43</w:t>
      </w:r>
      <w:r>
        <w:rPr>
          <w:rFonts w:hint="eastAsia" w:ascii="仿宋_GB2312" w:hAnsi="仿宋_GB2312" w:eastAsia="仿宋_GB2312" w:cs="仿宋_GB2312"/>
          <w:spacing w:val="-6"/>
          <w:sz w:val="32"/>
          <w:szCs w:val="32"/>
          <w:shd w:val="clear" w:color="auto" w:fill="FFFFFF"/>
        </w:rPr>
        <w:t>平方米，折合约</w:t>
      </w:r>
      <w:r>
        <w:rPr>
          <w:rFonts w:hint="eastAsia" w:ascii="仿宋_GB2312" w:hAnsi="仿宋_GB2312" w:eastAsia="仿宋_GB2312" w:cs="仿宋_GB2312"/>
          <w:spacing w:val="-6"/>
          <w:sz w:val="32"/>
          <w:szCs w:val="32"/>
          <w:shd w:val="clear" w:color="auto" w:fill="FFFFFF"/>
          <w:lang w:val="en-US" w:eastAsia="zh-CN"/>
        </w:rPr>
        <w:t>5.71</w:t>
      </w:r>
      <w:r>
        <w:rPr>
          <w:rFonts w:hint="eastAsia" w:ascii="仿宋_GB2312" w:hAnsi="仿宋_GB2312" w:eastAsia="仿宋_GB2312" w:cs="仿宋_GB2312"/>
          <w:spacing w:val="-6"/>
          <w:sz w:val="32"/>
          <w:szCs w:val="32"/>
          <w:shd w:val="clear" w:color="auto" w:fill="FFFFFF"/>
        </w:rPr>
        <w:t>亩），道路用地0.346</w:t>
      </w:r>
      <w:r>
        <w:rPr>
          <w:rFonts w:hint="eastAsia" w:ascii="仿宋_GB2312" w:hAnsi="仿宋_GB2312" w:eastAsia="仿宋_GB2312" w:cs="仿宋_GB2312"/>
          <w:spacing w:val="-6"/>
          <w:sz w:val="32"/>
          <w:szCs w:val="32"/>
          <w:shd w:val="clear" w:color="auto" w:fill="FFFFFF"/>
          <w:lang w:val="en-US" w:eastAsia="zh-CN"/>
        </w:rPr>
        <w:t>3</w:t>
      </w:r>
      <w:r>
        <w:rPr>
          <w:rFonts w:hint="eastAsia" w:ascii="仿宋_GB2312" w:hAnsi="仿宋_GB2312" w:eastAsia="仿宋_GB2312" w:cs="仿宋_GB2312"/>
          <w:spacing w:val="-6"/>
          <w:sz w:val="32"/>
          <w:szCs w:val="32"/>
          <w:shd w:val="clear" w:color="auto" w:fill="FFFFFF"/>
        </w:rPr>
        <w:t>公顷（346</w:t>
      </w:r>
      <w:r>
        <w:rPr>
          <w:rFonts w:hint="eastAsia" w:ascii="仿宋_GB2312" w:hAnsi="仿宋_GB2312" w:eastAsia="仿宋_GB2312" w:cs="仿宋_GB2312"/>
          <w:spacing w:val="-6"/>
          <w:sz w:val="32"/>
          <w:szCs w:val="32"/>
          <w:shd w:val="clear" w:color="auto" w:fill="FFFFFF"/>
          <w:lang w:val="en-US" w:eastAsia="zh-CN"/>
        </w:rPr>
        <w:t>2.77</w:t>
      </w:r>
      <w:r>
        <w:rPr>
          <w:rFonts w:hint="eastAsia" w:ascii="仿宋_GB2312" w:hAnsi="仿宋_GB2312" w:eastAsia="仿宋_GB2312" w:cs="仿宋_GB2312"/>
          <w:spacing w:val="-6"/>
          <w:sz w:val="32"/>
          <w:szCs w:val="32"/>
          <w:shd w:val="clear" w:color="auto" w:fill="FFFFFF"/>
        </w:rPr>
        <w:t>平方米，折合约5.19亩）。</w:t>
      </w:r>
    </w:p>
    <w:p>
      <w:pPr>
        <w:shd w:val="clear" w:color="auto" w:fill="FFFFFF"/>
        <w:spacing w:line="574" w:lineRule="exact"/>
        <w:ind w:firstLine="616"/>
        <w:jc w:val="both"/>
        <w:rPr>
          <w:rFonts w:hint="eastAsia" w:ascii="仿宋_GB2312" w:hAnsi="仿宋_GB2312" w:eastAsia="仿宋_GB2312" w:cs="仿宋_GB2312"/>
          <w:spacing w:val="-6"/>
          <w:sz w:val="32"/>
          <w:szCs w:val="32"/>
          <w:shd w:val="clear" w:color="auto" w:fill="FFFFFF"/>
        </w:rPr>
      </w:pPr>
      <w:r>
        <w:rPr>
          <w:rFonts w:hint="eastAsia" w:ascii="仿宋_GB2312" w:hAnsi="仿宋_GB2312" w:eastAsia="仿宋_GB2312" w:cs="仿宋_GB2312"/>
          <w:spacing w:val="-6"/>
          <w:sz w:val="32"/>
          <w:szCs w:val="32"/>
          <w:shd w:val="clear" w:color="auto" w:fill="FFFFFF"/>
        </w:rPr>
        <w:t>改造主体地块已纳入《中山市城市更新（“三旧”改造）专项规划（2020-2035年）》，位于城镇开发边界内，不涉及永久基本农田、生态保护红线等管控要求。</w:t>
      </w:r>
    </w:p>
    <w:p>
      <w:pPr>
        <w:widowControl w:val="0"/>
        <w:spacing w:line="574" w:lineRule="exact"/>
        <w:ind w:firstLine="616"/>
        <w:jc w:val="both"/>
        <w:outlineLvl w:val="0"/>
        <w:rPr>
          <w:rFonts w:ascii="黑体" w:hAnsi="黑体" w:eastAsia="黑体" w:cs="黑体"/>
          <w:spacing w:val="-6"/>
          <w:sz w:val="32"/>
          <w:szCs w:val="32"/>
        </w:rPr>
      </w:pPr>
      <w:r>
        <w:rPr>
          <w:rFonts w:hint="eastAsia" w:ascii="黑体" w:hAnsi="黑体" w:eastAsia="黑体" w:cs="黑体"/>
          <w:spacing w:val="-6"/>
          <w:sz w:val="32"/>
          <w:szCs w:val="32"/>
        </w:rPr>
        <w:t>二、改造意愿及安置补偿情况</w:t>
      </w:r>
    </w:p>
    <w:p>
      <w:pPr>
        <w:widowControl w:val="0"/>
        <w:spacing w:line="574" w:lineRule="exact"/>
        <w:ind w:firstLine="620"/>
        <w:jc w:val="both"/>
        <w:outlineLvl w:val="1"/>
        <w:rPr>
          <w:rFonts w:ascii="楷体_GB2312" w:eastAsia="楷体_GB2312" w:cs="楷体_GB2312"/>
          <w:color w:val="000000"/>
          <w:sz w:val="31"/>
          <w:szCs w:val="31"/>
          <w:shd w:val="clear" w:color="auto" w:fill="FFFFFF"/>
        </w:rPr>
      </w:pPr>
      <w:r>
        <w:rPr>
          <w:rFonts w:ascii="楷体_GB2312" w:eastAsia="楷体_GB2312" w:cs="楷体_GB2312"/>
          <w:color w:val="000000"/>
          <w:sz w:val="31"/>
          <w:szCs w:val="31"/>
          <w:shd w:val="clear" w:color="auto" w:fill="FFFFFF"/>
        </w:rPr>
        <w:t>（一）改造意愿情况</w:t>
      </w:r>
    </w:p>
    <w:p>
      <w:pPr>
        <w:shd w:val="clear" w:color="auto" w:fill="FFFFFF"/>
        <w:spacing w:line="574" w:lineRule="exact"/>
        <w:ind w:firstLine="616"/>
        <w:jc w:val="both"/>
        <w:rPr>
          <w:rFonts w:hint="eastAsia" w:ascii="仿宋_GB2312" w:hAnsi="仿宋_GB2312" w:eastAsia="仿宋_GB2312" w:cs="仿宋_GB2312"/>
          <w:spacing w:val="-6"/>
          <w:sz w:val="32"/>
          <w:szCs w:val="32"/>
          <w:shd w:val="clear" w:color="auto" w:fill="FFFFFF"/>
          <w:lang w:val="en-US" w:eastAsia="zh-CN"/>
        </w:rPr>
      </w:pPr>
      <w:r>
        <w:rPr>
          <w:rFonts w:hint="eastAsia" w:ascii="仿宋_GB2312" w:hAnsi="仿宋_GB2312" w:eastAsia="仿宋_GB2312" w:cs="仿宋_GB2312"/>
          <w:spacing w:val="-6"/>
          <w:sz w:val="32"/>
          <w:szCs w:val="32"/>
          <w:shd w:val="clear" w:color="auto" w:fill="FFFFFF"/>
        </w:rPr>
        <w:t>改造范围涉及中山市南朗</w:t>
      </w:r>
      <w:r>
        <w:rPr>
          <w:rFonts w:hint="eastAsia" w:ascii="仿宋_GB2312" w:hAnsi="仿宋_GB2312" w:eastAsia="仿宋_GB2312" w:cs="仿宋_GB2312"/>
          <w:spacing w:val="-6"/>
          <w:sz w:val="32"/>
          <w:szCs w:val="32"/>
          <w:shd w:val="clear" w:color="auto" w:fill="FFFFFF"/>
          <w:lang w:eastAsia="zh-CN"/>
        </w:rPr>
        <w:t>镇</w:t>
      </w:r>
      <w:r>
        <w:rPr>
          <w:rFonts w:hint="eastAsia" w:ascii="仿宋_GB2312" w:hAnsi="仿宋_GB2312" w:eastAsia="仿宋_GB2312" w:cs="仿宋_GB2312"/>
          <w:spacing w:val="-6"/>
          <w:sz w:val="32"/>
          <w:szCs w:val="32"/>
          <w:shd w:val="clear" w:color="auto" w:fill="FFFFFF"/>
        </w:rPr>
        <w:t>华照村麻</w:t>
      </w:r>
      <w:r>
        <w:rPr>
          <w:rFonts w:hint="eastAsia" w:ascii="仿宋_GB2312" w:hAnsi="仿宋_GB2312" w:eastAsia="仿宋_GB2312" w:cs="仿宋_GB2312"/>
          <w:spacing w:val="-6"/>
          <w:sz w:val="32"/>
          <w:szCs w:val="32"/>
          <w:shd w:val="clear" w:color="auto" w:fill="FFFFFF"/>
          <w:lang w:eastAsia="zh-CN"/>
        </w:rPr>
        <w:t>东</w:t>
      </w:r>
      <w:r>
        <w:rPr>
          <w:rFonts w:hint="eastAsia" w:ascii="仿宋_GB2312" w:hAnsi="仿宋_GB2312" w:eastAsia="仿宋_GB2312" w:cs="仿宋_GB2312"/>
          <w:spacing w:val="-6"/>
          <w:sz w:val="32"/>
          <w:szCs w:val="32"/>
          <w:shd w:val="clear" w:color="auto" w:fill="FFFFFF"/>
        </w:rPr>
        <w:t>经济合作社、中山市南朗</w:t>
      </w:r>
      <w:r>
        <w:rPr>
          <w:rFonts w:hint="eastAsia" w:ascii="仿宋_GB2312" w:hAnsi="仿宋_GB2312" w:eastAsia="仿宋_GB2312" w:cs="仿宋_GB2312"/>
          <w:spacing w:val="-6"/>
          <w:sz w:val="32"/>
          <w:szCs w:val="32"/>
          <w:shd w:val="clear" w:color="auto" w:fill="FFFFFF"/>
          <w:lang w:eastAsia="zh-CN"/>
        </w:rPr>
        <w:t>镇</w:t>
      </w:r>
      <w:r>
        <w:rPr>
          <w:rFonts w:hint="eastAsia" w:ascii="仿宋_GB2312" w:hAnsi="仿宋_GB2312" w:eastAsia="仿宋_GB2312" w:cs="仿宋_GB2312"/>
          <w:spacing w:val="-6"/>
          <w:sz w:val="32"/>
          <w:szCs w:val="32"/>
          <w:shd w:val="clear" w:color="auto" w:fill="FFFFFF"/>
        </w:rPr>
        <w:t>华照村麻西经济合作社、广东德泓智能科技有限公司、中山市大唐塑电有限公司、陈燕珍、刘国波共</w:t>
      </w:r>
      <w:r>
        <w:rPr>
          <w:rFonts w:hint="eastAsia" w:ascii="仿宋_GB2312" w:hAnsi="仿宋_GB2312" w:eastAsia="仿宋_GB2312" w:cs="仿宋_GB2312"/>
          <w:spacing w:val="-6"/>
          <w:sz w:val="32"/>
          <w:szCs w:val="32"/>
          <w:shd w:val="clear" w:color="auto" w:fill="FFFFFF"/>
          <w:lang w:val="en-US" w:eastAsia="zh-CN"/>
        </w:rPr>
        <w:t>6</w:t>
      </w:r>
      <w:r>
        <w:rPr>
          <w:rFonts w:hint="eastAsia" w:ascii="仿宋_GB2312" w:hAnsi="仿宋_GB2312" w:eastAsia="仿宋_GB2312" w:cs="仿宋_GB2312"/>
          <w:spacing w:val="-6"/>
          <w:sz w:val="32"/>
          <w:szCs w:val="32"/>
          <w:shd w:val="clear" w:color="auto" w:fill="FFFFFF"/>
        </w:rPr>
        <w:t>个权利主体。</w:t>
      </w:r>
      <w:r>
        <w:rPr>
          <w:rFonts w:hint="eastAsia" w:ascii="仿宋_GB2312" w:hAnsi="仿宋_GB2312" w:eastAsia="仿宋_GB2312" w:cs="仿宋_GB2312"/>
          <w:spacing w:val="-6"/>
          <w:sz w:val="32"/>
          <w:szCs w:val="32"/>
          <w:shd w:val="clear" w:color="auto" w:fill="FFFFFF"/>
          <w:lang w:eastAsia="zh-CN"/>
        </w:rPr>
        <w:t>其中，对</w:t>
      </w:r>
      <w:r>
        <w:rPr>
          <w:rFonts w:hint="eastAsia" w:ascii="仿宋_GB2312" w:hAnsi="仿宋_GB2312" w:eastAsia="仿宋_GB2312" w:cs="仿宋_GB2312"/>
          <w:spacing w:val="-6"/>
          <w:sz w:val="32"/>
          <w:szCs w:val="32"/>
          <w:shd w:val="clear" w:color="auto" w:fill="FFFFFF"/>
        </w:rPr>
        <w:t>广东德泓智能科技有限公司、中山市大唐塑电有限公司、陈燕珍、刘国波</w:t>
      </w:r>
      <w:r>
        <w:rPr>
          <w:rFonts w:hint="eastAsia" w:ascii="仿宋_GB2312" w:hAnsi="仿宋_GB2312" w:eastAsia="仿宋_GB2312" w:cs="仿宋_GB2312"/>
          <w:spacing w:val="-6"/>
          <w:sz w:val="32"/>
          <w:szCs w:val="32"/>
          <w:shd w:val="clear" w:color="auto" w:fill="FFFFFF"/>
          <w:lang w:val="en-US" w:eastAsia="zh-CN"/>
        </w:rPr>
        <w:t>4个权利主体，</w:t>
      </w:r>
      <w:r>
        <w:rPr>
          <w:rFonts w:hint="eastAsia" w:ascii="仿宋_GB2312" w:hAnsi="仿宋_GB2312" w:eastAsia="仿宋_GB2312" w:cs="仿宋_GB2312"/>
          <w:spacing w:val="-6"/>
          <w:sz w:val="32"/>
          <w:szCs w:val="32"/>
          <w:shd w:val="clear" w:color="auto" w:fill="FFFFFF"/>
          <w:lang w:eastAsia="zh-CN"/>
        </w:rPr>
        <w:t>中山</w:t>
      </w:r>
      <w:r>
        <w:rPr>
          <w:rFonts w:hint="eastAsia" w:ascii="仿宋_GB2312" w:hAnsi="仿宋_GB2312" w:eastAsia="仿宋_GB2312" w:cs="仿宋_GB2312"/>
          <w:spacing w:val="-6"/>
          <w:sz w:val="32"/>
          <w:szCs w:val="32"/>
          <w:shd w:val="clear" w:color="auto" w:fill="FFFFFF"/>
        </w:rPr>
        <w:t>翠亨新区</w:t>
      </w:r>
      <w:r>
        <w:rPr>
          <w:rFonts w:hint="eastAsia" w:ascii="仿宋_GB2312" w:hAnsi="仿宋_GB2312" w:eastAsia="仿宋_GB2312" w:cs="仿宋_GB2312"/>
          <w:spacing w:val="-6"/>
          <w:sz w:val="32"/>
          <w:szCs w:val="32"/>
          <w:shd w:val="clear" w:color="auto" w:fill="FFFFFF"/>
          <w:lang w:eastAsia="zh-CN"/>
        </w:rPr>
        <w:t>管理委员</w:t>
      </w:r>
      <w:bookmarkStart w:id="4" w:name="_GoBack"/>
      <w:bookmarkEnd w:id="4"/>
      <w:r>
        <w:rPr>
          <w:rFonts w:hint="eastAsia" w:ascii="仿宋_GB2312" w:hAnsi="仿宋_GB2312" w:eastAsia="仿宋_GB2312" w:cs="仿宋_GB2312"/>
          <w:spacing w:val="-6"/>
          <w:sz w:val="32"/>
          <w:szCs w:val="32"/>
          <w:shd w:val="clear" w:color="auto" w:fill="FFFFFF"/>
          <w:lang w:eastAsia="zh-CN"/>
        </w:rPr>
        <w:t>会经征询其</w:t>
      </w:r>
      <w:r>
        <w:rPr>
          <w:rFonts w:hint="eastAsia" w:ascii="仿宋_GB2312" w:hAnsi="仿宋_GB2312" w:eastAsia="仿宋_GB2312" w:cs="仿宋_GB2312"/>
          <w:spacing w:val="-6"/>
          <w:sz w:val="32"/>
          <w:szCs w:val="32"/>
          <w:shd w:val="clear" w:color="auto" w:fill="FFFFFF"/>
          <w:lang w:val="en-US" w:eastAsia="zh-CN"/>
        </w:rPr>
        <w:t>改造意愿，同意将</w:t>
      </w:r>
      <w:r>
        <w:rPr>
          <w:rFonts w:hint="eastAsia" w:ascii="仿宋_GB2312" w:hAnsi="仿宋_GB2312" w:eastAsia="仿宋_GB2312" w:cs="仿宋_GB2312"/>
          <w:spacing w:val="-6"/>
          <w:sz w:val="32"/>
          <w:szCs w:val="32"/>
          <w:shd w:val="clear" w:color="auto" w:fill="FFFFFF"/>
        </w:rPr>
        <w:t>涉及土地、房屋纳入改造范围。</w:t>
      </w:r>
      <w:r>
        <w:rPr>
          <w:rFonts w:hint="eastAsia" w:ascii="仿宋_GB2312" w:hAnsi="仿宋_GB2312" w:eastAsia="仿宋_GB2312" w:cs="仿宋_GB2312"/>
          <w:spacing w:val="-6"/>
          <w:sz w:val="32"/>
          <w:szCs w:val="32"/>
          <w:shd w:val="clear" w:color="auto" w:fill="FFFFFF"/>
          <w:lang w:eastAsia="zh-CN"/>
        </w:rPr>
        <w:t>对</w:t>
      </w:r>
      <w:r>
        <w:rPr>
          <w:rFonts w:hint="eastAsia" w:ascii="仿宋_GB2312" w:hAnsi="仿宋_GB2312" w:eastAsia="仿宋_GB2312" w:cs="仿宋_GB2312"/>
          <w:spacing w:val="-6"/>
          <w:sz w:val="32"/>
          <w:szCs w:val="32"/>
          <w:shd w:val="clear" w:color="auto" w:fill="FFFFFF"/>
        </w:rPr>
        <w:t>中山市南朗</w:t>
      </w:r>
      <w:r>
        <w:rPr>
          <w:rFonts w:hint="eastAsia" w:ascii="仿宋_GB2312" w:hAnsi="仿宋_GB2312" w:eastAsia="仿宋_GB2312" w:cs="仿宋_GB2312"/>
          <w:spacing w:val="-6"/>
          <w:sz w:val="32"/>
          <w:szCs w:val="32"/>
          <w:shd w:val="clear" w:color="auto" w:fill="FFFFFF"/>
          <w:lang w:eastAsia="zh-CN"/>
        </w:rPr>
        <w:t>镇</w:t>
      </w:r>
      <w:r>
        <w:rPr>
          <w:rFonts w:hint="eastAsia" w:ascii="仿宋_GB2312" w:hAnsi="仿宋_GB2312" w:eastAsia="仿宋_GB2312" w:cs="仿宋_GB2312"/>
          <w:spacing w:val="-6"/>
          <w:sz w:val="32"/>
          <w:szCs w:val="32"/>
          <w:shd w:val="clear" w:color="auto" w:fill="FFFFFF"/>
        </w:rPr>
        <w:t>华照村麻</w:t>
      </w:r>
      <w:r>
        <w:rPr>
          <w:rFonts w:hint="eastAsia" w:ascii="仿宋_GB2312" w:hAnsi="仿宋_GB2312" w:eastAsia="仿宋_GB2312" w:cs="仿宋_GB2312"/>
          <w:spacing w:val="-6"/>
          <w:sz w:val="32"/>
          <w:szCs w:val="32"/>
          <w:shd w:val="clear" w:color="auto" w:fill="FFFFFF"/>
          <w:lang w:eastAsia="zh-CN"/>
        </w:rPr>
        <w:t>东</w:t>
      </w:r>
      <w:r>
        <w:rPr>
          <w:rFonts w:hint="eastAsia" w:ascii="仿宋_GB2312" w:hAnsi="仿宋_GB2312" w:eastAsia="仿宋_GB2312" w:cs="仿宋_GB2312"/>
          <w:spacing w:val="-6"/>
          <w:sz w:val="32"/>
          <w:szCs w:val="32"/>
          <w:shd w:val="clear" w:color="auto" w:fill="FFFFFF"/>
        </w:rPr>
        <w:t>经济合作社</w:t>
      </w:r>
      <w:r>
        <w:rPr>
          <w:rFonts w:hint="eastAsia" w:ascii="仿宋_GB2312" w:hAnsi="仿宋_GB2312" w:eastAsia="仿宋_GB2312" w:cs="仿宋_GB2312"/>
          <w:spacing w:val="-6"/>
          <w:sz w:val="32"/>
          <w:szCs w:val="32"/>
          <w:shd w:val="clear" w:color="auto" w:fill="FFFFFF"/>
          <w:lang w:eastAsia="zh-CN"/>
        </w:rPr>
        <w:t>和</w:t>
      </w:r>
      <w:r>
        <w:rPr>
          <w:rFonts w:hint="eastAsia" w:ascii="仿宋_GB2312" w:hAnsi="仿宋_GB2312" w:eastAsia="仿宋_GB2312" w:cs="仿宋_GB2312"/>
          <w:spacing w:val="-6"/>
          <w:sz w:val="32"/>
          <w:szCs w:val="32"/>
          <w:shd w:val="clear" w:color="auto" w:fill="FFFFFF"/>
        </w:rPr>
        <w:t>中山市南朗</w:t>
      </w:r>
      <w:r>
        <w:rPr>
          <w:rFonts w:hint="eastAsia" w:ascii="仿宋_GB2312" w:hAnsi="仿宋_GB2312" w:eastAsia="仿宋_GB2312" w:cs="仿宋_GB2312"/>
          <w:spacing w:val="-6"/>
          <w:sz w:val="32"/>
          <w:szCs w:val="32"/>
          <w:shd w:val="clear" w:color="auto" w:fill="FFFFFF"/>
          <w:lang w:eastAsia="zh-CN"/>
        </w:rPr>
        <w:t>镇</w:t>
      </w:r>
      <w:r>
        <w:rPr>
          <w:rFonts w:hint="eastAsia" w:ascii="仿宋_GB2312" w:hAnsi="仿宋_GB2312" w:eastAsia="仿宋_GB2312" w:cs="仿宋_GB2312"/>
          <w:spacing w:val="-6"/>
          <w:sz w:val="32"/>
          <w:szCs w:val="32"/>
          <w:shd w:val="clear" w:color="auto" w:fill="FFFFFF"/>
        </w:rPr>
        <w:t>华照村麻西经济合作社</w:t>
      </w:r>
      <w:r>
        <w:rPr>
          <w:rFonts w:hint="eastAsia" w:ascii="仿宋_GB2312" w:hAnsi="仿宋_GB2312" w:eastAsia="仿宋_GB2312" w:cs="仿宋_GB2312"/>
          <w:kern w:val="0"/>
          <w:sz w:val="32"/>
          <w:szCs w:val="32"/>
          <w:highlight w:val="none"/>
          <w:lang w:eastAsia="zh-CN"/>
        </w:rPr>
        <w:t>集体</w:t>
      </w:r>
      <w:r>
        <w:rPr>
          <w:rFonts w:hint="eastAsia" w:ascii="仿宋_GB2312" w:hAnsi="仿宋_GB2312" w:eastAsia="仿宋_GB2312" w:cs="仿宋_GB2312"/>
          <w:spacing w:val="-6"/>
          <w:sz w:val="32"/>
          <w:szCs w:val="32"/>
          <w:shd w:val="clear" w:color="auto" w:fill="FFFFFF"/>
          <w:lang w:eastAsia="zh-CN"/>
        </w:rPr>
        <w:t>，中山</w:t>
      </w:r>
      <w:r>
        <w:rPr>
          <w:rFonts w:hint="eastAsia" w:ascii="仿宋_GB2312" w:hAnsi="仿宋_GB2312" w:eastAsia="仿宋_GB2312" w:cs="仿宋_GB2312"/>
          <w:spacing w:val="-6"/>
          <w:sz w:val="32"/>
          <w:szCs w:val="32"/>
          <w:shd w:val="clear" w:color="auto" w:fill="FFFFFF"/>
        </w:rPr>
        <w:t>翠亨新区</w:t>
      </w:r>
      <w:r>
        <w:rPr>
          <w:rFonts w:hint="eastAsia" w:ascii="仿宋_GB2312" w:hAnsi="仿宋_GB2312" w:eastAsia="仿宋_GB2312" w:cs="仿宋_GB2312"/>
          <w:spacing w:val="-6"/>
          <w:sz w:val="32"/>
          <w:szCs w:val="32"/>
          <w:shd w:val="clear" w:color="auto" w:fill="FFFFFF"/>
          <w:lang w:eastAsia="zh-CN"/>
        </w:rPr>
        <w:t>管理委员会已</w:t>
      </w:r>
      <w:r>
        <w:rPr>
          <w:rFonts w:hint="eastAsia" w:ascii="仿宋_GB2312" w:hAnsi="仿宋_GB2312" w:eastAsia="仿宋_GB2312" w:cs="仿宋_GB2312"/>
          <w:spacing w:val="-6"/>
          <w:sz w:val="32"/>
          <w:szCs w:val="32"/>
          <w:shd w:val="clear" w:color="auto" w:fill="FFFFFF"/>
        </w:rPr>
        <w:t>按照法律法规及中山市城市更新政策规定，</w:t>
      </w:r>
      <w:r>
        <w:rPr>
          <w:rFonts w:hint="eastAsia" w:ascii="仿宋_GB2312" w:hAnsi="仿宋_GB2312" w:eastAsia="仿宋_GB2312" w:cs="仿宋_GB2312"/>
          <w:kern w:val="0"/>
          <w:sz w:val="32"/>
          <w:szCs w:val="32"/>
          <w:highlight w:val="none"/>
        </w:rPr>
        <w:t>就改造范围、土地现状、改造主体及拟改造情况、补偿安置方式及标准等事项征询</w:t>
      </w:r>
      <w:r>
        <w:rPr>
          <w:rFonts w:hint="eastAsia" w:ascii="仿宋_GB2312" w:hAnsi="仿宋_GB2312" w:eastAsia="仿宋_GB2312" w:cs="仿宋_GB2312"/>
          <w:spacing w:val="-6"/>
          <w:sz w:val="32"/>
          <w:szCs w:val="32"/>
          <w:shd w:val="clear" w:color="auto" w:fill="FFFFFF"/>
          <w:lang w:eastAsia="zh-CN"/>
        </w:rPr>
        <w:t>其</w:t>
      </w:r>
      <w:r>
        <w:rPr>
          <w:rFonts w:hint="eastAsia" w:ascii="仿宋_GB2312" w:hAnsi="仿宋_GB2312" w:eastAsia="仿宋_GB2312" w:cs="仿宋_GB2312"/>
          <w:kern w:val="0"/>
          <w:sz w:val="32"/>
          <w:szCs w:val="32"/>
          <w:highlight w:val="none"/>
        </w:rPr>
        <w:t>改造意愿，经农村集体经济组织的三分之二以上成员表决</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rPr>
        <w:t>同意</w:t>
      </w:r>
      <w:r>
        <w:rPr>
          <w:rFonts w:hint="eastAsia" w:ascii="仿宋_GB2312" w:hAnsi="仿宋_GB2312" w:eastAsia="仿宋_GB2312" w:cs="仿宋_GB2312"/>
          <w:kern w:val="0"/>
          <w:sz w:val="32"/>
          <w:szCs w:val="32"/>
          <w:highlight w:val="none"/>
          <w:lang w:eastAsia="zh-CN"/>
        </w:rPr>
        <w:t>自愿申请集体建设用地转为国有建设用地，并</w:t>
      </w:r>
      <w:r>
        <w:rPr>
          <w:rFonts w:hint="eastAsia" w:ascii="仿宋_GB2312" w:hAnsi="仿宋_GB2312" w:eastAsia="仿宋_GB2312" w:cs="仿宋_GB2312"/>
          <w:kern w:val="0"/>
          <w:sz w:val="32"/>
          <w:szCs w:val="32"/>
          <w:highlight w:val="none"/>
        </w:rPr>
        <w:t>将涉及土地、建筑纳入改造范围。</w:t>
      </w:r>
    </w:p>
    <w:p>
      <w:pPr>
        <w:widowControl w:val="0"/>
        <w:spacing w:line="574" w:lineRule="exact"/>
        <w:jc w:val="both"/>
        <w:outlineLvl w:val="1"/>
        <w:rPr>
          <w:rFonts w:ascii="楷体_GB2312" w:eastAsia="楷体_GB2312" w:cs="楷体_GB2312"/>
          <w:color w:val="000000"/>
          <w:sz w:val="31"/>
          <w:szCs w:val="31"/>
          <w:shd w:val="clear" w:color="auto" w:fill="FFFFFF"/>
        </w:rPr>
      </w:pPr>
      <w:r>
        <w:rPr>
          <w:rFonts w:hint="eastAsia" w:ascii="楷体_GB2312" w:eastAsia="楷体_GB2312" w:cs="楷体_GB2312"/>
          <w:color w:val="000000"/>
          <w:sz w:val="31"/>
          <w:szCs w:val="31"/>
          <w:shd w:val="clear" w:color="auto" w:fill="FFFFFF"/>
        </w:rPr>
        <w:t>（二）</w:t>
      </w:r>
      <w:r>
        <w:rPr>
          <w:rFonts w:ascii="楷体_GB2312" w:eastAsia="楷体_GB2312" w:cs="楷体_GB2312"/>
          <w:color w:val="000000"/>
          <w:sz w:val="31"/>
          <w:szCs w:val="31"/>
          <w:shd w:val="clear" w:color="auto" w:fill="FFFFFF"/>
        </w:rPr>
        <w:t>补偿安置情况</w:t>
      </w:r>
    </w:p>
    <w:p>
      <w:pPr>
        <w:shd w:val="clear" w:color="auto" w:fill="FFFFFF"/>
        <w:spacing w:line="574" w:lineRule="exact"/>
        <w:ind w:firstLine="616"/>
        <w:jc w:val="both"/>
        <w:rPr>
          <w:rFonts w:hint="eastAsia" w:ascii="仿宋_GB2312" w:hAnsi="仿宋_GB2312" w:eastAsia="仿宋_GB2312" w:cs="仿宋_GB2312"/>
          <w:spacing w:val="-6"/>
          <w:sz w:val="32"/>
          <w:szCs w:val="32"/>
          <w:shd w:val="clear" w:color="auto" w:fill="FFFFFF"/>
          <w:lang w:eastAsia="zh-CN"/>
        </w:rPr>
      </w:pPr>
      <w:r>
        <w:rPr>
          <w:rFonts w:hint="eastAsia" w:ascii="仿宋_GB2312" w:hAnsi="仿宋_GB2312" w:eastAsia="仿宋_GB2312" w:cs="仿宋_GB2312"/>
          <w:spacing w:val="-6"/>
          <w:sz w:val="32"/>
          <w:szCs w:val="32"/>
          <w:shd w:val="clear" w:color="auto" w:fill="FFFFFF"/>
        </w:rPr>
        <w:t>改造</w:t>
      </w:r>
      <w:r>
        <w:rPr>
          <w:rFonts w:hint="eastAsia" w:ascii="仿宋_GB2312" w:hAnsi="仿宋_GB2312" w:eastAsia="仿宋_GB2312" w:cs="仿宋_GB2312"/>
          <w:spacing w:val="-6"/>
          <w:sz w:val="32"/>
          <w:szCs w:val="32"/>
          <w:shd w:val="clear" w:color="auto" w:fill="FFFFFF"/>
          <w:lang w:eastAsia="zh-CN"/>
        </w:rPr>
        <w:t>主体</w:t>
      </w:r>
      <w:r>
        <w:rPr>
          <w:rFonts w:hint="eastAsia" w:ascii="仿宋_GB2312" w:hAnsi="仿宋_GB2312" w:eastAsia="仿宋_GB2312" w:cs="仿宋_GB2312"/>
          <w:spacing w:val="-6"/>
          <w:sz w:val="32"/>
          <w:szCs w:val="32"/>
          <w:shd w:val="clear" w:color="auto" w:fill="FFFFFF"/>
        </w:rPr>
        <w:t>范围内属中山市南朗</w:t>
      </w:r>
      <w:r>
        <w:rPr>
          <w:rFonts w:hint="eastAsia" w:ascii="仿宋_GB2312" w:hAnsi="仿宋_GB2312" w:eastAsia="仿宋_GB2312" w:cs="仿宋_GB2312"/>
          <w:spacing w:val="-6"/>
          <w:sz w:val="32"/>
          <w:szCs w:val="32"/>
          <w:shd w:val="clear" w:color="auto" w:fill="FFFFFF"/>
          <w:lang w:eastAsia="zh-CN"/>
        </w:rPr>
        <w:t>镇</w:t>
      </w:r>
      <w:r>
        <w:rPr>
          <w:rFonts w:hint="eastAsia" w:ascii="仿宋_GB2312" w:hAnsi="仿宋_GB2312" w:eastAsia="仿宋_GB2312" w:cs="仿宋_GB2312"/>
          <w:spacing w:val="-6"/>
          <w:sz w:val="32"/>
          <w:szCs w:val="32"/>
          <w:shd w:val="clear" w:color="auto" w:fill="FFFFFF"/>
        </w:rPr>
        <w:t>华照村麻</w:t>
      </w:r>
      <w:r>
        <w:rPr>
          <w:rFonts w:hint="eastAsia" w:ascii="仿宋_GB2312" w:hAnsi="仿宋_GB2312" w:eastAsia="仿宋_GB2312" w:cs="仿宋_GB2312"/>
          <w:spacing w:val="-6"/>
          <w:sz w:val="32"/>
          <w:szCs w:val="32"/>
          <w:shd w:val="clear" w:color="auto" w:fill="FFFFFF"/>
          <w:lang w:eastAsia="zh-CN"/>
        </w:rPr>
        <w:t>东</w:t>
      </w:r>
      <w:r>
        <w:rPr>
          <w:rFonts w:hint="eastAsia" w:ascii="仿宋_GB2312" w:hAnsi="仿宋_GB2312" w:eastAsia="仿宋_GB2312" w:cs="仿宋_GB2312"/>
          <w:spacing w:val="-6"/>
          <w:sz w:val="32"/>
          <w:szCs w:val="32"/>
          <w:shd w:val="clear" w:color="auto" w:fill="FFFFFF"/>
        </w:rPr>
        <w:t>经济合作社集体土地3.8749公顷（38749.2</w:t>
      </w:r>
      <w:r>
        <w:rPr>
          <w:rFonts w:hint="eastAsia" w:ascii="仿宋_GB2312" w:hAnsi="仿宋_GB2312" w:eastAsia="仿宋_GB2312" w:cs="仿宋_GB2312"/>
          <w:spacing w:val="-6"/>
          <w:sz w:val="32"/>
          <w:szCs w:val="32"/>
          <w:shd w:val="clear" w:color="auto" w:fill="FFFFFF"/>
          <w:lang w:val="en-US" w:eastAsia="zh-CN"/>
        </w:rPr>
        <w:t>2</w:t>
      </w:r>
      <w:r>
        <w:rPr>
          <w:rFonts w:hint="eastAsia" w:ascii="仿宋_GB2312" w:hAnsi="仿宋_GB2312" w:eastAsia="仿宋_GB2312" w:cs="仿宋_GB2312"/>
          <w:spacing w:val="-6"/>
          <w:sz w:val="32"/>
          <w:szCs w:val="32"/>
          <w:shd w:val="clear" w:color="auto" w:fill="FFFFFF"/>
        </w:rPr>
        <w:t>平方米，折合约58.12亩）和中山市南朗</w:t>
      </w:r>
      <w:r>
        <w:rPr>
          <w:rFonts w:hint="eastAsia" w:ascii="仿宋_GB2312" w:hAnsi="仿宋_GB2312" w:eastAsia="仿宋_GB2312" w:cs="仿宋_GB2312"/>
          <w:spacing w:val="-6"/>
          <w:sz w:val="32"/>
          <w:szCs w:val="32"/>
          <w:shd w:val="clear" w:color="auto" w:fill="FFFFFF"/>
          <w:lang w:eastAsia="zh-CN"/>
        </w:rPr>
        <w:t>镇</w:t>
      </w:r>
      <w:r>
        <w:rPr>
          <w:rFonts w:hint="eastAsia" w:ascii="仿宋_GB2312" w:hAnsi="仿宋_GB2312" w:eastAsia="仿宋_GB2312" w:cs="仿宋_GB2312"/>
          <w:spacing w:val="-6"/>
          <w:sz w:val="32"/>
          <w:szCs w:val="32"/>
          <w:shd w:val="clear" w:color="auto" w:fill="FFFFFF"/>
        </w:rPr>
        <w:t>华照村麻</w:t>
      </w:r>
      <w:r>
        <w:rPr>
          <w:rFonts w:hint="eastAsia" w:ascii="仿宋_GB2312" w:hAnsi="仿宋_GB2312" w:eastAsia="仿宋_GB2312" w:cs="仿宋_GB2312"/>
          <w:spacing w:val="-6"/>
          <w:sz w:val="32"/>
          <w:szCs w:val="32"/>
          <w:shd w:val="clear" w:color="auto" w:fill="FFFFFF"/>
          <w:lang w:eastAsia="zh-CN"/>
        </w:rPr>
        <w:t>西</w:t>
      </w:r>
      <w:r>
        <w:rPr>
          <w:rFonts w:hint="eastAsia" w:ascii="仿宋_GB2312" w:hAnsi="仿宋_GB2312" w:eastAsia="仿宋_GB2312" w:cs="仿宋_GB2312"/>
          <w:spacing w:val="-6"/>
          <w:sz w:val="32"/>
          <w:szCs w:val="32"/>
          <w:shd w:val="clear" w:color="auto" w:fill="FFFFFF"/>
        </w:rPr>
        <w:t>经济合作社集体土地2.1338公顷（21338.1</w:t>
      </w:r>
      <w:r>
        <w:rPr>
          <w:rFonts w:hint="eastAsia" w:ascii="仿宋_GB2312" w:hAnsi="仿宋_GB2312" w:eastAsia="仿宋_GB2312" w:cs="仿宋_GB2312"/>
          <w:spacing w:val="-6"/>
          <w:sz w:val="32"/>
          <w:szCs w:val="32"/>
          <w:shd w:val="clear" w:color="auto" w:fill="FFFFFF"/>
          <w:lang w:val="en-US" w:eastAsia="zh-CN"/>
        </w:rPr>
        <w:t>4</w:t>
      </w:r>
      <w:r>
        <w:rPr>
          <w:rFonts w:hint="eastAsia" w:ascii="仿宋_GB2312" w:hAnsi="仿宋_GB2312" w:eastAsia="仿宋_GB2312" w:cs="仿宋_GB2312"/>
          <w:spacing w:val="-6"/>
          <w:sz w:val="32"/>
          <w:szCs w:val="32"/>
          <w:shd w:val="clear" w:color="auto" w:fill="FFFFFF"/>
        </w:rPr>
        <w:t>平方米，折合约32.01亩）由村集体自愿申请转为国有建设用地后交由政府</w:t>
      </w:r>
      <w:r>
        <w:rPr>
          <w:rFonts w:hint="eastAsia" w:ascii="仿宋_GB2312" w:hAnsi="仿宋_GB2312" w:eastAsia="仿宋_GB2312" w:cs="仿宋_GB2312"/>
          <w:spacing w:val="-6"/>
          <w:sz w:val="32"/>
          <w:szCs w:val="32"/>
          <w:shd w:val="clear" w:color="auto" w:fill="FFFFFF"/>
          <w:lang w:eastAsia="zh-CN"/>
        </w:rPr>
        <w:t>整备。</w:t>
      </w:r>
      <w:r>
        <w:rPr>
          <w:rFonts w:hint="eastAsia" w:ascii="仿宋_GB2312" w:hAnsi="仿宋_GB2312" w:eastAsia="仿宋_GB2312" w:cs="仿宋_GB2312"/>
          <w:spacing w:val="-6"/>
          <w:sz w:val="32"/>
          <w:szCs w:val="32"/>
          <w:shd w:val="clear" w:color="auto" w:fill="FFFFFF"/>
        </w:rPr>
        <w:t>自愿转为国有建设用地不涉及征地补偿、安置补助、青苗及地上附着物补偿、留用地安置、社会保障安置等补偿费用</w:t>
      </w:r>
      <w:r>
        <w:rPr>
          <w:rFonts w:hint="eastAsia" w:ascii="仿宋_GB2312" w:hAnsi="仿宋_GB2312" w:eastAsia="仿宋_GB2312" w:cs="仿宋_GB2312"/>
          <w:spacing w:val="-6"/>
          <w:sz w:val="32"/>
          <w:szCs w:val="32"/>
          <w:shd w:val="clear" w:color="auto" w:fill="FFFFFF"/>
          <w:lang w:eastAsia="zh-CN"/>
        </w:rPr>
        <w:t>。</w:t>
      </w:r>
      <w:bookmarkStart w:id="0" w:name="OLE_LINK29"/>
      <w:bookmarkStart w:id="1" w:name="OLE_LINK28"/>
    </w:p>
    <w:bookmarkEnd w:id="0"/>
    <w:bookmarkEnd w:id="1"/>
    <w:p>
      <w:pPr>
        <w:widowControl w:val="0"/>
        <w:numPr>
          <w:ilvl w:val="0"/>
          <w:numId w:val="0"/>
        </w:numPr>
        <w:shd w:val="clear" w:color="auto" w:fill="auto"/>
        <w:snapToGrid w:val="0"/>
        <w:spacing w:line="336" w:lineRule="auto"/>
        <w:ind w:firstLine="616" w:firstLineChars="200"/>
        <w:jc w:val="left"/>
        <w:rPr>
          <w:rFonts w:hint="eastAsia" w:ascii="仿宋_GB2312" w:hAnsi="仿宋_GB2312" w:eastAsia="仿宋_GB2312" w:cs="仿宋_GB2312"/>
          <w:spacing w:val="-6"/>
          <w:kern w:val="0"/>
          <w:sz w:val="32"/>
          <w:szCs w:val="32"/>
          <w:highlight w:val="none"/>
          <w:shd w:val="clear" w:color="auto" w:fill="FFFFFF"/>
          <w:lang w:eastAsia="zh-CN"/>
        </w:rPr>
      </w:pPr>
      <w:r>
        <w:rPr>
          <w:rFonts w:hint="eastAsia" w:ascii="仿宋_GB2312" w:hAnsi="仿宋_GB2312" w:eastAsia="仿宋_GB2312" w:cs="仿宋_GB2312"/>
          <w:spacing w:val="-6"/>
          <w:sz w:val="32"/>
          <w:szCs w:val="32"/>
          <w:shd w:val="clear" w:color="auto" w:fill="FFFFFF"/>
          <w:lang w:eastAsia="zh-CN"/>
        </w:rPr>
        <w:t>对</w:t>
      </w:r>
      <w:r>
        <w:rPr>
          <w:rFonts w:hint="eastAsia" w:ascii="仿宋_GB2312" w:hAnsi="仿宋_GB2312" w:eastAsia="仿宋_GB2312" w:cs="仿宋_GB2312"/>
          <w:spacing w:val="-6"/>
          <w:sz w:val="32"/>
          <w:szCs w:val="32"/>
          <w:shd w:val="clear" w:color="auto" w:fill="FFFFFF"/>
        </w:rPr>
        <w:t>中山市南朗</w:t>
      </w:r>
      <w:r>
        <w:rPr>
          <w:rFonts w:hint="eastAsia" w:ascii="仿宋_GB2312" w:hAnsi="仿宋_GB2312" w:eastAsia="仿宋_GB2312" w:cs="仿宋_GB2312"/>
          <w:spacing w:val="-6"/>
          <w:sz w:val="32"/>
          <w:szCs w:val="32"/>
          <w:shd w:val="clear" w:color="auto" w:fill="FFFFFF"/>
          <w:lang w:eastAsia="zh-CN"/>
        </w:rPr>
        <w:t>镇</w:t>
      </w:r>
      <w:r>
        <w:rPr>
          <w:rFonts w:hint="eastAsia" w:ascii="仿宋_GB2312" w:hAnsi="仿宋_GB2312" w:eastAsia="仿宋_GB2312" w:cs="仿宋_GB2312"/>
          <w:spacing w:val="-6"/>
          <w:sz w:val="32"/>
          <w:szCs w:val="32"/>
          <w:shd w:val="clear" w:color="auto" w:fill="FFFFFF"/>
        </w:rPr>
        <w:t>华照村麻</w:t>
      </w:r>
      <w:r>
        <w:rPr>
          <w:rFonts w:hint="eastAsia" w:ascii="仿宋_GB2312" w:hAnsi="仿宋_GB2312" w:eastAsia="仿宋_GB2312" w:cs="仿宋_GB2312"/>
          <w:spacing w:val="-6"/>
          <w:sz w:val="32"/>
          <w:szCs w:val="32"/>
          <w:shd w:val="clear" w:color="auto" w:fill="FFFFFF"/>
          <w:lang w:eastAsia="zh-CN"/>
        </w:rPr>
        <w:t>东</w:t>
      </w:r>
      <w:r>
        <w:rPr>
          <w:rFonts w:hint="eastAsia" w:ascii="仿宋_GB2312" w:hAnsi="仿宋_GB2312" w:eastAsia="仿宋_GB2312" w:cs="仿宋_GB2312"/>
          <w:spacing w:val="-6"/>
          <w:sz w:val="32"/>
          <w:szCs w:val="32"/>
          <w:shd w:val="clear" w:color="auto" w:fill="FFFFFF"/>
        </w:rPr>
        <w:t>经济合作社</w:t>
      </w:r>
      <w:r>
        <w:rPr>
          <w:rFonts w:hint="eastAsia" w:ascii="仿宋_GB2312" w:hAnsi="仿宋_GB2312" w:eastAsia="仿宋_GB2312" w:cs="仿宋_GB2312"/>
          <w:spacing w:val="-6"/>
          <w:sz w:val="32"/>
          <w:szCs w:val="32"/>
          <w:shd w:val="clear" w:color="auto" w:fill="FFFFFF"/>
          <w:lang w:eastAsia="zh-CN"/>
        </w:rPr>
        <w:t>用地分为</w:t>
      </w:r>
      <w:r>
        <w:rPr>
          <w:rFonts w:hint="eastAsia" w:ascii="仿宋_GB2312" w:hAnsi="仿宋_GB2312" w:eastAsia="仿宋_GB2312" w:cs="仿宋_GB2312"/>
          <w:spacing w:val="-6"/>
          <w:sz w:val="32"/>
          <w:szCs w:val="32"/>
          <w:shd w:val="clear" w:color="auto" w:fill="FFFFFF"/>
        </w:rPr>
        <w:t>货币收益补偿和</w:t>
      </w:r>
      <w:r>
        <w:rPr>
          <w:rFonts w:hint="eastAsia" w:ascii="仿宋_GB2312" w:hAnsi="仿宋_GB2312" w:eastAsia="仿宋_GB2312" w:cs="仿宋_GB2312"/>
          <w:spacing w:val="-6"/>
          <w:sz w:val="32"/>
          <w:szCs w:val="32"/>
          <w:shd w:val="clear" w:color="auto" w:fill="FFFFFF"/>
          <w:lang w:eastAsia="zh-CN"/>
        </w:rPr>
        <w:t>改造主体</w:t>
      </w:r>
      <w:r>
        <w:rPr>
          <w:rFonts w:hint="eastAsia" w:ascii="仿宋_GB2312" w:hAnsi="仿宋_GB2312" w:eastAsia="仿宋_GB2312" w:cs="仿宋_GB2312"/>
          <w:spacing w:val="-6"/>
          <w:sz w:val="32"/>
          <w:szCs w:val="32"/>
          <w:shd w:val="clear" w:color="auto" w:fill="FFFFFF"/>
        </w:rPr>
        <w:t>代建物业补偿两种方式，</w:t>
      </w:r>
      <w:r>
        <w:rPr>
          <w:rFonts w:hint="eastAsia" w:ascii="仿宋_GB2312" w:hAnsi="仿宋_GB2312" w:eastAsia="仿宋_GB2312" w:cs="仿宋_GB2312"/>
          <w:spacing w:val="-6"/>
          <w:sz w:val="32"/>
          <w:szCs w:val="32"/>
          <w:shd w:val="clear" w:color="auto" w:fill="FFFFFF"/>
          <w:lang w:eastAsia="zh-CN"/>
        </w:rPr>
        <w:t>包括</w:t>
      </w:r>
      <w:r>
        <w:rPr>
          <w:rFonts w:hint="eastAsia" w:ascii="仿宋_GB2312" w:hAnsi="仿宋_GB2312" w:eastAsia="仿宋_GB2312" w:cs="仿宋_GB2312"/>
          <w:spacing w:val="-6"/>
          <w:sz w:val="32"/>
          <w:szCs w:val="32"/>
          <w:shd w:val="clear" w:color="auto" w:fill="FFFFFF"/>
          <w:lang w:val="en-US" w:eastAsia="zh-CN"/>
        </w:rPr>
        <w:t>115万</w:t>
      </w:r>
      <w:r>
        <w:rPr>
          <w:rFonts w:hint="eastAsia" w:ascii="仿宋_GB2312" w:hAnsi="仿宋_GB2312" w:eastAsia="仿宋_GB2312" w:cs="仿宋_GB2312"/>
          <w:spacing w:val="-6"/>
          <w:sz w:val="32"/>
          <w:szCs w:val="32"/>
          <w:shd w:val="clear" w:color="auto" w:fill="FFFFFF"/>
        </w:rPr>
        <w:t>元和22384平方米建筑面积国有产权性质工业厂房</w:t>
      </w:r>
      <w:r>
        <w:rPr>
          <w:rFonts w:hint="eastAsia" w:ascii="仿宋_GB2312" w:hAnsi="仿宋_GB2312" w:eastAsia="仿宋_GB2312" w:cs="仿宋_GB2312"/>
          <w:spacing w:val="-6"/>
          <w:sz w:val="32"/>
          <w:szCs w:val="32"/>
          <w:shd w:val="clear" w:color="auto" w:fill="FFFFFF"/>
          <w:lang w:eastAsia="zh-CN"/>
        </w:rPr>
        <w:t>以及</w:t>
      </w:r>
      <w:r>
        <w:rPr>
          <w:rFonts w:hint="eastAsia" w:ascii="仿宋_GB2312" w:hAnsi="仿宋_GB2312" w:eastAsia="仿宋_GB2312" w:cs="仿宋_GB2312"/>
          <w:spacing w:val="-6"/>
          <w:sz w:val="32"/>
          <w:szCs w:val="32"/>
          <w:shd w:val="clear" w:color="auto" w:fill="FFFFFF"/>
        </w:rPr>
        <w:t>按规划设计要求</w:t>
      </w:r>
      <w:r>
        <w:rPr>
          <w:rFonts w:hint="eastAsia" w:ascii="仿宋_GB2312" w:hAnsi="仿宋_GB2312" w:eastAsia="仿宋_GB2312" w:cs="仿宋_GB2312"/>
          <w:spacing w:val="-6"/>
          <w:sz w:val="32"/>
          <w:szCs w:val="32"/>
          <w:shd w:val="clear" w:color="auto" w:fill="FFFFFF"/>
          <w:lang w:eastAsia="zh-CN"/>
        </w:rPr>
        <w:t>配建</w:t>
      </w:r>
      <w:r>
        <w:rPr>
          <w:rFonts w:hint="eastAsia" w:ascii="仿宋_GB2312" w:hAnsi="仿宋_GB2312" w:eastAsia="仿宋_GB2312" w:cs="仿宋_GB2312"/>
          <w:spacing w:val="-6"/>
          <w:sz w:val="32"/>
          <w:szCs w:val="32"/>
          <w:shd w:val="clear" w:color="auto" w:fill="FFFFFF"/>
          <w:lang w:val="en-US" w:eastAsia="zh-CN"/>
        </w:rPr>
        <w:t>67个车位</w:t>
      </w:r>
      <w:r>
        <w:rPr>
          <w:rFonts w:hint="eastAsia" w:ascii="仿宋_GB2312" w:hAnsi="仿宋_GB2312" w:eastAsia="仿宋_GB2312" w:cs="仿宋_GB2312"/>
          <w:spacing w:val="-6"/>
          <w:sz w:val="32"/>
          <w:szCs w:val="32"/>
          <w:shd w:val="clear" w:color="auto" w:fill="FFFFFF"/>
          <w:lang w:eastAsia="zh-CN"/>
        </w:rPr>
        <w:t>，具体</w:t>
      </w:r>
      <w:r>
        <w:rPr>
          <w:rFonts w:hint="eastAsia" w:ascii="仿宋_GB2312" w:hAnsi="仿宋_GB2312" w:eastAsia="仿宋_GB2312" w:cs="仿宋_GB2312"/>
          <w:kern w:val="0"/>
          <w:sz w:val="32"/>
          <w:szCs w:val="32"/>
          <w:highlight w:val="none"/>
        </w:rPr>
        <w:t>金额和物业面积以</w:t>
      </w:r>
      <w:r>
        <w:rPr>
          <w:rFonts w:hint="eastAsia" w:ascii="仿宋_GB2312" w:hAnsi="仿宋_GB2312" w:eastAsia="仿宋_GB2312" w:cs="仿宋_GB2312"/>
          <w:kern w:val="0"/>
          <w:sz w:val="32"/>
          <w:szCs w:val="32"/>
          <w:highlight w:val="none"/>
          <w:lang w:eastAsia="zh-CN"/>
        </w:rPr>
        <w:t>补偿协议和整备土地后</w:t>
      </w:r>
      <w:r>
        <w:rPr>
          <w:rFonts w:hint="eastAsia" w:ascii="仿宋_GB2312" w:hAnsi="仿宋_GB2312" w:eastAsia="仿宋_GB2312" w:cs="仿宋_GB2312"/>
          <w:kern w:val="0"/>
          <w:sz w:val="32"/>
          <w:szCs w:val="32"/>
          <w:highlight w:val="none"/>
        </w:rPr>
        <w:t>实际公开出让成交条款为准。</w:t>
      </w:r>
      <w:r>
        <w:rPr>
          <w:rFonts w:hint="eastAsia" w:ascii="仿宋_GB2312" w:hAnsi="仿宋_GB2312" w:eastAsia="仿宋_GB2312" w:cs="仿宋_GB2312"/>
          <w:kern w:val="0"/>
          <w:sz w:val="32"/>
          <w:szCs w:val="32"/>
          <w:highlight w:val="none"/>
          <w:lang w:eastAsia="zh-CN"/>
        </w:rPr>
        <w:t>物业移交后，</w:t>
      </w:r>
      <w:r>
        <w:rPr>
          <w:rFonts w:hint="eastAsia" w:ascii="仿宋_GB2312" w:hAnsi="仿宋_GB2312" w:eastAsia="仿宋_GB2312" w:cs="仿宋_GB2312"/>
          <w:spacing w:val="-6"/>
          <w:sz w:val="32"/>
          <w:szCs w:val="32"/>
          <w:shd w:val="clear" w:color="auto" w:fill="FFFFFF"/>
        </w:rPr>
        <w:t>由翠亨新区委托</w:t>
      </w:r>
      <w:r>
        <w:rPr>
          <w:rFonts w:hint="eastAsia" w:ascii="仿宋_GB2312" w:hAnsi="仿宋_GB2312" w:eastAsia="仿宋_GB2312" w:cs="仿宋_GB2312"/>
          <w:spacing w:val="-6"/>
          <w:sz w:val="32"/>
          <w:szCs w:val="32"/>
          <w:shd w:val="clear" w:color="auto" w:fill="FFFFFF"/>
          <w:lang w:eastAsia="zh-CN"/>
        </w:rPr>
        <w:t>国企</w:t>
      </w:r>
      <w:r>
        <w:rPr>
          <w:rFonts w:hint="eastAsia" w:ascii="仿宋_GB2312" w:hAnsi="仿宋_GB2312" w:eastAsia="仿宋_GB2312" w:cs="仿宋_GB2312"/>
          <w:spacing w:val="-6"/>
          <w:sz w:val="32"/>
          <w:szCs w:val="32"/>
          <w:shd w:val="clear" w:color="auto" w:fill="FFFFFF"/>
        </w:rPr>
        <w:t>按照13元/平方米·月（不含税）返租包租20年，租金每5年递增10%</w:t>
      </w:r>
      <w:r>
        <w:rPr>
          <w:rFonts w:hint="eastAsia" w:ascii="仿宋_GB2312" w:hAnsi="仿宋_GB2312" w:eastAsia="仿宋_GB2312" w:cs="仿宋_GB2312"/>
          <w:spacing w:val="-6"/>
          <w:sz w:val="32"/>
          <w:szCs w:val="32"/>
          <w:shd w:val="clear" w:color="auto" w:fill="FFFFFF"/>
          <w:lang w:eastAsia="zh-CN"/>
        </w:rPr>
        <w:t>。</w:t>
      </w:r>
      <w:r>
        <w:rPr>
          <w:rFonts w:hint="eastAsia" w:ascii="仿宋_GB2312" w:hAnsi="仿宋_GB2312" w:eastAsia="仿宋_GB2312" w:cs="仿宋_GB2312"/>
          <w:spacing w:val="-6"/>
          <w:sz w:val="32"/>
          <w:szCs w:val="32"/>
          <w:shd w:val="clear" w:color="auto" w:fill="FFFFFF"/>
          <w:lang w:val="en-US" w:eastAsia="zh-CN"/>
        </w:rPr>
        <w:t>对原土地承租人及经营者的搬迁补偿，由</w:t>
      </w:r>
      <w:r>
        <w:rPr>
          <w:rFonts w:hint="eastAsia" w:ascii="仿宋_GB2312" w:hAnsi="仿宋_GB2312" w:eastAsia="仿宋_GB2312" w:cs="仿宋_GB2312"/>
          <w:spacing w:val="-6"/>
          <w:sz w:val="32"/>
          <w:szCs w:val="32"/>
          <w:shd w:val="clear" w:color="auto" w:fill="FFFFFF"/>
        </w:rPr>
        <w:t>翠亨新区</w:t>
      </w:r>
      <w:r>
        <w:rPr>
          <w:rFonts w:hint="eastAsia" w:ascii="仿宋_GB2312" w:hAnsi="仿宋_GB2312" w:eastAsia="仿宋_GB2312" w:cs="仿宋_GB2312"/>
          <w:spacing w:val="-6"/>
          <w:sz w:val="32"/>
          <w:szCs w:val="32"/>
          <w:shd w:val="clear" w:color="auto" w:fill="FFFFFF"/>
          <w:lang w:val="en-US" w:eastAsia="zh-CN"/>
        </w:rPr>
        <w:t>委托国企作为土地整备前期服务商协助村集体进行，按评估公司的评估结果据实签订协议补偿。</w:t>
      </w:r>
    </w:p>
    <w:p>
      <w:pPr>
        <w:widowControl w:val="0"/>
        <w:numPr>
          <w:ilvl w:val="0"/>
          <w:numId w:val="0"/>
        </w:numPr>
        <w:shd w:val="clear" w:color="auto" w:fill="auto"/>
        <w:snapToGrid w:val="0"/>
        <w:spacing w:line="336" w:lineRule="auto"/>
        <w:ind w:firstLine="616"/>
        <w:jc w:val="left"/>
        <w:rPr>
          <w:rFonts w:hint="eastAsia" w:ascii="仿宋_GB2312" w:hAnsi="仿宋_GB2312" w:eastAsia="仿宋_GB2312" w:cs="仿宋_GB2312"/>
          <w:spacing w:val="-6"/>
          <w:sz w:val="32"/>
          <w:szCs w:val="32"/>
          <w:shd w:val="clear" w:color="auto" w:fill="FFFFFF"/>
          <w:lang w:eastAsia="zh-CN"/>
        </w:rPr>
      </w:pPr>
      <w:r>
        <w:rPr>
          <w:rFonts w:hint="eastAsia" w:ascii="仿宋_GB2312" w:hAnsi="仿宋_GB2312" w:eastAsia="仿宋_GB2312" w:cs="仿宋_GB2312"/>
          <w:spacing w:val="-6"/>
          <w:sz w:val="32"/>
          <w:szCs w:val="32"/>
          <w:shd w:val="clear" w:color="auto" w:fill="FFFFFF"/>
        </w:rPr>
        <w:t>对中山市南朗</w:t>
      </w:r>
      <w:r>
        <w:rPr>
          <w:rFonts w:hint="eastAsia" w:ascii="仿宋_GB2312" w:hAnsi="仿宋_GB2312" w:eastAsia="仿宋_GB2312" w:cs="仿宋_GB2312"/>
          <w:spacing w:val="-6"/>
          <w:sz w:val="32"/>
          <w:szCs w:val="32"/>
          <w:shd w:val="clear" w:color="auto" w:fill="FFFFFF"/>
          <w:lang w:eastAsia="zh-CN"/>
        </w:rPr>
        <w:t>镇</w:t>
      </w:r>
      <w:r>
        <w:rPr>
          <w:rFonts w:hint="eastAsia" w:ascii="仿宋_GB2312" w:hAnsi="仿宋_GB2312" w:eastAsia="仿宋_GB2312" w:cs="仿宋_GB2312"/>
          <w:spacing w:val="-6"/>
          <w:sz w:val="32"/>
          <w:szCs w:val="32"/>
          <w:shd w:val="clear" w:color="auto" w:fill="FFFFFF"/>
        </w:rPr>
        <w:t>华照村麻</w:t>
      </w:r>
      <w:r>
        <w:rPr>
          <w:rFonts w:hint="eastAsia" w:ascii="仿宋_GB2312" w:hAnsi="仿宋_GB2312" w:eastAsia="仿宋_GB2312" w:cs="仿宋_GB2312"/>
          <w:spacing w:val="-6"/>
          <w:sz w:val="32"/>
          <w:szCs w:val="32"/>
          <w:shd w:val="clear" w:color="auto" w:fill="FFFFFF"/>
          <w:lang w:eastAsia="zh-CN"/>
        </w:rPr>
        <w:t>西</w:t>
      </w:r>
      <w:r>
        <w:rPr>
          <w:rFonts w:hint="eastAsia" w:ascii="仿宋_GB2312" w:hAnsi="仿宋_GB2312" w:eastAsia="仿宋_GB2312" w:cs="仿宋_GB2312"/>
          <w:spacing w:val="-6"/>
          <w:sz w:val="32"/>
          <w:szCs w:val="32"/>
          <w:shd w:val="clear" w:color="auto" w:fill="FFFFFF"/>
        </w:rPr>
        <w:t>经济合作社</w:t>
      </w:r>
      <w:r>
        <w:rPr>
          <w:rFonts w:hint="eastAsia" w:ascii="仿宋_GB2312" w:hAnsi="仿宋_GB2312" w:eastAsia="仿宋_GB2312" w:cs="仿宋_GB2312"/>
          <w:spacing w:val="-6"/>
          <w:sz w:val="32"/>
          <w:szCs w:val="32"/>
          <w:shd w:val="clear" w:color="auto" w:fill="FFFFFF"/>
          <w:lang w:eastAsia="zh-CN"/>
        </w:rPr>
        <w:t>用地分为</w:t>
      </w:r>
      <w:r>
        <w:rPr>
          <w:rFonts w:hint="eastAsia" w:ascii="仿宋_GB2312" w:hAnsi="仿宋_GB2312" w:eastAsia="仿宋_GB2312" w:cs="仿宋_GB2312"/>
          <w:spacing w:val="-6"/>
          <w:sz w:val="32"/>
          <w:szCs w:val="32"/>
          <w:shd w:val="clear" w:color="auto" w:fill="FFFFFF"/>
        </w:rPr>
        <w:t>货币收益补偿和代建物业补偿两种方式，</w:t>
      </w:r>
      <w:r>
        <w:rPr>
          <w:rFonts w:hint="eastAsia" w:ascii="仿宋_GB2312" w:hAnsi="仿宋_GB2312" w:eastAsia="仿宋_GB2312" w:cs="仿宋_GB2312"/>
          <w:spacing w:val="-6"/>
          <w:sz w:val="32"/>
          <w:szCs w:val="32"/>
          <w:shd w:val="clear" w:color="auto" w:fill="FFFFFF"/>
          <w:lang w:eastAsia="zh-CN"/>
        </w:rPr>
        <w:t>包括</w:t>
      </w:r>
      <w:r>
        <w:rPr>
          <w:rFonts w:hint="eastAsia" w:ascii="仿宋_GB2312" w:hAnsi="仿宋_GB2312" w:eastAsia="仿宋_GB2312" w:cs="仿宋_GB2312"/>
          <w:spacing w:val="-6"/>
          <w:sz w:val="32"/>
          <w:szCs w:val="32"/>
          <w:shd w:val="clear" w:color="auto" w:fill="FFFFFF"/>
          <w:lang w:val="en-US" w:eastAsia="zh-CN"/>
        </w:rPr>
        <w:t>694.173万</w:t>
      </w:r>
      <w:r>
        <w:rPr>
          <w:rFonts w:hint="eastAsia" w:ascii="仿宋_GB2312" w:hAnsi="仿宋_GB2312" w:eastAsia="仿宋_GB2312" w:cs="仿宋_GB2312"/>
          <w:spacing w:val="-6"/>
          <w:sz w:val="32"/>
          <w:szCs w:val="32"/>
          <w:shd w:val="clear" w:color="auto" w:fill="FFFFFF"/>
        </w:rPr>
        <w:t>元和</w:t>
      </w:r>
      <w:r>
        <w:rPr>
          <w:rFonts w:hint="eastAsia" w:ascii="仿宋_GB2312" w:hAnsi="仿宋_GB2312" w:eastAsia="仿宋_GB2312" w:cs="仿宋_GB2312"/>
          <w:spacing w:val="-6"/>
          <w:sz w:val="32"/>
          <w:szCs w:val="32"/>
          <w:shd w:val="clear" w:color="auto" w:fill="FFFFFF"/>
          <w:lang w:val="en-US" w:eastAsia="zh-CN"/>
        </w:rPr>
        <w:t>10134</w:t>
      </w:r>
      <w:r>
        <w:rPr>
          <w:rFonts w:hint="eastAsia" w:ascii="仿宋_GB2312" w:hAnsi="仿宋_GB2312" w:eastAsia="仿宋_GB2312" w:cs="仿宋_GB2312"/>
          <w:spacing w:val="-6"/>
          <w:sz w:val="32"/>
          <w:szCs w:val="32"/>
          <w:shd w:val="clear" w:color="auto" w:fill="FFFFFF"/>
        </w:rPr>
        <w:t>平方米建筑面积</w:t>
      </w:r>
      <w:r>
        <w:rPr>
          <w:rFonts w:hint="eastAsia" w:ascii="仿宋_GB2312" w:hAnsi="仿宋_GB2312" w:eastAsia="仿宋_GB2312" w:cs="仿宋_GB2312"/>
          <w:spacing w:val="-6"/>
          <w:sz w:val="32"/>
          <w:szCs w:val="32"/>
          <w:shd w:val="clear" w:color="auto" w:fill="FFFFFF"/>
          <w:lang w:eastAsia="zh-CN"/>
        </w:rPr>
        <w:t>集体土地</w:t>
      </w:r>
      <w:r>
        <w:rPr>
          <w:rFonts w:hint="eastAsia" w:ascii="仿宋_GB2312" w:hAnsi="仿宋_GB2312" w:eastAsia="仿宋_GB2312" w:cs="仿宋_GB2312"/>
          <w:spacing w:val="-6"/>
          <w:sz w:val="32"/>
          <w:szCs w:val="32"/>
          <w:shd w:val="clear" w:color="auto" w:fill="FFFFFF"/>
        </w:rPr>
        <w:t>性质工业厂房</w:t>
      </w:r>
      <w:r>
        <w:rPr>
          <w:rFonts w:hint="eastAsia" w:ascii="仿宋_GB2312" w:hAnsi="仿宋_GB2312" w:eastAsia="仿宋_GB2312" w:cs="仿宋_GB2312"/>
          <w:spacing w:val="-6"/>
          <w:sz w:val="32"/>
          <w:szCs w:val="32"/>
          <w:shd w:val="clear" w:color="auto" w:fill="FFFFFF"/>
          <w:lang w:eastAsia="zh-CN"/>
        </w:rPr>
        <w:t>以及</w:t>
      </w:r>
      <w:r>
        <w:rPr>
          <w:rFonts w:hint="eastAsia" w:ascii="仿宋_GB2312" w:hAnsi="仿宋_GB2312" w:eastAsia="仿宋_GB2312" w:cs="仿宋_GB2312"/>
          <w:spacing w:val="-6"/>
          <w:sz w:val="32"/>
          <w:szCs w:val="32"/>
          <w:shd w:val="clear" w:color="auto" w:fill="FFFFFF"/>
        </w:rPr>
        <w:t>按规划设计要求</w:t>
      </w:r>
      <w:r>
        <w:rPr>
          <w:rFonts w:hint="eastAsia" w:ascii="仿宋_GB2312" w:hAnsi="仿宋_GB2312" w:eastAsia="仿宋_GB2312" w:cs="仿宋_GB2312"/>
          <w:spacing w:val="-6"/>
          <w:sz w:val="32"/>
          <w:szCs w:val="32"/>
          <w:shd w:val="clear" w:color="auto" w:fill="FFFFFF"/>
          <w:lang w:eastAsia="zh-CN"/>
        </w:rPr>
        <w:t>配建</w:t>
      </w:r>
      <w:r>
        <w:rPr>
          <w:rFonts w:hint="eastAsia" w:ascii="仿宋_GB2312" w:hAnsi="仿宋_GB2312" w:eastAsia="仿宋_GB2312" w:cs="仿宋_GB2312"/>
          <w:spacing w:val="-6"/>
          <w:sz w:val="32"/>
          <w:szCs w:val="32"/>
          <w:shd w:val="clear" w:color="auto" w:fill="FFFFFF"/>
          <w:lang w:val="en-US" w:eastAsia="zh-CN"/>
        </w:rPr>
        <w:t>31个车位，物业由翠亨新区委托</w:t>
      </w:r>
      <w:r>
        <w:rPr>
          <w:rFonts w:hint="eastAsia" w:ascii="仿宋_GB2312" w:hAnsi="仿宋_GB2312" w:eastAsia="仿宋_GB2312" w:cs="仿宋_GB2312"/>
          <w:spacing w:val="-6"/>
          <w:sz w:val="32"/>
          <w:szCs w:val="32"/>
          <w:highlight w:val="none"/>
          <w:shd w:val="clear" w:color="auto" w:fill="FFFFFF"/>
          <w:lang w:val="en-US" w:eastAsia="zh-CN"/>
        </w:rPr>
        <w:t>国企</w:t>
      </w:r>
      <w:r>
        <w:rPr>
          <w:rFonts w:hint="eastAsia" w:ascii="仿宋_GB2312" w:hAnsi="仿宋_GB2312" w:eastAsia="仿宋_GB2312" w:cs="仿宋_GB2312"/>
          <w:spacing w:val="-6"/>
          <w:sz w:val="32"/>
          <w:szCs w:val="32"/>
          <w:shd w:val="clear" w:color="auto" w:fill="FFFFFF"/>
          <w:lang w:val="en-US" w:eastAsia="zh-CN"/>
        </w:rPr>
        <w:t>在麻西经济合作社集体用地</w:t>
      </w:r>
      <w:r>
        <w:rPr>
          <w:rFonts w:hint="eastAsia" w:ascii="仿宋_GB2312" w:hAnsi="仿宋_GB2312" w:eastAsia="仿宋_GB2312" w:cs="仿宋_GB2312"/>
          <w:spacing w:val="-6"/>
          <w:sz w:val="32"/>
          <w:szCs w:val="32"/>
          <w:highlight w:val="none"/>
          <w:shd w:val="clear" w:color="auto" w:fill="FFFFFF"/>
          <w:lang w:val="en-US" w:eastAsia="zh-CN"/>
        </w:rPr>
        <w:t>代建，</w:t>
      </w:r>
      <w:r>
        <w:rPr>
          <w:rFonts w:hint="eastAsia" w:ascii="仿宋_GB2312" w:hAnsi="仿宋_GB2312" w:eastAsia="仿宋_GB2312" w:cs="仿宋_GB2312"/>
          <w:spacing w:val="-6"/>
          <w:sz w:val="32"/>
          <w:szCs w:val="32"/>
          <w:shd w:val="clear" w:color="auto" w:fill="FFFFFF"/>
          <w:lang w:eastAsia="zh-CN"/>
        </w:rPr>
        <w:t>具体</w:t>
      </w:r>
      <w:r>
        <w:rPr>
          <w:rFonts w:hint="eastAsia" w:ascii="仿宋_GB2312" w:hAnsi="仿宋_GB2312" w:eastAsia="仿宋_GB2312" w:cs="仿宋_GB2312"/>
          <w:spacing w:val="-6"/>
          <w:kern w:val="0"/>
          <w:sz w:val="32"/>
          <w:szCs w:val="32"/>
          <w:highlight w:val="none"/>
          <w:shd w:val="clear" w:color="auto" w:fill="FFFFFF"/>
        </w:rPr>
        <w:t>金额和物业面积以</w:t>
      </w:r>
      <w:r>
        <w:rPr>
          <w:rFonts w:hint="eastAsia" w:ascii="仿宋_GB2312" w:hAnsi="仿宋_GB2312" w:eastAsia="仿宋_GB2312" w:cs="仿宋_GB2312"/>
          <w:spacing w:val="-6"/>
          <w:kern w:val="0"/>
          <w:sz w:val="32"/>
          <w:szCs w:val="32"/>
          <w:highlight w:val="none"/>
          <w:shd w:val="clear" w:color="auto" w:fill="FFFFFF"/>
          <w:lang w:eastAsia="zh-CN"/>
        </w:rPr>
        <w:t>补偿协议</w:t>
      </w:r>
      <w:r>
        <w:rPr>
          <w:rFonts w:hint="eastAsia" w:ascii="仿宋_GB2312" w:hAnsi="仿宋_GB2312" w:eastAsia="仿宋_GB2312" w:cs="仿宋_GB2312"/>
          <w:spacing w:val="-6"/>
          <w:kern w:val="0"/>
          <w:sz w:val="32"/>
          <w:szCs w:val="32"/>
          <w:highlight w:val="none"/>
          <w:shd w:val="clear" w:color="auto" w:fill="FFFFFF"/>
        </w:rPr>
        <w:t>为准。</w:t>
      </w:r>
      <w:r>
        <w:rPr>
          <w:rFonts w:hint="eastAsia" w:ascii="仿宋_GB2312" w:hAnsi="仿宋_GB2312" w:eastAsia="仿宋_GB2312" w:cs="仿宋_GB2312"/>
          <w:kern w:val="0"/>
          <w:sz w:val="32"/>
          <w:szCs w:val="32"/>
          <w:highlight w:val="none"/>
          <w:lang w:eastAsia="zh-CN"/>
        </w:rPr>
        <w:t>物业移交后，</w:t>
      </w:r>
      <w:r>
        <w:rPr>
          <w:rFonts w:hint="eastAsia" w:ascii="仿宋_GB2312" w:hAnsi="仿宋_GB2312" w:eastAsia="仿宋_GB2312" w:cs="仿宋_GB2312"/>
          <w:spacing w:val="-6"/>
          <w:sz w:val="32"/>
          <w:szCs w:val="32"/>
          <w:shd w:val="clear" w:color="auto" w:fill="FFFFFF"/>
        </w:rPr>
        <w:t>由翠亨新区委托</w:t>
      </w:r>
      <w:r>
        <w:rPr>
          <w:rFonts w:hint="eastAsia" w:ascii="仿宋_GB2312" w:hAnsi="仿宋_GB2312" w:eastAsia="仿宋_GB2312" w:cs="仿宋_GB2312"/>
          <w:spacing w:val="-6"/>
          <w:sz w:val="32"/>
          <w:szCs w:val="32"/>
          <w:shd w:val="clear" w:color="auto" w:fill="FFFFFF"/>
          <w:lang w:eastAsia="zh-CN"/>
        </w:rPr>
        <w:t>国企</w:t>
      </w:r>
      <w:r>
        <w:rPr>
          <w:rFonts w:hint="eastAsia" w:ascii="仿宋_GB2312" w:hAnsi="仿宋_GB2312" w:eastAsia="仿宋_GB2312" w:cs="仿宋_GB2312"/>
          <w:spacing w:val="-6"/>
          <w:sz w:val="32"/>
          <w:szCs w:val="32"/>
          <w:shd w:val="clear" w:color="auto" w:fill="FFFFFF"/>
        </w:rPr>
        <w:t>按照13元/平方米·月（不含税）返租包租20年，租金每5年递增10%</w:t>
      </w:r>
      <w:r>
        <w:rPr>
          <w:rFonts w:hint="eastAsia" w:ascii="仿宋_GB2312" w:hAnsi="仿宋_GB2312" w:eastAsia="仿宋_GB2312" w:cs="仿宋_GB2312"/>
          <w:spacing w:val="-6"/>
          <w:sz w:val="32"/>
          <w:szCs w:val="32"/>
          <w:shd w:val="clear" w:color="auto" w:fill="FFFFFF"/>
          <w:lang w:eastAsia="zh-CN"/>
        </w:rPr>
        <w:t>。</w:t>
      </w:r>
      <w:r>
        <w:rPr>
          <w:rFonts w:hint="eastAsia" w:ascii="仿宋_GB2312" w:hAnsi="仿宋_GB2312" w:eastAsia="仿宋_GB2312" w:cs="仿宋_GB2312"/>
          <w:spacing w:val="-6"/>
          <w:sz w:val="32"/>
          <w:szCs w:val="32"/>
          <w:shd w:val="clear" w:color="auto" w:fill="FFFFFF"/>
          <w:lang w:val="en-US" w:eastAsia="zh-CN"/>
        </w:rPr>
        <w:t>对原土地承租人及经营者的搬迁补偿，由翠亨新区委托国企作为土地整备前期服务商协助村集体进行，按评估公司的评估结果据实签订协议补偿。</w:t>
      </w:r>
    </w:p>
    <w:p>
      <w:pPr>
        <w:shd w:val="clear" w:color="auto" w:fill="FFFFFF"/>
        <w:spacing w:line="574" w:lineRule="exact"/>
        <w:ind w:firstLine="616"/>
        <w:jc w:val="both"/>
        <w:rPr>
          <w:rFonts w:hint="eastAsia" w:ascii="仿宋_GB2312" w:hAnsi="仿宋_GB2312" w:eastAsia="仿宋_GB2312" w:cs="仿宋_GB2312"/>
          <w:spacing w:val="-6"/>
          <w:sz w:val="32"/>
          <w:szCs w:val="32"/>
          <w:highlight w:val="none"/>
          <w:shd w:val="clear" w:color="auto" w:fill="FFFFFF"/>
          <w:lang w:eastAsia="zh-CN"/>
        </w:rPr>
      </w:pPr>
      <w:r>
        <w:rPr>
          <w:rFonts w:hint="eastAsia" w:ascii="仿宋_GB2312" w:hAnsi="仿宋_GB2312" w:eastAsia="仿宋_GB2312" w:cs="仿宋_GB2312"/>
          <w:spacing w:val="-6"/>
          <w:sz w:val="32"/>
          <w:szCs w:val="32"/>
          <w:highlight w:val="none"/>
          <w:shd w:val="clear" w:color="auto" w:fill="FFFFFF"/>
        </w:rPr>
        <w:t>改造</w:t>
      </w:r>
      <w:r>
        <w:rPr>
          <w:rFonts w:hint="eastAsia" w:ascii="仿宋_GB2312" w:hAnsi="仿宋_GB2312" w:eastAsia="仿宋_GB2312" w:cs="仿宋_GB2312"/>
          <w:spacing w:val="-6"/>
          <w:sz w:val="32"/>
          <w:szCs w:val="32"/>
          <w:highlight w:val="none"/>
          <w:shd w:val="clear" w:color="auto" w:fill="FFFFFF"/>
          <w:lang w:eastAsia="zh-CN"/>
        </w:rPr>
        <w:t>主体</w:t>
      </w:r>
      <w:r>
        <w:rPr>
          <w:rFonts w:hint="eastAsia" w:ascii="仿宋_GB2312" w:hAnsi="仿宋_GB2312" w:eastAsia="仿宋_GB2312" w:cs="仿宋_GB2312"/>
          <w:spacing w:val="-6"/>
          <w:sz w:val="32"/>
          <w:szCs w:val="32"/>
          <w:highlight w:val="none"/>
          <w:shd w:val="clear" w:color="auto" w:fill="FFFFFF"/>
        </w:rPr>
        <w:t>范围内</w:t>
      </w:r>
      <w:r>
        <w:rPr>
          <w:rFonts w:hint="eastAsia" w:ascii="仿宋_GB2312" w:hAnsi="仿宋_GB2312" w:eastAsia="仿宋_GB2312" w:cs="仿宋_GB2312"/>
          <w:spacing w:val="-6"/>
          <w:sz w:val="32"/>
          <w:szCs w:val="32"/>
          <w:highlight w:val="none"/>
          <w:shd w:val="clear" w:color="auto" w:fill="FFFFFF"/>
          <w:lang w:eastAsia="zh-CN"/>
        </w:rPr>
        <w:t>涉及收储</w:t>
      </w:r>
      <w:r>
        <w:rPr>
          <w:rFonts w:hint="eastAsia" w:ascii="仿宋_GB2312" w:hAnsi="仿宋_GB2312" w:eastAsia="仿宋_GB2312" w:cs="仿宋_GB2312"/>
          <w:spacing w:val="-6"/>
          <w:sz w:val="32"/>
          <w:szCs w:val="32"/>
          <w:highlight w:val="none"/>
          <w:shd w:val="clear" w:color="auto" w:fill="FFFFFF"/>
        </w:rPr>
        <w:t>国有</w:t>
      </w:r>
      <w:r>
        <w:rPr>
          <w:rFonts w:hint="eastAsia" w:ascii="仿宋_GB2312" w:hAnsi="仿宋_GB2312" w:eastAsia="仿宋_GB2312" w:cs="仿宋_GB2312"/>
          <w:spacing w:val="-6"/>
          <w:sz w:val="32"/>
          <w:szCs w:val="32"/>
          <w:highlight w:val="none"/>
          <w:shd w:val="clear" w:color="auto" w:fill="FFFFFF"/>
          <w:lang w:eastAsia="zh-CN"/>
        </w:rPr>
        <w:t>建设</w:t>
      </w:r>
      <w:r>
        <w:rPr>
          <w:rFonts w:hint="eastAsia" w:ascii="仿宋_GB2312" w:hAnsi="仿宋_GB2312" w:eastAsia="仿宋_GB2312" w:cs="仿宋_GB2312"/>
          <w:spacing w:val="-6"/>
          <w:sz w:val="32"/>
          <w:szCs w:val="32"/>
          <w:highlight w:val="none"/>
          <w:shd w:val="clear" w:color="auto" w:fill="FFFFFF"/>
        </w:rPr>
        <w:t>土地2.9295公顷（29295.</w:t>
      </w:r>
      <w:r>
        <w:rPr>
          <w:rFonts w:hint="eastAsia" w:ascii="仿宋_GB2312" w:hAnsi="仿宋_GB2312" w:eastAsia="仿宋_GB2312" w:cs="仿宋_GB2312"/>
          <w:spacing w:val="-6"/>
          <w:sz w:val="32"/>
          <w:szCs w:val="32"/>
          <w:highlight w:val="none"/>
          <w:shd w:val="clear" w:color="auto" w:fill="FFFFFF"/>
          <w:lang w:val="en-US" w:eastAsia="zh-CN"/>
        </w:rPr>
        <w:t>1</w:t>
      </w:r>
      <w:r>
        <w:rPr>
          <w:rFonts w:hint="eastAsia" w:ascii="仿宋_GB2312" w:hAnsi="仿宋_GB2312" w:eastAsia="仿宋_GB2312" w:cs="仿宋_GB2312"/>
          <w:spacing w:val="-6"/>
          <w:sz w:val="32"/>
          <w:szCs w:val="32"/>
          <w:highlight w:val="none"/>
          <w:shd w:val="clear" w:color="auto" w:fill="FFFFFF"/>
        </w:rPr>
        <w:t>平方米，折合约43.94亩）。</w:t>
      </w:r>
      <w:r>
        <w:rPr>
          <w:rFonts w:hint="eastAsia" w:ascii="仿宋_GB2312" w:hAnsi="仿宋_GB2312" w:eastAsia="仿宋_GB2312" w:cs="仿宋_GB2312"/>
          <w:spacing w:val="-6"/>
          <w:sz w:val="32"/>
          <w:szCs w:val="32"/>
          <w:highlight w:val="none"/>
          <w:shd w:val="clear" w:color="auto" w:fill="FFFFFF"/>
          <w:lang w:eastAsia="zh-CN"/>
        </w:rPr>
        <w:t>分为</w:t>
      </w:r>
      <w:r>
        <w:rPr>
          <w:rFonts w:hint="eastAsia" w:ascii="仿宋_GB2312" w:hAnsi="仿宋_GB2312" w:eastAsia="仿宋_GB2312" w:cs="仿宋_GB2312"/>
          <w:spacing w:val="-6"/>
          <w:sz w:val="32"/>
          <w:szCs w:val="32"/>
          <w:highlight w:val="none"/>
          <w:shd w:val="clear" w:color="auto" w:fill="FFFFFF"/>
        </w:rPr>
        <w:t>货币收益补偿和代建物业补偿两种方式，</w:t>
      </w:r>
      <w:r>
        <w:rPr>
          <w:rFonts w:hint="eastAsia" w:ascii="仿宋_GB2312" w:hAnsi="仿宋_GB2312" w:eastAsia="仿宋_GB2312" w:cs="仿宋_GB2312"/>
          <w:spacing w:val="-6"/>
          <w:sz w:val="32"/>
          <w:szCs w:val="32"/>
          <w:highlight w:val="none"/>
          <w:shd w:val="clear" w:color="auto" w:fill="FFFFFF"/>
          <w:lang w:eastAsia="zh-CN"/>
        </w:rPr>
        <w:t>包括</w:t>
      </w:r>
      <w:r>
        <w:rPr>
          <w:rFonts w:hint="eastAsia" w:ascii="仿宋_GB2312" w:hAnsi="仿宋_GB2312" w:eastAsia="仿宋_GB2312" w:cs="仿宋_GB2312"/>
          <w:spacing w:val="-6"/>
          <w:sz w:val="32"/>
          <w:szCs w:val="32"/>
          <w:highlight w:val="none"/>
          <w:shd w:val="clear" w:color="auto" w:fill="FFFFFF"/>
          <w:lang w:val="en-US" w:eastAsia="zh-CN"/>
        </w:rPr>
        <w:t>36603139.6</w:t>
      </w:r>
      <w:r>
        <w:rPr>
          <w:rFonts w:hint="eastAsia" w:ascii="仿宋_GB2312" w:hAnsi="仿宋_GB2312" w:eastAsia="仿宋_GB2312" w:cs="仿宋_GB2312"/>
          <w:spacing w:val="-6"/>
          <w:sz w:val="32"/>
          <w:szCs w:val="32"/>
          <w:highlight w:val="none"/>
          <w:shd w:val="clear" w:color="auto" w:fill="FFFFFF"/>
        </w:rPr>
        <w:t>元</w:t>
      </w:r>
      <w:r>
        <w:rPr>
          <w:rFonts w:hint="eastAsia" w:ascii="仿宋_GB2312" w:hAnsi="仿宋_GB2312" w:eastAsia="仿宋_GB2312" w:cs="仿宋_GB2312"/>
          <w:spacing w:val="-6"/>
          <w:sz w:val="32"/>
          <w:szCs w:val="32"/>
          <w:highlight w:val="none"/>
          <w:shd w:val="clear" w:color="auto" w:fill="FFFFFF"/>
          <w:lang w:eastAsia="zh-CN"/>
        </w:rPr>
        <w:t>和</w:t>
      </w:r>
      <w:r>
        <w:rPr>
          <w:rFonts w:hint="eastAsia" w:ascii="仿宋_GB2312" w:hAnsi="仿宋_GB2312" w:eastAsia="仿宋_GB2312" w:cs="仿宋_GB2312"/>
          <w:spacing w:val="-6"/>
          <w:sz w:val="32"/>
          <w:szCs w:val="32"/>
          <w:highlight w:val="none"/>
          <w:shd w:val="clear" w:color="auto" w:fill="FFFFFF"/>
          <w:lang w:val="en-US" w:eastAsia="zh-CN"/>
        </w:rPr>
        <w:t>21971.34平方米</w:t>
      </w:r>
      <w:r>
        <w:rPr>
          <w:rFonts w:hint="eastAsia" w:ascii="仿宋_GB2312" w:hAnsi="仿宋_GB2312" w:eastAsia="仿宋_GB2312" w:cs="仿宋_GB2312"/>
          <w:spacing w:val="-6"/>
          <w:sz w:val="32"/>
          <w:szCs w:val="32"/>
          <w:highlight w:val="none"/>
          <w:shd w:val="clear" w:color="auto" w:fill="FFFFFF"/>
        </w:rPr>
        <w:t>建筑面积</w:t>
      </w:r>
      <w:r>
        <w:rPr>
          <w:rFonts w:hint="eastAsia" w:ascii="仿宋_GB2312" w:hAnsi="仿宋_GB2312" w:eastAsia="仿宋_GB2312" w:cs="仿宋_GB2312"/>
          <w:spacing w:val="-6"/>
          <w:sz w:val="32"/>
          <w:szCs w:val="32"/>
          <w:highlight w:val="none"/>
          <w:shd w:val="clear" w:color="auto" w:fill="FFFFFF"/>
          <w:lang w:eastAsia="zh-CN"/>
        </w:rPr>
        <w:t>的</w:t>
      </w:r>
      <w:r>
        <w:rPr>
          <w:rFonts w:hint="eastAsia" w:ascii="仿宋_GB2312" w:hAnsi="仿宋_GB2312" w:eastAsia="仿宋_GB2312" w:cs="仿宋_GB2312"/>
          <w:spacing w:val="-6"/>
          <w:sz w:val="32"/>
          <w:szCs w:val="32"/>
          <w:highlight w:val="none"/>
          <w:shd w:val="clear" w:color="auto" w:fill="FFFFFF"/>
        </w:rPr>
        <w:t>国有产权性质工业厂房</w:t>
      </w:r>
      <w:r>
        <w:rPr>
          <w:rFonts w:hint="eastAsia" w:ascii="仿宋_GB2312" w:hAnsi="仿宋_GB2312" w:eastAsia="仿宋_GB2312" w:cs="仿宋_GB2312"/>
          <w:spacing w:val="-6"/>
          <w:sz w:val="32"/>
          <w:szCs w:val="32"/>
          <w:highlight w:val="none"/>
          <w:shd w:val="clear" w:color="auto" w:fill="FFFFFF"/>
          <w:lang w:eastAsia="zh-CN"/>
        </w:rPr>
        <w:t>以及</w:t>
      </w:r>
      <w:r>
        <w:rPr>
          <w:rFonts w:hint="eastAsia" w:ascii="仿宋_GB2312" w:hAnsi="仿宋_GB2312" w:eastAsia="仿宋_GB2312" w:cs="仿宋_GB2312"/>
          <w:spacing w:val="-6"/>
          <w:sz w:val="32"/>
          <w:szCs w:val="32"/>
          <w:highlight w:val="none"/>
          <w:shd w:val="clear" w:color="auto" w:fill="FFFFFF"/>
        </w:rPr>
        <w:t>按规划设计要求</w:t>
      </w:r>
      <w:r>
        <w:rPr>
          <w:rFonts w:hint="eastAsia" w:ascii="仿宋_GB2312" w:hAnsi="仿宋_GB2312" w:eastAsia="仿宋_GB2312" w:cs="仿宋_GB2312"/>
          <w:spacing w:val="-6"/>
          <w:sz w:val="32"/>
          <w:szCs w:val="32"/>
          <w:highlight w:val="none"/>
          <w:shd w:val="clear" w:color="auto" w:fill="FFFFFF"/>
          <w:lang w:eastAsia="zh-CN"/>
        </w:rPr>
        <w:t>配建</w:t>
      </w:r>
      <w:r>
        <w:rPr>
          <w:rFonts w:hint="eastAsia" w:ascii="仿宋_GB2312" w:hAnsi="仿宋_GB2312" w:eastAsia="仿宋_GB2312" w:cs="仿宋_GB2312"/>
          <w:spacing w:val="-6"/>
          <w:sz w:val="32"/>
          <w:szCs w:val="32"/>
          <w:highlight w:val="none"/>
          <w:shd w:val="clear" w:color="auto" w:fill="FFFFFF"/>
          <w:lang w:val="en-US" w:eastAsia="zh-CN"/>
        </w:rPr>
        <w:t>68个车位，</w:t>
      </w:r>
      <w:r>
        <w:rPr>
          <w:rFonts w:hint="eastAsia" w:ascii="仿宋_GB2312" w:hAnsi="仿宋_GB2312" w:eastAsia="仿宋_GB2312" w:cs="仿宋_GB2312"/>
          <w:spacing w:val="-6"/>
          <w:sz w:val="32"/>
          <w:szCs w:val="32"/>
          <w:highlight w:val="none"/>
          <w:shd w:val="clear" w:color="auto" w:fill="FFFFFF"/>
        </w:rPr>
        <w:t>其中</w:t>
      </w:r>
      <w:r>
        <w:rPr>
          <w:rFonts w:hint="eastAsia" w:ascii="仿宋_GB2312" w:hAnsi="仿宋_GB2312" w:eastAsia="仿宋_GB2312" w:cs="仿宋_GB2312"/>
          <w:spacing w:val="-6"/>
          <w:sz w:val="32"/>
          <w:szCs w:val="32"/>
          <w:highlight w:val="none"/>
          <w:shd w:val="clear" w:color="auto" w:fill="FFFFFF"/>
          <w:lang w:eastAsia="zh-CN"/>
        </w:rPr>
        <w:t>对</w:t>
      </w:r>
      <w:r>
        <w:rPr>
          <w:rFonts w:hint="eastAsia" w:ascii="仿宋_GB2312" w:hAnsi="仿宋_GB2312" w:eastAsia="仿宋_GB2312" w:cs="仿宋_GB2312"/>
          <w:spacing w:val="-6"/>
          <w:sz w:val="32"/>
          <w:szCs w:val="32"/>
          <w:highlight w:val="none"/>
          <w:shd w:val="clear" w:color="auto" w:fill="FFFFFF"/>
        </w:rPr>
        <w:t>广东德泓智能科技有限公司货币补偿</w:t>
      </w:r>
      <w:r>
        <w:rPr>
          <w:rFonts w:hint="eastAsia" w:ascii="仿宋_GB2312" w:hAnsi="仿宋_GB2312" w:eastAsia="仿宋_GB2312" w:cs="仿宋_GB2312"/>
          <w:spacing w:val="-6"/>
          <w:sz w:val="32"/>
          <w:szCs w:val="32"/>
          <w:highlight w:val="none"/>
          <w:shd w:val="clear" w:color="auto" w:fill="FFFFFF"/>
          <w:lang w:val="en-US" w:eastAsia="zh-CN"/>
        </w:rPr>
        <w:t>2474025.30</w:t>
      </w:r>
      <w:r>
        <w:rPr>
          <w:rFonts w:hint="eastAsia" w:ascii="仿宋_GB2312" w:hAnsi="仿宋_GB2312" w:eastAsia="仿宋_GB2312" w:cs="仿宋_GB2312"/>
          <w:spacing w:val="-6"/>
          <w:sz w:val="32"/>
          <w:szCs w:val="32"/>
          <w:highlight w:val="none"/>
          <w:shd w:val="clear" w:color="auto" w:fill="FFFFFF"/>
        </w:rPr>
        <w:t>元</w:t>
      </w:r>
      <w:r>
        <w:rPr>
          <w:rFonts w:hint="eastAsia" w:ascii="仿宋_GB2312" w:hAnsi="仿宋_GB2312" w:eastAsia="仿宋_GB2312" w:cs="仿宋_GB2312"/>
          <w:spacing w:val="-6"/>
          <w:sz w:val="32"/>
          <w:szCs w:val="32"/>
          <w:highlight w:val="none"/>
          <w:shd w:val="clear" w:color="auto" w:fill="FFFFFF"/>
          <w:lang w:eastAsia="zh-CN"/>
        </w:rPr>
        <w:t>和</w:t>
      </w:r>
      <w:r>
        <w:rPr>
          <w:rFonts w:hint="eastAsia" w:ascii="仿宋_GB2312" w:hAnsi="仿宋_GB2312" w:eastAsia="仿宋_GB2312" w:cs="仿宋_GB2312"/>
          <w:spacing w:val="-6"/>
          <w:sz w:val="32"/>
          <w:szCs w:val="32"/>
          <w:highlight w:val="none"/>
          <w:shd w:val="clear" w:color="auto" w:fill="FFFFFF"/>
          <w:lang w:val="en-US" w:eastAsia="zh-CN"/>
        </w:rPr>
        <w:t>2499.98平方米工业厂房以及按规划设计要求配建8个车位</w:t>
      </w:r>
      <w:r>
        <w:rPr>
          <w:rFonts w:hint="eastAsia" w:ascii="仿宋_GB2312" w:hAnsi="仿宋_GB2312" w:eastAsia="仿宋_GB2312" w:cs="仿宋_GB2312"/>
          <w:spacing w:val="-6"/>
          <w:sz w:val="32"/>
          <w:szCs w:val="32"/>
          <w:highlight w:val="none"/>
          <w:shd w:val="clear" w:color="auto" w:fill="FFFFFF"/>
        </w:rPr>
        <w:t>、</w:t>
      </w:r>
      <w:r>
        <w:rPr>
          <w:rFonts w:hint="eastAsia" w:ascii="仿宋_GB2312" w:hAnsi="仿宋_GB2312" w:eastAsia="仿宋_GB2312" w:cs="仿宋_GB2312"/>
          <w:spacing w:val="-6"/>
          <w:sz w:val="32"/>
          <w:szCs w:val="32"/>
          <w:highlight w:val="none"/>
          <w:shd w:val="clear" w:color="auto" w:fill="FFFFFF"/>
          <w:lang w:eastAsia="zh-CN"/>
        </w:rPr>
        <w:t>对</w:t>
      </w:r>
      <w:r>
        <w:rPr>
          <w:rFonts w:hint="eastAsia" w:ascii="仿宋_GB2312" w:hAnsi="仿宋_GB2312" w:eastAsia="仿宋_GB2312" w:cs="仿宋_GB2312"/>
          <w:spacing w:val="-6"/>
          <w:sz w:val="32"/>
          <w:szCs w:val="32"/>
          <w:highlight w:val="none"/>
          <w:shd w:val="clear" w:color="auto" w:fill="FFFFFF"/>
        </w:rPr>
        <w:t>陈燕珍货币补偿</w:t>
      </w:r>
      <w:r>
        <w:rPr>
          <w:rFonts w:hint="eastAsia" w:ascii="仿宋_GB2312" w:hAnsi="仿宋_GB2312" w:eastAsia="仿宋_GB2312" w:cs="仿宋_GB2312"/>
          <w:spacing w:val="-6"/>
          <w:sz w:val="32"/>
          <w:szCs w:val="32"/>
          <w:highlight w:val="none"/>
          <w:shd w:val="clear" w:color="auto" w:fill="FFFFFF"/>
          <w:lang w:val="en-US" w:eastAsia="zh-CN"/>
        </w:rPr>
        <w:t>6715569.90</w:t>
      </w:r>
      <w:r>
        <w:rPr>
          <w:rFonts w:hint="eastAsia" w:ascii="仿宋_GB2312" w:hAnsi="仿宋_GB2312" w:eastAsia="仿宋_GB2312" w:cs="仿宋_GB2312"/>
          <w:spacing w:val="-6"/>
          <w:sz w:val="32"/>
          <w:szCs w:val="32"/>
          <w:highlight w:val="none"/>
          <w:shd w:val="clear" w:color="auto" w:fill="FFFFFF"/>
        </w:rPr>
        <w:t>元</w:t>
      </w:r>
      <w:r>
        <w:rPr>
          <w:rFonts w:hint="eastAsia" w:ascii="仿宋_GB2312" w:hAnsi="仿宋_GB2312" w:eastAsia="仿宋_GB2312" w:cs="仿宋_GB2312"/>
          <w:spacing w:val="-6"/>
          <w:sz w:val="32"/>
          <w:szCs w:val="32"/>
          <w:highlight w:val="none"/>
          <w:shd w:val="clear" w:color="auto" w:fill="FFFFFF"/>
          <w:lang w:eastAsia="zh-CN"/>
        </w:rPr>
        <w:t>和</w:t>
      </w:r>
      <w:r>
        <w:rPr>
          <w:rFonts w:hint="eastAsia" w:ascii="仿宋_GB2312" w:hAnsi="仿宋_GB2312" w:eastAsia="仿宋_GB2312" w:cs="仿宋_GB2312"/>
          <w:spacing w:val="-6"/>
          <w:sz w:val="32"/>
          <w:szCs w:val="32"/>
          <w:highlight w:val="none"/>
          <w:shd w:val="clear" w:color="auto" w:fill="FFFFFF"/>
          <w:lang w:val="en-US" w:eastAsia="zh-CN"/>
        </w:rPr>
        <w:t>3780.23平方米工业厂房以及按规划设计要求配建12个车位</w:t>
      </w:r>
      <w:r>
        <w:rPr>
          <w:rFonts w:hint="eastAsia" w:ascii="仿宋_GB2312" w:hAnsi="仿宋_GB2312" w:eastAsia="仿宋_GB2312" w:cs="仿宋_GB2312"/>
          <w:spacing w:val="-6"/>
          <w:sz w:val="32"/>
          <w:szCs w:val="32"/>
          <w:highlight w:val="none"/>
          <w:shd w:val="clear" w:color="auto" w:fill="FFFFFF"/>
        </w:rPr>
        <w:t>，</w:t>
      </w:r>
      <w:r>
        <w:rPr>
          <w:rFonts w:hint="eastAsia" w:ascii="仿宋_GB2312" w:hAnsi="仿宋_GB2312" w:eastAsia="仿宋_GB2312" w:cs="仿宋_GB2312"/>
          <w:spacing w:val="-6"/>
          <w:sz w:val="32"/>
          <w:szCs w:val="32"/>
          <w:highlight w:val="none"/>
          <w:shd w:val="clear" w:color="auto" w:fill="FFFFFF"/>
          <w:lang w:eastAsia="zh-CN"/>
        </w:rPr>
        <w:t>对</w:t>
      </w:r>
      <w:r>
        <w:rPr>
          <w:rFonts w:hint="eastAsia" w:ascii="仿宋_GB2312" w:hAnsi="仿宋_GB2312" w:eastAsia="仿宋_GB2312" w:cs="仿宋_GB2312"/>
          <w:spacing w:val="-6"/>
          <w:sz w:val="32"/>
          <w:szCs w:val="32"/>
          <w:highlight w:val="none"/>
          <w:shd w:val="clear" w:color="auto" w:fill="FFFFFF"/>
        </w:rPr>
        <w:t>刘国波货币补偿</w:t>
      </w:r>
      <w:r>
        <w:rPr>
          <w:rFonts w:hint="eastAsia" w:ascii="仿宋_GB2312" w:hAnsi="仿宋_GB2312" w:eastAsia="仿宋_GB2312" w:cs="仿宋_GB2312"/>
          <w:spacing w:val="-6"/>
          <w:sz w:val="32"/>
          <w:szCs w:val="32"/>
          <w:highlight w:val="none"/>
          <w:shd w:val="clear" w:color="auto" w:fill="FFFFFF"/>
          <w:lang w:val="en-US" w:eastAsia="zh-CN"/>
        </w:rPr>
        <w:t>7970285.70</w:t>
      </w:r>
      <w:r>
        <w:rPr>
          <w:rFonts w:hint="eastAsia" w:ascii="仿宋_GB2312" w:hAnsi="仿宋_GB2312" w:eastAsia="仿宋_GB2312" w:cs="仿宋_GB2312"/>
          <w:spacing w:val="-6"/>
          <w:sz w:val="32"/>
          <w:szCs w:val="32"/>
          <w:highlight w:val="none"/>
          <w:shd w:val="clear" w:color="auto" w:fill="FFFFFF"/>
        </w:rPr>
        <w:t>元</w:t>
      </w:r>
      <w:r>
        <w:rPr>
          <w:rFonts w:hint="eastAsia" w:ascii="仿宋_GB2312" w:hAnsi="仿宋_GB2312" w:eastAsia="仿宋_GB2312" w:cs="仿宋_GB2312"/>
          <w:spacing w:val="-6"/>
          <w:sz w:val="32"/>
          <w:szCs w:val="32"/>
          <w:highlight w:val="none"/>
          <w:shd w:val="clear" w:color="auto" w:fill="FFFFFF"/>
          <w:lang w:eastAsia="zh-CN"/>
        </w:rPr>
        <w:t>和</w:t>
      </w:r>
      <w:r>
        <w:rPr>
          <w:rFonts w:hint="eastAsia" w:ascii="仿宋_GB2312" w:hAnsi="仿宋_GB2312" w:eastAsia="仿宋_GB2312" w:cs="仿宋_GB2312"/>
          <w:spacing w:val="-6"/>
          <w:sz w:val="32"/>
          <w:szCs w:val="32"/>
          <w:highlight w:val="none"/>
          <w:shd w:val="clear" w:color="auto" w:fill="FFFFFF"/>
          <w:lang w:val="en-US" w:eastAsia="zh-CN"/>
        </w:rPr>
        <w:t>7636.73平方米工业厂房以及按规划设计要求配建23个车位</w:t>
      </w:r>
      <w:r>
        <w:rPr>
          <w:rFonts w:hint="eastAsia" w:ascii="仿宋_GB2312" w:hAnsi="仿宋_GB2312" w:eastAsia="仿宋_GB2312" w:cs="仿宋_GB2312"/>
          <w:spacing w:val="-6"/>
          <w:sz w:val="32"/>
          <w:szCs w:val="32"/>
          <w:highlight w:val="none"/>
          <w:shd w:val="clear" w:color="auto" w:fill="FFFFFF"/>
        </w:rPr>
        <w:t>，</w:t>
      </w:r>
      <w:r>
        <w:rPr>
          <w:rFonts w:hint="eastAsia" w:ascii="仿宋_GB2312" w:hAnsi="仿宋_GB2312" w:eastAsia="仿宋_GB2312" w:cs="仿宋_GB2312"/>
          <w:spacing w:val="-6"/>
          <w:sz w:val="32"/>
          <w:szCs w:val="32"/>
          <w:highlight w:val="none"/>
          <w:shd w:val="clear" w:color="auto" w:fill="FFFFFF"/>
          <w:lang w:eastAsia="zh-CN"/>
        </w:rPr>
        <w:t>对</w:t>
      </w:r>
      <w:r>
        <w:rPr>
          <w:rFonts w:hint="eastAsia" w:ascii="仿宋_GB2312" w:hAnsi="仿宋_GB2312" w:eastAsia="仿宋_GB2312" w:cs="仿宋_GB2312"/>
          <w:spacing w:val="-6"/>
          <w:sz w:val="32"/>
          <w:szCs w:val="32"/>
          <w:highlight w:val="none"/>
          <w:shd w:val="clear" w:color="auto" w:fill="FFFFFF"/>
        </w:rPr>
        <w:t>中山市大唐塑电有限公司货币补偿</w:t>
      </w:r>
      <w:r>
        <w:rPr>
          <w:rFonts w:hint="eastAsia" w:ascii="仿宋_GB2312" w:hAnsi="仿宋_GB2312" w:eastAsia="仿宋_GB2312" w:cs="仿宋_GB2312"/>
          <w:spacing w:val="-6"/>
          <w:sz w:val="32"/>
          <w:szCs w:val="32"/>
          <w:highlight w:val="none"/>
          <w:shd w:val="clear" w:color="auto" w:fill="FFFFFF"/>
          <w:lang w:val="en-US" w:eastAsia="zh-CN"/>
        </w:rPr>
        <w:t>19443258.70</w:t>
      </w:r>
      <w:r>
        <w:rPr>
          <w:rFonts w:hint="eastAsia" w:ascii="仿宋_GB2312" w:hAnsi="仿宋_GB2312" w:eastAsia="仿宋_GB2312" w:cs="仿宋_GB2312"/>
          <w:spacing w:val="-6"/>
          <w:sz w:val="32"/>
          <w:szCs w:val="32"/>
          <w:highlight w:val="none"/>
          <w:shd w:val="clear" w:color="auto" w:fill="FFFFFF"/>
        </w:rPr>
        <w:t>元</w:t>
      </w:r>
      <w:r>
        <w:rPr>
          <w:rFonts w:hint="eastAsia" w:ascii="仿宋_GB2312" w:hAnsi="仿宋_GB2312" w:eastAsia="仿宋_GB2312" w:cs="仿宋_GB2312"/>
          <w:spacing w:val="-6"/>
          <w:sz w:val="32"/>
          <w:szCs w:val="32"/>
          <w:highlight w:val="none"/>
          <w:shd w:val="clear" w:color="auto" w:fill="FFFFFF"/>
          <w:lang w:eastAsia="zh-CN"/>
        </w:rPr>
        <w:t>和</w:t>
      </w:r>
      <w:r>
        <w:rPr>
          <w:rFonts w:hint="eastAsia" w:ascii="仿宋_GB2312" w:hAnsi="仿宋_GB2312" w:eastAsia="仿宋_GB2312" w:cs="仿宋_GB2312"/>
          <w:spacing w:val="-6"/>
          <w:sz w:val="32"/>
          <w:szCs w:val="32"/>
          <w:highlight w:val="none"/>
          <w:shd w:val="clear" w:color="auto" w:fill="FFFFFF"/>
          <w:lang w:val="en-US" w:eastAsia="zh-CN"/>
        </w:rPr>
        <w:t>8054.40平方米工业厂房以及按规划设计要求配建25个车位</w:t>
      </w:r>
      <w:r>
        <w:rPr>
          <w:rFonts w:hint="eastAsia" w:ascii="仿宋_GB2312" w:hAnsi="仿宋_GB2312" w:eastAsia="仿宋_GB2312" w:cs="仿宋_GB2312"/>
          <w:spacing w:val="-6"/>
          <w:sz w:val="32"/>
          <w:szCs w:val="32"/>
          <w:highlight w:val="none"/>
          <w:shd w:val="clear" w:color="auto" w:fill="FFFFFF"/>
          <w:lang w:eastAsia="zh-CN"/>
        </w:rPr>
        <w:t>。</w:t>
      </w:r>
    </w:p>
    <w:p>
      <w:pPr>
        <w:widowControl w:val="0"/>
        <w:spacing w:line="574" w:lineRule="exact"/>
        <w:ind w:firstLine="620"/>
        <w:jc w:val="both"/>
        <w:outlineLvl w:val="1"/>
        <w:rPr>
          <w:rFonts w:ascii="楷体_GB2312" w:eastAsia="楷体_GB2312" w:cs="楷体_GB2312"/>
          <w:color w:val="000000"/>
          <w:sz w:val="31"/>
          <w:szCs w:val="31"/>
          <w:shd w:val="clear" w:color="auto" w:fill="FFFFFF"/>
        </w:rPr>
      </w:pPr>
      <w:r>
        <w:rPr>
          <w:rFonts w:ascii="楷体_GB2312" w:eastAsia="楷体_GB2312" w:cs="楷体_GB2312"/>
          <w:color w:val="000000"/>
          <w:sz w:val="31"/>
          <w:szCs w:val="31"/>
          <w:shd w:val="clear" w:color="auto" w:fill="FFFFFF"/>
        </w:rPr>
        <w:t>（三）开展社会稳定风险评估情况</w:t>
      </w:r>
    </w:p>
    <w:p>
      <w:pPr>
        <w:shd w:val="clear" w:color="auto" w:fill="FFFFFF"/>
        <w:spacing w:line="574" w:lineRule="exact"/>
        <w:ind w:firstLine="616"/>
        <w:jc w:val="both"/>
        <w:rPr>
          <w:rFonts w:hint="eastAsia" w:ascii="仿宋_GB2312" w:hAnsi="仿宋_GB2312" w:eastAsia="仿宋_GB2312" w:cs="仿宋_GB2312"/>
          <w:spacing w:val="-6"/>
          <w:sz w:val="32"/>
          <w:szCs w:val="32"/>
          <w:shd w:val="clear" w:color="auto" w:fill="FFFFFF"/>
          <w:lang w:eastAsia="zh-CN"/>
        </w:rPr>
      </w:pPr>
      <w:r>
        <w:rPr>
          <w:rFonts w:hint="eastAsia" w:ascii="仿宋_GB2312" w:hAnsi="仿宋_GB2312" w:eastAsia="仿宋_GB2312" w:cs="仿宋_GB2312"/>
          <w:spacing w:val="-6"/>
          <w:sz w:val="32"/>
          <w:szCs w:val="32"/>
          <w:shd w:val="clear" w:color="auto" w:fill="FFFFFF"/>
        </w:rPr>
        <w:t>改造地块涉及集体转国有土地6.0087公顷（60087.3</w:t>
      </w:r>
      <w:r>
        <w:rPr>
          <w:rFonts w:hint="eastAsia" w:ascii="仿宋_GB2312" w:hAnsi="仿宋_GB2312" w:eastAsia="仿宋_GB2312" w:cs="仿宋_GB2312"/>
          <w:spacing w:val="-6"/>
          <w:sz w:val="32"/>
          <w:szCs w:val="32"/>
          <w:shd w:val="clear" w:color="auto" w:fill="FFFFFF"/>
          <w:lang w:val="en-US" w:eastAsia="zh-CN"/>
        </w:rPr>
        <w:t>6</w:t>
      </w:r>
      <w:r>
        <w:rPr>
          <w:rFonts w:hint="eastAsia" w:ascii="仿宋_GB2312" w:hAnsi="仿宋_GB2312" w:eastAsia="仿宋_GB2312" w:cs="仿宋_GB2312"/>
          <w:spacing w:val="-6"/>
          <w:sz w:val="32"/>
          <w:szCs w:val="32"/>
          <w:shd w:val="clear" w:color="auto" w:fill="FFFFFF"/>
        </w:rPr>
        <w:t>平方米，折合约90.13亩），翠亨新区管委会</w:t>
      </w:r>
      <w:r>
        <w:rPr>
          <w:rFonts w:hint="eastAsia" w:ascii="仿宋_GB2312" w:hAnsi="仿宋_GB2312" w:eastAsia="仿宋_GB2312" w:cs="仿宋_GB2312"/>
          <w:spacing w:val="-6"/>
          <w:sz w:val="32"/>
          <w:szCs w:val="32"/>
          <w:shd w:val="clear" w:color="auto" w:fill="FFFFFF"/>
          <w:lang w:eastAsia="zh-CN"/>
        </w:rPr>
        <w:t>已</w:t>
      </w:r>
      <w:r>
        <w:rPr>
          <w:rFonts w:hint="eastAsia" w:ascii="仿宋_GB2312" w:hAnsi="仿宋_GB2312" w:eastAsia="仿宋_GB2312" w:cs="仿宋_GB2312"/>
          <w:spacing w:val="-6"/>
          <w:sz w:val="32"/>
          <w:szCs w:val="32"/>
          <w:shd w:val="clear" w:color="auto" w:fill="FFFFFF"/>
        </w:rPr>
        <w:t>按规定开展社会稳定风险评估，根据社会稳定风险评估结果，本改造项目落实风险防范措施后的风险等级为低风险，主要存在决策程序风险、土地使用流程风险、经济效益风险、补偿发放风险、项目管理风险、环境破坏风险、引发社会冲突风险与社会负面舆论风险</w:t>
      </w:r>
      <w:r>
        <w:rPr>
          <w:rFonts w:hint="eastAsia" w:ascii="仿宋_GB2312" w:hAnsi="仿宋_GB2312" w:eastAsia="仿宋_GB2312" w:cs="仿宋_GB2312"/>
          <w:spacing w:val="-6"/>
          <w:sz w:val="32"/>
          <w:szCs w:val="32"/>
          <w:shd w:val="clear" w:color="auto" w:fill="FFFFFF"/>
          <w:lang w:eastAsia="zh-CN"/>
        </w:rPr>
        <w:t>。其中：</w:t>
      </w:r>
    </w:p>
    <w:p>
      <w:pPr>
        <w:shd w:val="clear" w:color="auto" w:fill="FFFFFF"/>
        <w:spacing w:line="574" w:lineRule="exact"/>
        <w:ind w:firstLine="616"/>
        <w:jc w:val="both"/>
        <w:rPr>
          <w:rFonts w:hint="eastAsia" w:ascii="仿宋_GB2312" w:hAnsi="仿宋_GB2312" w:eastAsia="仿宋_GB2312" w:cs="仿宋_GB2312"/>
          <w:spacing w:val="-6"/>
          <w:sz w:val="32"/>
          <w:szCs w:val="32"/>
          <w:shd w:val="clear" w:color="auto" w:fill="FFFFFF"/>
          <w:lang w:eastAsia="zh-CN"/>
        </w:rPr>
      </w:pPr>
      <w:r>
        <w:rPr>
          <w:rFonts w:hint="eastAsia" w:ascii="仿宋_GB2312" w:hAnsi="仿宋_GB2312" w:eastAsia="仿宋_GB2312" w:cs="仿宋_GB2312"/>
          <w:spacing w:val="-6"/>
          <w:sz w:val="32"/>
          <w:szCs w:val="32"/>
          <w:shd w:val="clear" w:color="auto" w:fill="FFFFFF"/>
          <w:lang w:eastAsia="zh-CN"/>
        </w:rPr>
        <w:t>决策程序风险的防范措施为严格按照国家、广东省和中山市相关法律法规和政策文件等具体要求递交相关材料，履行项目相关报批手续，建立督办追责机制，相关单位加强与市有关政府部门的沟通。责任主体为中山翠亨新区管理委员会、改造主体。</w:t>
      </w:r>
    </w:p>
    <w:p>
      <w:pPr>
        <w:shd w:val="clear" w:color="auto" w:fill="FFFFFF"/>
        <w:spacing w:line="574" w:lineRule="exact"/>
        <w:ind w:firstLine="616"/>
        <w:jc w:val="both"/>
        <w:rPr>
          <w:rFonts w:hint="eastAsia" w:ascii="仿宋_GB2312" w:hAnsi="仿宋_GB2312" w:eastAsia="仿宋_GB2312" w:cs="仿宋_GB2312"/>
          <w:spacing w:val="-6"/>
          <w:sz w:val="32"/>
          <w:szCs w:val="32"/>
          <w:shd w:val="clear" w:color="auto" w:fill="FFFFFF"/>
          <w:lang w:eastAsia="zh-CN"/>
        </w:rPr>
      </w:pPr>
      <w:r>
        <w:rPr>
          <w:rFonts w:hint="eastAsia" w:ascii="仿宋_GB2312" w:hAnsi="仿宋_GB2312" w:eastAsia="仿宋_GB2312" w:cs="仿宋_GB2312"/>
          <w:spacing w:val="-6"/>
          <w:sz w:val="32"/>
          <w:szCs w:val="32"/>
          <w:shd w:val="clear" w:color="auto" w:fill="FFFFFF"/>
          <w:lang w:eastAsia="zh-CN"/>
        </w:rPr>
        <w:t>土地使用流程风险的防范措施为落实专人，提高土地合法使用流程工作的质量和速度，确保材料的规范化、精简化。加强政策的宣传，营造良好的社会舆论氛围。责任主体为中山翠亨新区管理委员会、中山市市自然资源局分局、改造主体。</w:t>
      </w:r>
    </w:p>
    <w:p>
      <w:pPr>
        <w:shd w:val="clear" w:color="auto" w:fill="FFFFFF"/>
        <w:spacing w:line="574" w:lineRule="exact"/>
        <w:ind w:firstLine="616"/>
        <w:jc w:val="both"/>
        <w:rPr>
          <w:rFonts w:hint="eastAsia" w:ascii="仿宋_GB2312" w:hAnsi="仿宋_GB2312" w:eastAsia="仿宋_GB2312" w:cs="仿宋_GB2312"/>
          <w:spacing w:val="-6"/>
          <w:sz w:val="32"/>
          <w:szCs w:val="32"/>
          <w:shd w:val="clear" w:color="auto" w:fill="FFFFFF"/>
          <w:lang w:eastAsia="zh-CN"/>
        </w:rPr>
      </w:pPr>
      <w:r>
        <w:rPr>
          <w:rFonts w:hint="eastAsia" w:ascii="仿宋_GB2312" w:hAnsi="仿宋_GB2312" w:eastAsia="仿宋_GB2312" w:cs="仿宋_GB2312"/>
          <w:spacing w:val="-6"/>
          <w:sz w:val="32"/>
          <w:szCs w:val="32"/>
          <w:shd w:val="clear" w:color="auto" w:fill="FFFFFF"/>
          <w:lang w:eastAsia="zh-CN"/>
        </w:rPr>
        <w:t>经济效益风险的防范措施为对有关成本、支出内容进行预估与计算，建立岗位责任追究制度，建立资金发放的相互审核程序。责任主体为改造主体。</w:t>
      </w:r>
    </w:p>
    <w:p>
      <w:pPr>
        <w:shd w:val="clear" w:color="auto" w:fill="FFFFFF"/>
        <w:spacing w:line="574" w:lineRule="exact"/>
        <w:ind w:firstLine="616"/>
        <w:jc w:val="both"/>
        <w:rPr>
          <w:rFonts w:hint="eastAsia" w:ascii="仿宋_GB2312" w:hAnsi="仿宋_GB2312" w:eastAsia="仿宋_GB2312" w:cs="仿宋_GB2312"/>
          <w:spacing w:val="-6"/>
          <w:sz w:val="32"/>
          <w:szCs w:val="32"/>
          <w:shd w:val="clear" w:color="auto" w:fill="FFFFFF"/>
          <w:lang w:eastAsia="zh-CN"/>
        </w:rPr>
      </w:pPr>
      <w:r>
        <w:rPr>
          <w:rFonts w:hint="eastAsia" w:ascii="仿宋_GB2312" w:hAnsi="仿宋_GB2312" w:eastAsia="仿宋_GB2312" w:cs="仿宋_GB2312"/>
          <w:spacing w:val="-6"/>
          <w:sz w:val="32"/>
          <w:szCs w:val="32"/>
          <w:shd w:val="clear" w:color="auto" w:fill="FFFFFF"/>
          <w:lang w:eastAsia="zh-CN"/>
        </w:rPr>
        <w:t>补偿发放风险的防范措施为建立岗位责任追究制度与复查复核制度，加强补偿资金流向的监控。责任主体为中山翠亨新区管理委员会、改造主体。</w:t>
      </w:r>
    </w:p>
    <w:p>
      <w:pPr>
        <w:shd w:val="clear" w:color="auto" w:fill="FFFFFF"/>
        <w:spacing w:line="574" w:lineRule="exact"/>
        <w:ind w:firstLine="616"/>
        <w:jc w:val="both"/>
        <w:rPr>
          <w:rFonts w:hint="eastAsia" w:ascii="仿宋_GB2312" w:hAnsi="仿宋_GB2312" w:eastAsia="仿宋_GB2312" w:cs="仿宋_GB2312"/>
          <w:spacing w:val="-6"/>
          <w:sz w:val="32"/>
          <w:szCs w:val="32"/>
          <w:shd w:val="clear" w:color="auto" w:fill="FFFFFF"/>
          <w:lang w:eastAsia="zh-CN"/>
        </w:rPr>
      </w:pPr>
      <w:r>
        <w:rPr>
          <w:rFonts w:hint="eastAsia" w:ascii="仿宋_GB2312" w:hAnsi="仿宋_GB2312" w:eastAsia="仿宋_GB2312" w:cs="仿宋_GB2312"/>
          <w:spacing w:val="-6"/>
          <w:sz w:val="32"/>
          <w:szCs w:val="32"/>
          <w:shd w:val="clear" w:color="auto" w:fill="FFFFFF"/>
          <w:lang w:eastAsia="zh-CN"/>
        </w:rPr>
        <w:t>项目管理风险的防范措施为项目运作过程数量化，确保责任清晰对内部组织的各类资源进行有效配置，选择优良组合。责任主体为改造主体。</w:t>
      </w:r>
    </w:p>
    <w:p>
      <w:pPr>
        <w:shd w:val="clear" w:color="auto" w:fill="FFFFFF"/>
        <w:spacing w:line="574" w:lineRule="exact"/>
        <w:ind w:firstLine="616"/>
        <w:jc w:val="both"/>
        <w:rPr>
          <w:rFonts w:hint="eastAsia" w:ascii="仿宋_GB2312" w:hAnsi="仿宋_GB2312" w:eastAsia="仿宋_GB2312" w:cs="仿宋_GB2312"/>
          <w:spacing w:val="-6"/>
          <w:sz w:val="32"/>
          <w:szCs w:val="32"/>
          <w:shd w:val="clear" w:color="auto" w:fill="FFFFFF"/>
          <w:lang w:eastAsia="zh-CN"/>
        </w:rPr>
      </w:pPr>
      <w:r>
        <w:rPr>
          <w:rFonts w:hint="eastAsia" w:ascii="仿宋_GB2312" w:hAnsi="仿宋_GB2312" w:eastAsia="仿宋_GB2312" w:cs="仿宋_GB2312"/>
          <w:spacing w:val="-6"/>
          <w:sz w:val="32"/>
          <w:szCs w:val="32"/>
          <w:shd w:val="clear" w:color="auto" w:fill="FFFFFF"/>
          <w:lang w:eastAsia="zh-CN"/>
        </w:rPr>
        <w:t>环境破坏风险的防范措施为建立简易的声屏障、施工机械选用有消声装置。采取洒水湿法抑尘、篷布遮盖散料。集中堆放体废并收集处理。设置防雨水冲刷措施。合理安排施工组织计划。责任主体为改造主体。</w:t>
      </w:r>
    </w:p>
    <w:p>
      <w:pPr>
        <w:shd w:val="clear" w:color="auto" w:fill="FFFFFF"/>
        <w:spacing w:line="574" w:lineRule="exact"/>
        <w:ind w:firstLine="616"/>
        <w:jc w:val="both"/>
        <w:rPr>
          <w:rFonts w:hint="eastAsia" w:ascii="仿宋_GB2312" w:hAnsi="仿宋_GB2312" w:eastAsia="仿宋_GB2312" w:cs="仿宋_GB2312"/>
          <w:spacing w:val="-6"/>
          <w:sz w:val="32"/>
          <w:szCs w:val="32"/>
          <w:shd w:val="clear" w:color="auto" w:fill="FFFFFF"/>
          <w:lang w:eastAsia="zh-CN"/>
        </w:rPr>
      </w:pPr>
      <w:r>
        <w:rPr>
          <w:rFonts w:hint="eastAsia" w:ascii="仿宋_GB2312" w:hAnsi="仿宋_GB2312" w:eastAsia="仿宋_GB2312" w:cs="仿宋_GB2312"/>
          <w:spacing w:val="-6"/>
          <w:sz w:val="32"/>
          <w:szCs w:val="32"/>
          <w:shd w:val="clear" w:color="auto" w:fill="FFFFFF"/>
          <w:lang w:eastAsia="zh-CN"/>
        </w:rPr>
        <w:t>社会负面舆论风险的防范措施为全面、及时地公开信息，多元化引导舆论，严厉打击谣言，净化舆论环境。责任主体为中山翠亨新区管理委员会、改造主体。</w:t>
      </w:r>
    </w:p>
    <w:p>
      <w:pPr>
        <w:shd w:val="clear" w:color="auto" w:fill="FFFFFF"/>
        <w:spacing w:line="574" w:lineRule="exact"/>
        <w:ind w:firstLine="616"/>
        <w:jc w:val="both"/>
        <w:rPr>
          <w:rFonts w:hint="eastAsia" w:ascii="仿宋_GB2312" w:hAnsi="仿宋_GB2312" w:eastAsia="仿宋_GB2312" w:cs="仿宋_GB2312"/>
          <w:spacing w:val="-6"/>
          <w:sz w:val="32"/>
          <w:szCs w:val="32"/>
          <w:shd w:val="clear" w:color="auto" w:fill="FFFFFF"/>
        </w:rPr>
      </w:pPr>
      <w:r>
        <w:rPr>
          <w:rFonts w:hint="eastAsia" w:ascii="仿宋_GB2312" w:hAnsi="仿宋_GB2312" w:eastAsia="仿宋_GB2312" w:cs="仿宋_GB2312"/>
          <w:spacing w:val="-6"/>
          <w:sz w:val="32"/>
          <w:szCs w:val="32"/>
          <w:shd w:val="clear" w:color="auto" w:fill="FFFFFF"/>
          <w:lang w:eastAsia="zh-CN"/>
        </w:rPr>
        <w:t>社会冲突风险的防范措施为建立由政府主抓的多途径收集报送社会稳定风险信息的体系，建立风险预警机制，抓好信息收集工作，要做好改造范围内的不稳定因素的摸排和情报信息收集工作。责任主体为中山翠亨新区管理委员会、改造主体。</w:t>
      </w:r>
    </w:p>
    <w:p>
      <w:pPr>
        <w:widowControl w:val="0"/>
        <w:spacing w:line="574" w:lineRule="exact"/>
        <w:ind w:firstLine="616"/>
        <w:jc w:val="both"/>
        <w:outlineLvl w:val="0"/>
        <w:rPr>
          <w:rFonts w:ascii="黑体" w:hAnsi="黑体" w:eastAsia="黑体" w:cs="黑体"/>
          <w:spacing w:val="-6"/>
          <w:sz w:val="32"/>
          <w:szCs w:val="32"/>
        </w:rPr>
      </w:pPr>
      <w:r>
        <w:rPr>
          <w:rFonts w:hint="eastAsia" w:ascii="黑体" w:hAnsi="黑体" w:eastAsia="黑体" w:cs="黑体"/>
          <w:spacing w:val="-6"/>
          <w:sz w:val="32"/>
          <w:szCs w:val="32"/>
        </w:rPr>
        <w:t>三、改造主体、需办理用地手续及拟改造情况</w:t>
      </w:r>
    </w:p>
    <w:p>
      <w:pPr>
        <w:shd w:val="clear" w:color="auto" w:fill="FFFFFF"/>
        <w:spacing w:line="574" w:lineRule="exact"/>
        <w:ind w:firstLine="616"/>
        <w:jc w:val="both"/>
        <w:rPr>
          <w:rFonts w:hint="eastAsia" w:ascii="仿宋_GB2312" w:hAnsi="仿宋_GB2312" w:eastAsia="仿宋_GB2312" w:cs="仿宋_GB2312"/>
          <w:spacing w:val="-6"/>
          <w:sz w:val="32"/>
          <w:szCs w:val="32"/>
          <w:shd w:val="clear" w:color="auto" w:fill="FFFFFF"/>
          <w:lang w:eastAsia="zh-CN"/>
        </w:rPr>
      </w:pPr>
      <w:r>
        <w:rPr>
          <w:rFonts w:hint="eastAsia" w:ascii="仿宋_GB2312" w:hAnsi="仿宋_GB2312" w:eastAsia="仿宋_GB2312" w:cs="仿宋_GB2312"/>
          <w:spacing w:val="-6"/>
          <w:sz w:val="32"/>
          <w:szCs w:val="32"/>
          <w:shd w:val="clear" w:color="auto" w:fill="FFFFFF"/>
        </w:rPr>
        <w:t>根据有关规划要求，改造项目严格按照土地利用总体规划、控制性详细规划管控要求实施建设</w:t>
      </w:r>
      <w:r>
        <w:rPr>
          <w:rFonts w:hint="eastAsia" w:ascii="仿宋_GB2312" w:hAnsi="仿宋_GB2312" w:eastAsia="仿宋_GB2312" w:cs="仿宋_GB2312"/>
          <w:spacing w:val="-6"/>
          <w:sz w:val="32"/>
          <w:szCs w:val="32"/>
          <w:shd w:val="clear" w:color="auto" w:fill="FFFFFF"/>
          <w:lang w:eastAsia="zh-CN"/>
        </w:rPr>
        <w:t>。</w:t>
      </w:r>
    </w:p>
    <w:p>
      <w:pPr>
        <w:spacing w:line="574" w:lineRule="exact"/>
        <w:ind w:firstLine="616"/>
        <w:rPr>
          <w:rFonts w:ascii="楷体" w:hAnsi="楷体" w:eastAsia="楷体" w:cs="楷体"/>
          <w:spacing w:val="-6"/>
          <w:sz w:val="32"/>
          <w:szCs w:val="32"/>
        </w:rPr>
      </w:pPr>
      <w:r>
        <w:rPr>
          <w:rFonts w:hint="eastAsia" w:ascii="楷体" w:hAnsi="楷体" w:eastAsia="楷体" w:cs="楷体"/>
          <w:spacing w:val="-6"/>
          <w:sz w:val="32"/>
          <w:szCs w:val="32"/>
        </w:rPr>
        <w:t>（一）改造主体</w:t>
      </w:r>
    </w:p>
    <w:p>
      <w:pPr>
        <w:shd w:val="clear" w:color="auto" w:fill="FFFFFF"/>
        <w:spacing w:line="574" w:lineRule="exact"/>
        <w:ind w:firstLine="616"/>
        <w:jc w:val="both"/>
        <w:rPr>
          <w:rFonts w:hint="eastAsia" w:ascii="仿宋_GB2312" w:hAnsi="仿宋_GB2312" w:eastAsia="仿宋_GB2312" w:cs="仿宋_GB2312"/>
          <w:spacing w:val="-6"/>
          <w:sz w:val="32"/>
          <w:szCs w:val="32"/>
          <w:shd w:val="clear" w:color="auto" w:fill="FFFFFF"/>
        </w:rPr>
      </w:pPr>
      <w:r>
        <w:rPr>
          <w:rFonts w:hint="eastAsia" w:ascii="仿宋_GB2312" w:hAnsi="仿宋_GB2312" w:eastAsia="仿宋_GB2312" w:cs="仿宋_GB2312"/>
          <w:spacing w:val="-6"/>
          <w:sz w:val="32"/>
          <w:szCs w:val="32"/>
          <w:shd w:val="clear" w:color="auto" w:fill="FFFFFF"/>
        </w:rPr>
        <w:t>该改造项目属于旧厂房连片改造项目，拟采取政府收回国有用地和政府接管村集体自愿“集转国”用地后，</w:t>
      </w:r>
      <w:r>
        <w:rPr>
          <w:rFonts w:hint="eastAsia" w:ascii="仿宋_GB2312" w:hAnsi="仿宋_GB2312" w:eastAsia="仿宋_GB2312" w:cs="仿宋_GB2312"/>
          <w:spacing w:val="-6"/>
          <w:sz w:val="32"/>
          <w:szCs w:val="32"/>
          <w:shd w:val="clear" w:color="auto" w:fill="FFFFFF"/>
          <w:lang w:eastAsia="zh-CN"/>
        </w:rPr>
        <w:t>连同</w:t>
      </w:r>
      <w:r>
        <w:rPr>
          <w:rFonts w:hint="eastAsia" w:ascii="仿宋_GB2312" w:hAnsi="仿宋_GB2312" w:eastAsia="仿宋_GB2312" w:cs="仿宋_GB2312"/>
          <w:spacing w:val="-6"/>
          <w:sz w:val="32"/>
          <w:szCs w:val="32"/>
          <w:shd w:val="clear" w:color="auto" w:fill="FFFFFF"/>
        </w:rPr>
        <w:t>已</w:t>
      </w:r>
      <w:r>
        <w:rPr>
          <w:rFonts w:hint="eastAsia" w:ascii="仿宋_GB2312" w:hAnsi="仿宋_GB2312" w:eastAsia="仿宋_GB2312" w:cs="仿宋_GB2312"/>
          <w:spacing w:val="-6"/>
          <w:sz w:val="32"/>
          <w:szCs w:val="32"/>
          <w:shd w:val="clear" w:color="auto" w:fill="FFFFFF"/>
          <w:lang w:eastAsia="zh-CN"/>
        </w:rPr>
        <w:t>取</w:t>
      </w:r>
      <w:r>
        <w:rPr>
          <w:rFonts w:hint="eastAsia" w:ascii="仿宋_GB2312" w:hAnsi="仿宋_GB2312" w:eastAsia="仿宋_GB2312" w:cs="仿宋_GB2312"/>
          <w:spacing w:val="-6"/>
          <w:sz w:val="32"/>
          <w:szCs w:val="32"/>
          <w:shd w:val="clear" w:color="auto" w:fill="FFFFFF"/>
        </w:rPr>
        <w:t>得国有建设用地批复</w:t>
      </w:r>
      <w:r>
        <w:rPr>
          <w:rFonts w:hint="eastAsia" w:ascii="仿宋_GB2312" w:hAnsi="仿宋_GB2312" w:eastAsia="仿宋_GB2312" w:cs="仿宋_GB2312"/>
          <w:spacing w:val="-6"/>
          <w:sz w:val="32"/>
          <w:szCs w:val="32"/>
          <w:shd w:val="clear" w:color="auto" w:fill="FFFFFF"/>
          <w:lang w:eastAsia="zh-CN"/>
        </w:rPr>
        <w:t>的</w:t>
      </w:r>
      <w:r>
        <w:rPr>
          <w:rFonts w:hint="eastAsia" w:ascii="仿宋_GB2312" w:hAnsi="仿宋_GB2312" w:eastAsia="仿宋_GB2312" w:cs="仿宋_GB2312"/>
          <w:spacing w:val="-6"/>
          <w:sz w:val="32"/>
          <w:szCs w:val="32"/>
          <w:shd w:val="clear" w:color="auto" w:fill="FFFFFF"/>
          <w:lang w:val="en-US" w:eastAsia="zh-CN"/>
        </w:rPr>
        <w:t>地块</w:t>
      </w:r>
      <w:r>
        <w:rPr>
          <w:rFonts w:hint="eastAsia" w:ascii="仿宋_GB2312" w:hAnsi="仿宋_GB2312" w:eastAsia="仿宋_GB2312" w:cs="仿宋_GB2312"/>
          <w:spacing w:val="-6"/>
          <w:sz w:val="32"/>
          <w:szCs w:val="32"/>
          <w:shd w:val="clear" w:color="auto" w:fill="FFFFFF"/>
        </w:rPr>
        <w:t>通过公开</w:t>
      </w:r>
      <w:r>
        <w:rPr>
          <w:rFonts w:hint="eastAsia" w:ascii="仿宋_GB2312" w:hAnsi="仿宋_GB2312" w:eastAsia="仿宋_GB2312" w:cs="仿宋_GB2312"/>
          <w:spacing w:val="-6"/>
          <w:sz w:val="32"/>
          <w:szCs w:val="32"/>
          <w:shd w:val="clear" w:color="auto" w:fill="FFFFFF"/>
          <w:lang w:eastAsia="zh-CN"/>
        </w:rPr>
        <w:t>出让</w:t>
      </w:r>
      <w:r>
        <w:rPr>
          <w:rFonts w:hint="eastAsia" w:ascii="仿宋_GB2312" w:hAnsi="仿宋_GB2312" w:eastAsia="仿宋_GB2312" w:cs="仿宋_GB2312"/>
          <w:spacing w:val="-6"/>
          <w:sz w:val="32"/>
          <w:szCs w:val="32"/>
          <w:shd w:val="clear" w:color="auto" w:fill="FFFFFF"/>
        </w:rPr>
        <w:t>方式确定改造主体实施全面改造。</w:t>
      </w:r>
    </w:p>
    <w:p>
      <w:pPr>
        <w:spacing w:line="574" w:lineRule="exact"/>
        <w:ind w:firstLine="616"/>
        <w:rPr>
          <w:rFonts w:ascii="楷体" w:hAnsi="楷体" w:eastAsia="楷体" w:cs="楷体"/>
          <w:spacing w:val="-6"/>
          <w:sz w:val="32"/>
          <w:szCs w:val="32"/>
        </w:rPr>
      </w:pPr>
      <w:r>
        <w:rPr>
          <w:rFonts w:hint="eastAsia" w:ascii="楷体" w:hAnsi="楷体" w:eastAsia="楷体" w:cs="楷体"/>
          <w:spacing w:val="-6"/>
          <w:sz w:val="32"/>
          <w:szCs w:val="32"/>
        </w:rPr>
        <w:t>（二）需办理的用地手续</w:t>
      </w:r>
    </w:p>
    <w:p>
      <w:pPr>
        <w:shd w:val="clear" w:color="auto" w:fill="FFFFFF"/>
        <w:spacing w:line="574" w:lineRule="exact"/>
        <w:ind w:firstLine="616"/>
        <w:jc w:val="both"/>
        <w:rPr>
          <w:rFonts w:hint="eastAsia" w:ascii="仿宋_GB2312" w:hAnsi="仿宋_GB2312" w:eastAsia="仿宋_GB2312" w:cs="仿宋_GB2312"/>
          <w:spacing w:val="-6"/>
          <w:sz w:val="32"/>
          <w:szCs w:val="32"/>
          <w:shd w:val="clear" w:color="auto" w:fill="FFFFFF"/>
        </w:rPr>
      </w:pPr>
      <w:r>
        <w:rPr>
          <w:rFonts w:hint="eastAsia" w:ascii="仿宋_GB2312" w:hAnsi="仿宋_GB2312" w:eastAsia="仿宋_GB2312" w:cs="仿宋_GB2312"/>
          <w:spacing w:val="-6"/>
          <w:sz w:val="32"/>
          <w:szCs w:val="32"/>
          <w:shd w:val="clear" w:color="auto" w:fill="FFFFFF"/>
        </w:rPr>
        <w:t>9、10、11、12</w:t>
      </w:r>
      <w:r>
        <w:rPr>
          <w:rFonts w:hint="eastAsia" w:ascii="仿宋_GB2312" w:hAnsi="仿宋_GB2312" w:eastAsia="仿宋_GB2312" w:cs="仿宋_GB2312"/>
          <w:spacing w:val="-6"/>
          <w:sz w:val="32"/>
          <w:szCs w:val="32"/>
          <w:shd w:val="clear" w:color="auto" w:fill="FFFFFF"/>
          <w:lang w:eastAsia="zh-CN"/>
        </w:rPr>
        <w:t>、</w:t>
      </w:r>
      <w:r>
        <w:rPr>
          <w:rFonts w:hint="eastAsia" w:ascii="仿宋_GB2312" w:hAnsi="仿宋_GB2312" w:eastAsia="仿宋_GB2312" w:cs="仿宋_GB2312"/>
          <w:spacing w:val="-6"/>
          <w:sz w:val="32"/>
          <w:szCs w:val="32"/>
          <w:shd w:val="clear" w:color="auto" w:fill="FFFFFF"/>
          <w:lang w:val="en-US" w:eastAsia="zh-CN"/>
        </w:rPr>
        <w:t>13</w:t>
      </w:r>
      <w:r>
        <w:rPr>
          <w:rFonts w:hint="eastAsia" w:ascii="仿宋_GB2312" w:hAnsi="仿宋_GB2312" w:eastAsia="仿宋_GB2312" w:cs="仿宋_GB2312"/>
          <w:spacing w:val="-6"/>
          <w:sz w:val="32"/>
          <w:szCs w:val="32"/>
          <w:shd w:val="clear" w:color="auto" w:fill="FFFFFF"/>
        </w:rPr>
        <w:t>号地块，面积</w:t>
      </w:r>
      <w:r>
        <w:rPr>
          <w:rFonts w:hint="eastAsia" w:ascii="仿宋_GB2312" w:hAnsi="仿宋_GB2312" w:eastAsia="仿宋_GB2312" w:cs="仿宋_GB2312"/>
          <w:spacing w:val="-6"/>
          <w:sz w:val="32"/>
          <w:szCs w:val="32"/>
          <w:shd w:val="clear" w:color="auto" w:fill="FFFFFF"/>
          <w:lang w:eastAsia="zh-CN"/>
        </w:rPr>
        <w:t>为</w:t>
      </w:r>
      <w:r>
        <w:rPr>
          <w:rFonts w:hint="eastAsia" w:ascii="仿宋_GB2312" w:hAnsi="仿宋_GB2312" w:eastAsia="仿宋_GB2312" w:cs="仿宋_GB2312"/>
          <w:spacing w:val="-6"/>
          <w:sz w:val="32"/>
          <w:szCs w:val="32"/>
          <w:shd w:val="clear" w:color="auto" w:fill="FFFFFF"/>
        </w:rPr>
        <w:t>1.0993公顷（10993.2</w:t>
      </w:r>
      <w:r>
        <w:rPr>
          <w:rFonts w:hint="eastAsia" w:ascii="仿宋_GB2312" w:hAnsi="仿宋_GB2312" w:eastAsia="仿宋_GB2312" w:cs="仿宋_GB2312"/>
          <w:spacing w:val="-6"/>
          <w:sz w:val="32"/>
          <w:szCs w:val="32"/>
          <w:shd w:val="clear" w:color="auto" w:fill="FFFFFF"/>
          <w:lang w:val="en-US" w:eastAsia="zh-CN"/>
        </w:rPr>
        <w:t>2</w:t>
      </w:r>
      <w:r>
        <w:rPr>
          <w:rFonts w:hint="eastAsia" w:ascii="仿宋_GB2312" w:hAnsi="仿宋_GB2312" w:eastAsia="仿宋_GB2312" w:cs="仿宋_GB2312"/>
          <w:spacing w:val="-6"/>
          <w:sz w:val="32"/>
          <w:szCs w:val="32"/>
          <w:shd w:val="clear" w:color="auto" w:fill="FFFFFF"/>
        </w:rPr>
        <w:t>平方米，折合约16.49亩）</w:t>
      </w:r>
      <w:r>
        <w:rPr>
          <w:rFonts w:hint="eastAsia" w:ascii="仿宋_GB2312" w:hAnsi="仿宋_GB2312" w:eastAsia="仿宋_GB2312" w:cs="仿宋_GB2312"/>
          <w:spacing w:val="-6"/>
          <w:sz w:val="32"/>
          <w:szCs w:val="32"/>
          <w:shd w:val="clear" w:color="auto" w:fill="FFFFFF"/>
          <w:lang w:eastAsia="zh-CN"/>
        </w:rPr>
        <w:t>，</w:t>
      </w:r>
      <w:r>
        <w:rPr>
          <w:rFonts w:hint="eastAsia" w:ascii="仿宋_GB2312" w:hAnsi="仿宋_GB2312" w:eastAsia="仿宋_GB2312" w:cs="仿宋_GB2312"/>
          <w:spacing w:val="-6"/>
          <w:sz w:val="32"/>
          <w:szCs w:val="32"/>
          <w:shd w:val="clear" w:color="auto" w:fill="FFFFFF"/>
        </w:rPr>
        <w:t>在完善集体建设用地转用手续后，与7号地块2.7756公顷（27756</w:t>
      </w:r>
      <w:r>
        <w:rPr>
          <w:rFonts w:hint="eastAsia" w:ascii="仿宋_GB2312" w:hAnsi="仿宋_GB2312" w:eastAsia="仿宋_GB2312" w:cs="仿宋_GB2312"/>
          <w:spacing w:val="-6"/>
          <w:sz w:val="32"/>
          <w:szCs w:val="32"/>
          <w:shd w:val="clear" w:color="auto" w:fill="FFFFFF"/>
          <w:lang w:val="en-US" w:eastAsia="zh-CN"/>
        </w:rPr>
        <w:t>.0</w:t>
      </w:r>
      <w:r>
        <w:rPr>
          <w:rFonts w:hint="eastAsia" w:ascii="仿宋_GB2312" w:hAnsi="仿宋_GB2312" w:eastAsia="仿宋_GB2312" w:cs="仿宋_GB2312"/>
          <w:spacing w:val="-6"/>
          <w:sz w:val="32"/>
          <w:szCs w:val="32"/>
          <w:shd w:val="clear" w:color="auto" w:fill="FFFFFF"/>
        </w:rPr>
        <w:t>平方米，折合约41.63亩）用地,合计3.8749公顷（38749.2</w:t>
      </w:r>
      <w:r>
        <w:rPr>
          <w:rFonts w:hint="eastAsia" w:ascii="仿宋_GB2312" w:hAnsi="仿宋_GB2312" w:eastAsia="仿宋_GB2312" w:cs="仿宋_GB2312"/>
          <w:spacing w:val="-6"/>
          <w:sz w:val="32"/>
          <w:szCs w:val="32"/>
          <w:shd w:val="clear" w:color="auto" w:fill="FFFFFF"/>
          <w:lang w:val="en-US" w:eastAsia="zh-CN"/>
        </w:rPr>
        <w:t>2</w:t>
      </w:r>
      <w:r>
        <w:rPr>
          <w:rFonts w:hint="eastAsia" w:ascii="仿宋_GB2312" w:hAnsi="仿宋_GB2312" w:eastAsia="仿宋_GB2312" w:cs="仿宋_GB2312"/>
          <w:spacing w:val="-6"/>
          <w:sz w:val="32"/>
          <w:szCs w:val="32"/>
          <w:shd w:val="clear" w:color="auto" w:fill="FFFFFF"/>
        </w:rPr>
        <w:t>平方米，折合约58.12亩）一并由中山市南朗</w:t>
      </w:r>
      <w:r>
        <w:rPr>
          <w:rFonts w:hint="eastAsia" w:ascii="仿宋_GB2312" w:hAnsi="仿宋_GB2312" w:eastAsia="仿宋_GB2312" w:cs="仿宋_GB2312"/>
          <w:spacing w:val="-6"/>
          <w:sz w:val="32"/>
          <w:szCs w:val="32"/>
          <w:shd w:val="clear" w:color="auto" w:fill="FFFFFF"/>
          <w:lang w:eastAsia="zh-CN"/>
        </w:rPr>
        <w:t>镇</w:t>
      </w:r>
      <w:r>
        <w:rPr>
          <w:rFonts w:hint="eastAsia" w:ascii="仿宋_GB2312" w:hAnsi="仿宋_GB2312" w:eastAsia="仿宋_GB2312" w:cs="仿宋_GB2312"/>
          <w:spacing w:val="-6"/>
          <w:sz w:val="32"/>
          <w:szCs w:val="32"/>
          <w:shd w:val="clear" w:color="auto" w:fill="FFFFFF"/>
        </w:rPr>
        <w:t>华照村麻</w:t>
      </w:r>
      <w:r>
        <w:rPr>
          <w:rFonts w:hint="eastAsia" w:ascii="仿宋_GB2312" w:hAnsi="仿宋_GB2312" w:eastAsia="仿宋_GB2312" w:cs="仿宋_GB2312"/>
          <w:spacing w:val="-6"/>
          <w:sz w:val="32"/>
          <w:szCs w:val="32"/>
          <w:shd w:val="clear" w:color="auto" w:fill="FFFFFF"/>
          <w:lang w:eastAsia="zh-CN"/>
        </w:rPr>
        <w:t>东</w:t>
      </w:r>
      <w:r>
        <w:rPr>
          <w:rFonts w:hint="eastAsia" w:ascii="仿宋_GB2312" w:hAnsi="仿宋_GB2312" w:eastAsia="仿宋_GB2312" w:cs="仿宋_GB2312"/>
          <w:spacing w:val="-6"/>
          <w:sz w:val="32"/>
          <w:szCs w:val="32"/>
          <w:shd w:val="clear" w:color="auto" w:fill="FFFFFF"/>
        </w:rPr>
        <w:t>经济合作社自愿申请将集体建设用地转为国有建设用地。</w:t>
      </w:r>
    </w:p>
    <w:p>
      <w:pPr>
        <w:shd w:val="clear" w:color="auto" w:fill="FFFFFF"/>
        <w:spacing w:line="574" w:lineRule="exact"/>
        <w:ind w:firstLine="616"/>
        <w:jc w:val="both"/>
        <w:rPr>
          <w:rFonts w:hint="eastAsia" w:ascii="仿宋_GB2312" w:hAnsi="仿宋_GB2312" w:eastAsia="仿宋_GB2312" w:cs="仿宋_GB2312"/>
          <w:spacing w:val="-6"/>
          <w:sz w:val="32"/>
          <w:szCs w:val="32"/>
          <w:shd w:val="clear" w:color="auto" w:fill="FFFFFF"/>
        </w:rPr>
      </w:pPr>
      <w:r>
        <w:rPr>
          <w:rFonts w:hint="eastAsia" w:ascii="仿宋_GB2312" w:hAnsi="仿宋_GB2312" w:eastAsia="仿宋_GB2312" w:cs="仿宋_GB2312"/>
          <w:spacing w:val="-6"/>
          <w:sz w:val="32"/>
          <w:szCs w:val="32"/>
          <w:shd w:val="clear" w:color="auto" w:fill="FFFFFF"/>
        </w:rPr>
        <w:t>8号地块3.1916公顷（31916.0平方米，折合约47.88亩），对其中符合标图入库的2.1338公顷（21338.1</w:t>
      </w:r>
      <w:r>
        <w:rPr>
          <w:rFonts w:hint="eastAsia" w:ascii="仿宋_GB2312" w:hAnsi="仿宋_GB2312" w:eastAsia="仿宋_GB2312" w:cs="仿宋_GB2312"/>
          <w:spacing w:val="-6"/>
          <w:sz w:val="32"/>
          <w:szCs w:val="32"/>
          <w:shd w:val="clear" w:color="auto" w:fill="FFFFFF"/>
          <w:lang w:val="en-US" w:eastAsia="zh-CN"/>
        </w:rPr>
        <w:t>4</w:t>
      </w:r>
      <w:r>
        <w:rPr>
          <w:rFonts w:hint="eastAsia" w:ascii="仿宋_GB2312" w:hAnsi="仿宋_GB2312" w:eastAsia="仿宋_GB2312" w:cs="仿宋_GB2312"/>
          <w:spacing w:val="-6"/>
          <w:sz w:val="32"/>
          <w:szCs w:val="32"/>
          <w:shd w:val="clear" w:color="auto" w:fill="FFFFFF"/>
        </w:rPr>
        <w:t>平方米，折合约32.01亩）用地由中山市南朗</w:t>
      </w:r>
      <w:r>
        <w:rPr>
          <w:rFonts w:hint="eastAsia" w:ascii="仿宋_GB2312" w:hAnsi="仿宋_GB2312" w:eastAsia="仿宋_GB2312" w:cs="仿宋_GB2312"/>
          <w:spacing w:val="-6"/>
          <w:sz w:val="32"/>
          <w:szCs w:val="32"/>
          <w:shd w:val="clear" w:color="auto" w:fill="FFFFFF"/>
          <w:lang w:eastAsia="zh-CN"/>
        </w:rPr>
        <w:t>镇</w:t>
      </w:r>
      <w:r>
        <w:rPr>
          <w:rFonts w:hint="eastAsia" w:ascii="仿宋_GB2312" w:hAnsi="仿宋_GB2312" w:eastAsia="仿宋_GB2312" w:cs="仿宋_GB2312"/>
          <w:spacing w:val="-6"/>
          <w:sz w:val="32"/>
          <w:szCs w:val="32"/>
          <w:shd w:val="clear" w:color="auto" w:fill="FFFFFF"/>
        </w:rPr>
        <w:t>华照村麻</w:t>
      </w:r>
      <w:r>
        <w:rPr>
          <w:rFonts w:hint="eastAsia" w:ascii="仿宋_GB2312" w:hAnsi="仿宋_GB2312" w:eastAsia="仿宋_GB2312" w:cs="仿宋_GB2312"/>
          <w:spacing w:val="-6"/>
          <w:sz w:val="32"/>
          <w:szCs w:val="32"/>
          <w:shd w:val="clear" w:color="auto" w:fill="FFFFFF"/>
          <w:lang w:eastAsia="zh-CN"/>
        </w:rPr>
        <w:t>西</w:t>
      </w:r>
      <w:r>
        <w:rPr>
          <w:rFonts w:hint="eastAsia" w:ascii="仿宋_GB2312" w:hAnsi="仿宋_GB2312" w:eastAsia="仿宋_GB2312" w:cs="仿宋_GB2312"/>
          <w:spacing w:val="-6"/>
          <w:sz w:val="32"/>
          <w:szCs w:val="32"/>
          <w:shd w:val="clear" w:color="auto" w:fill="FFFFFF"/>
        </w:rPr>
        <w:t>经济合作社自愿申请将集体建设用地转为国有建设用地后，剩余1.0578公顷（10577.</w:t>
      </w:r>
      <w:r>
        <w:rPr>
          <w:rFonts w:hint="eastAsia" w:ascii="仿宋_GB2312" w:hAnsi="仿宋_GB2312" w:eastAsia="仿宋_GB2312" w:cs="仿宋_GB2312"/>
          <w:spacing w:val="-6"/>
          <w:sz w:val="32"/>
          <w:szCs w:val="32"/>
          <w:shd w:val="clear" w:color="auto" w:fill="FFFFFF"/>
          <w:lang w:val="en-US" w:eastAsia="zh-CN"/>
        </w:rPr>
        <w:t>86</w:t>
      </w:r>
      <w:r>
        <w:rPr>
          <w:rFonts w:hint="eastAsia" w:ascii="仿宋_GB2312" w:hAnsi="仿宋_GB2312" w:eastAsia="仿宋_GB2312" w:cs="仿宋_GB2312"/>
          <w:spacing w:val="-6"/>
          <w:sz w:val="32"/>
          <w:szCs w:val="32"/>
          <w:shd w:val="clear" w:color="auto" w:fill="FFFFFF"/>
        </w:rPr>
        <w:t>平方米，折合约15.87亩）保留集体建设用地性质。</w:t>
      </w:r>
    </w:p>
    <w:p>
      <w:pPr>
        <w:shd w:val="clear" w:color="auto" w:fill="FFFFFF"/>
        <w:spacing w:line="574" w:lineRule="exact"/>
        <w:ind w:firstLine="616"/>
        <w:jc w:val="both"/>
        <w:rPr>
          <w:rFonts w:hint="eastAsia" w:ascii="仿宋_GB2312" w:hAnsi="仿宋_GB2312" w:eastAsia="仿宋_GB2312" w:cs="仿宋_GB2312"/>
          <w:spacing w:val="-6"/>
          <w:sz w:val="32"/>
          <w:szCs w:val="32"/>
          <w:shd w:val="clear" w:color="auto" w:fill="FFFFFF"/>
        </w:rPr>
      </w:pPr>
      <w:r>
        <w:rPr>
          <w:rFonts w:hint="eastAsia" w:ascii="仿宋_GB2312" w:hAnsi="仿宋_GB2312" w:eastAsia="仿宋_GB2312" w:cs="仿宋_GB2312"/>
          <w:spacing w:val="-6"/>
          <w:sz w:val="32"/>
          <w:szCs w:val="32"/>
          <w:shd w:val="clear" w:color="auto" w:fill="FFFFFF"/>
          <w:lang w:val="en-US" w:eastAsia="zh-CN"/>
        </w:rPr>
        <w:t>上述7、8、</w:t>
      </w:r>
      <w:r>
        <w:rPr>
          <w:rFonts w:hint="eastAsia" w:ascii="仿宋_GB2312" w:hAnsi="仿宋_GB2312" w:eastAsia="仿宋_GB2312" w:cs="仿宋_GB2312"/>
          <w:spacing w:val="-6"/>
          <w:sz w:val="32"/>
          <w:szCs w:val="32"/>
          <w:shd w:val="clear" w:color="auto" w:fill="FFFFFF"/>
        </w:rPr>
        <w:t>9、10、11、12</w:t>
      </w:r>
      <w:r>
        <w:rPr>
          <w:rFonts w:hint="eastAsia" w:ascii="仿宋_GB2312" w:hAnsi="仿宋_GB2312" w:eastAsia="仿宋_GB2312" w:cs="仿宋_GB2312"/>
          <w:spacing w:val="-6"/>
          <w:sz w:val="32"/>
          <w:szCs w:val="32"/>
          <w:shd w:val="clear" w:color="auto" w:fill="FFFFFF"/>
          <w:lang w:eastAsia="zh-CN"/>
        </w:rPr>
        <w:t>、</w:t>
      </w:r>
      <w:r>
        <w:rPr>
          <w:rFonts w:hint="eastAsia" w:ascii="仿宋_GB2312" w:hAnsi="仿宋_GB2312" w:eastAsia="仿宋_GB2312" w:cs="仿宋_GB2312"/>
          <w:spacing w:val="-6"/>
          <w:sz w:val="32"/>
          <w:szCs w:val="32"/>
          <w:shd w:val="clear" w:color="auto" w:fill="FFFFFF"/>
          <w:lang w:val="en-US" w:eastAsia="zh-CN"/>
        </w:rPr>
        <w:t>13</w:t>
      </w:r>
      <w:r>
        <w:rPr>
          <w:rFonts w:hint="eastAsia" w:ascii="仿宋_GB2312" w:hAnsi="仿宋_GB2312" w:eastAsia="仿宋_GB2312" w:cs="仿宋_GB2312"/>
          <w:spacing w:val="-6"/>
          <w:sz w:val="32"/>
          <w:szCs w:val="32"/>
          <w:shd w:val="clear" w:color="auto" w:fill="FFFFFF"/>
        </w:rPr>
        <w:t>号</w:t>
      </w:r>
      <w:r>
        <w:rPr>
          <w:rFonts w:hint="eastAsia" w:ascii="仿宋_GB2312" w:hAnsi="仿宋_GB2312" w:eastAsia="仿宋_GB2312" w:cs="仿宋_GB2312"/>
          <w:spacing w:val="-6"/>
          <w:sz w:val="32"/>
          <w:szCs w:val="32"/>
          <w:shd w:val="clear" w:color="auto" w:fill="FFFFFF"/>
          <w:lang w:eastAsia="zh-CN"/>
        </w:rPr>
        <w:t>地块</w:t>
      </w:r>
      <w:r>
        <w:rPr>
          <w:rFonts w:hint="eastAsia" w:ascii="仿宋_GB2312" w:hAnsi="仿宋_GB2312" w:eastAsia="仿宋_GB2312" w:cs="仿宋_GB2312"/>
          <w:kern w:val="0"/>
          <w:sz w:val="32"/>
          <w:szCs w:val="32"/>
          <w:highlight w:val="none"/>
          <w:lang w:eastAsia="zh-CN"/>
        </w:rPr>
        <w:t>完成</w:t>
      </w:r>
      <w:r>
        <w:rPr>
          <w:rFonts w:hint="eastAsia" w:ascii="仿宋_GB2312" w:hAnsi="仿宋_GB2312" w:eastAsia="仿宋_GB2312" w:cs="仿宋_GB2312"/>
          <w:spacing w:val="-6"/>
          <w:sz w:val="32"/>
          <w:szCs w:val="32"/>
          <w:shd w:val="clear" w:color="auto" w:fill="FFFFFF"/>
        </w:rPr>
        <w:t>集体建设用地转为国有建设用地后</w:t>
      </w:r>
      <w:r>
        <w:rPr>
          <w:rFonts w:hint="eastAsia" w:ascii="仿宋_GB2312" w:hAnsi="仿宋_GB2312" w:eastAsia="仿宋_GB2312" w:cs="仿宋_GB2312"/>
          <w:spacing w:val="-6"/>
          <w:sz w:val="32"/>
          <w:szCs w:val="32"/>
          <w:shd w:val="clear" w:color="auto" w:fill="FFFFFF"/>
          <w:lang w:eastAsia="zh-CN"/>
        </w:rPr>
        <w:t>，</w:t>
      </w:r>
      <w:r>
        <w:rPr>
          <w:rFonts w:hint="eastAsia" w:ascii="仿宋_GB2312" w:hAnsi="仿宋_GB2312" w:eastAsia="仿宋_GB2312" w:cs="仿宋_GB2312"/>
          <w:kern w:val="0"/>
          <w:sz w:val="32"/>
          <w:szCs w:val="32"/>
          <w:highlight w:val="none"/>
          <w:lang w:eastAsia="zh-CN"/>
        </w:rPr>
        <w:t>与</w:t>
      </w:r>
      <w:r>
        <w:rPr>
          <w:rFonts w:hint="eastAsia" w:ascii="仿宋_GB2312" w:hAnsi="仿宋_GB2312" w:eastAsia="仿宋_GB2312" w:cs="仿宋_GB2312"/>
          <w:spacing w:val="-6"/>
          <w:sz w:val="32"/>
          <w:szCs w:val="32"/>
          <w:shd w:val="clear" w:color="auto" w:fill="FFFFFF"/>
          <w:lang w:val="en-US" w:eastAsia="zh-CN"/>
        </w:rPr>
        <w:t>1、2、3</w:t>
      </w:r>
      <w:r>
        <w:rPr>
          <w:rFonts w:hint="eastAsia" w:ascii="仿宋_GB2312" w:hAnsi="仿宋_GB2312" w:eastAsia="仿宋_GB2312" w:cs="仿宋_GB2312"/>
          <w:spacing w:val="-6"/>
          <w:sz w:val="32"/>
          <w:szCs w:val="32"/>
          <w:shd w:val="clear" w:color="auto" w:fill="FFFFFF"/>
        </w:rPr>
        <w:t>、</w:t>
      </w:r>
      <w:r>
        <w:rPr>
          <w:rFonts w:hint="eastAsia" w:ascii="仿宋_GB2312" w:hAnsi="仿宋_GB2312" w:eastAsia="仿宋_GB2312" w:cs="仿宋_GB2312"/>
          <w:spacing w:val="-6"/>
          <w:sz w:val="32"/>
          <w:szCs w:val="32"/>
          <w:shd w:val="clear" w:color="auto" w:fill="FFFFFF"/>
          <w:lang w:val="en-US" w:eastAsia="zh-CN"/>
        </w:rPr>
        <w:t>4</w:t>
      </w:r>
      <w:r>
        <w:rPr>
          <w:rFonts w:hint="eastAsia" w:ascii="仿宋_GB2312" w:hAnsi="仿宋_GB2312" w:eastAsia="仿宋_GB2312" w:cs="仿宋_GB2312"/>
          <w:spacing w:val="-6"/>
          <w:sz w:val="32"/>
          <w:szCs w:val="32"/>
          <w:shd w:val="clear" w:color="auto" w:fill="FFFFFF"/>
        </w:rPr>
        <w:t>、</w:t>
      </w:r>
      <w:r>
        <w:rPr>
          <w:rFonts w:hint="eastAsia" w:ascii="仿宋_GB2312" w:hAnsi="仿宋_GB2312" w:eastAsia="仿宋_GB2312" w:cs="仿宋_GB2312"/>
          <w:spacing w:val="-6"/>
          <w:sz w:val="32"/>
          <w:szCs w:val="32"/>
          <w:shd w:val="clear" w:color="auto" w:fill="FFFFFF"/>
          <w:lang w:val="en-US" w:eastAsia="zh-CN"/>
        </w:rPr>
        <w:t>5号地块</w:t>
      </w:r>
      <w:r>
        <w:rPr>
          <w:rFonts w:hint="eastAsia" w:ascii="仿宋_GB2312" w:hAnsi="仿宋_GB2312" w:eastAsia="仿宋_GB2312" w:cs="仿宋_GB2312"/>
          <w:kern w:val="0"/>
          <w:sz w:val="32"/>
          <w:szCs w:val="32"/>
          <w:highlight w:val="none"/>
          <w:lang w:eastAsia="zh-CN"/>
        </w:rPr>
        <w:t>一并交由政府整备，连同</w:t>
      </w:r>
      <w:r>
        <w:rPr>
          <w:rFonts w:hint="eastAsia" w:ascii="仿宋_GB2312" w:hAnsi="仿宋_GB2312" w:eastAsia="仿宋_GB2312" w:cs="仿宋_GB2312"/>
          <w:spacing w:val="-6"/>
          <w:sz w:val="32"/>
          <w:szCs w:val="32"/>
          <w:shd w:val="clear" w:color="auto" w:fill="FFFFFF"/>
        </w:rPr>
        <w:t>已</w:t>
      </w:r>
      <w:r>
        <w:rPr>
          <w:rFonts w:hint="eastAsia" w:ascii="仿宋_GB2312" w:hAnsi="仿宋_GB2312" w:eastAsia="仿宋_GB2312" w:cs="仿宋_GB2312"/>
          <w:spacing w:val="-6"/>
          <w:sz w:val="32"/>
          <w:szCs w:val="32"/>
          <w:shd w:val="clear" w:color="auto" w:fill="FFFFFF"/>
          <w:lang w:eastAsia="zh-CN"/>
        </w:rPr>
        <w:t>取</w:t>
      </w:r>
      <w:r>
        <w:rPr>
          <w:rFonts w:hint="eastAsia" w:ascii="仿宋_GB2312" w:hAnsi="仿宋_GB2312" w:eastAsia="仿宋_GB2312" w:cs="仿宋_GB2312"/>
          <w:spacing w:val="-6"/>
          <w:sz w:val="32"/>
          <w:szCs w:val="32"/>
          <w:shd w:val="clear" w:color="auto" w:fill="FFFFFF"/>
        </w:rPr>
        <w:t>得国有建设用地批复</w:t>
      </w:r>
      <w:r>
        <w:rPr>
          <w:rFonts w:hint="eastAsia" w:ascii="仿宋_GB2312" w:hAnsi="仿宋_GB2312" w:eastAsia="仿宋_GB2312" w:cs="仿宋_GB2312"/>
          <w:spacing w:val="-6"/>
          <w:sz w:val="32"/>
          <w:szCs w:val="32"/>
          <w:shd w:val="clear" w:color="auto" w:fill="FFFFFF"/>
          <w:lang w:eastAsia="zh-CN"/>
        </w:rPr>
        <w:t>（</w:t>
      </w:r>
      <w:r>
        <w:rPr>
          <w:rFonts w:hint="eastAsia" w:ascii="仿宋_GB2312" w:hAnsi="仿宋_GB2312" w:eastAsia="仿宋_GB2312" w:cs="仿宋_GB2312"/>
          <w:spacing w:val="-6"/>
          <w:sz w:val="32"/>
          <w:szCs w:val="32"/>
          <w:shd w:val="clear" w:color="auto" w:fill="FFFFFF"/>
        </w:rPr>
        <w:t>粤国土资（建）字[2015]1032号</w:t>
      </w:r>
      <w:r>
        <w:rPr>
          <w:rFonts w:hint="eastAsia" w:ascii="仿宋_GB2312" w:hAnsi="仿宋_GB2312" w:eastAsia="仿宋_GB2312" w:cs="仿宋_GB2312"/>
          <w:spacing w:val="-6"/>
          <w:sz w:val="32"/>
          <w:szCs w:val="32"/>
          <w:shd w:val="clear" w:color="auto" w:fill="FFFFFF"/>
          <w:lang w:eastAsia="zh-CN"/>
        </w:rPr>
        <w:t>）的</w:t>
      </w:r>
      <w:r>
        <w:rPr>
          <w:rFonts w:hint="eastAsia" w:ascii="仿宋_GB2312" w:hAnsi="仿宋_GB2312" w:eastAsia="仿宋_GB2312" w:cs="仿宋_GB2312"/>
          <w:spacing w:val="-6"/>
          <w:sz w:val="32"/>
          <w:szCs w:val="32"/>
          <w:shd w:val="clear" w:color="auto" w:fill="FFFFFF"/>
          <w:lang w:val="en-US" w:eastAsia="zh-CN"/>
        </w:rPr>
        <w:t>6号地块，</w:t>
      </w:r>
      <w:r>
        <w:rPr>
          <w:rFonts w:hint="eastAsia" w:ascii="仿宋_GB2312" w:hAnsi="仿宋_GB2312" w:eastAsia="仿宋_GB2312" w:cs="仿宋_GB2312"/>
          <w:kern w:val="0"/>
          <w:sz w:val="32"/>
          <w:szCs w:val="32"/>
          <w:highlight w:val="none"/>
          <w:lang w:eastAsia="zh-CN"/>
        </w:rPr>
        <w:t>依据已批复实施的</w:t>
      </w:r>
      <w:r>
        <w:rPr>
          <w:rFonts w:hint="eastAsia" w:ascii="仿宋_GB2312" w:hAnsi="仿宋_GB2312" w:eastAsia="仿宋_GB2312" w:cs="仿宋_GB2312"/>
          <w:spacing w:val="-6"/>
          <w:sz w:val="32"/>
          <w:szCs w:val="32"/>
          <w:shd w:val="clear" w:color="auto" w:fill="FFFFFF"/>
        </w:rPr>
        <w:t>《中山市南朗横门片区D-01街区控制性详细规划调整》（中府函〔2023〕46号）</w:t>
      </w:r>
      <w:r>
        <w:rPr>
          <w:rFonts w:hint="eastAsia" w:ascii="仿宋_GB2312" w:hAnsi="仿宋_GB2312" w:eastAsia="仿宋_GB2312" w:cs="仿宋_GB2312"/>
          <w:spacing w:val="-6"/>
          <w:sz w:val="32"/>
          <w:szCs w:val="32"/>
          <w:shd w:val="clear" w:color="auto" w:fill="FFFFFF"/>
          <w:lang w:eastAsia="zh-CN"/>
        </w:rPr>
        <w:t>，</w:t>
      </w:r>
      <w:r>
        <w:rPr>
          <w:rFonts w:hint="eastAsia" w:ascii="仿宋_GB2312" w:hAnsi="仿宋_GB2312" w:eastAsia="仿宋_GB2312" w:cs="仿宋_GB2312"/>
          <w:spacing w:val="-6"/>
          <w:sz w:val="32"/>
          <w:szCs w:val="32"/>
          <w:shd w:val="clear" w:color="auto" w:fill="FFFFFF"/>
        </w:rPr>
        <w:t>8.3</w:t>
      </w:r>
      <w:r>
        <w:rPr>
          <w:rFonts w:hint="eastAsia" w:ascii="仿宋_GB2312" w:hAnsi="仿宋_GB2312" w:eastAsia="仿宋_GB2312" w:cs="仿宋_GB2312"/>
          <w:spacing w:val="-6"/>
          <w:sz w:val="32"/>
          <w:szCs w:val="32"/>
          <w:shd w:val="clear" w:color="auto" w:fill="FFFFFF"/>
          <w:lang w:val="en-US" w:eastAsia="zh-CN"/>
        </w:rPr>
        <w:t>348</w:t>
      </w:r>
      <w:r>
        <w:rPr>
          <w:rFonts w:hint="eastAsia" w:ascii="仿宋_GB2312" w:hAnsi="仿宋_GB2312" w:eastAsia="仿宋_GB2312" w:cs="仿宋_GB2312"/>
          <w:spacing w:val="-6"/>
          <w:sz w:val="32"/>
          <w:szCs w:val="32"/>
          <w:shd w:val="clear" w:color="auto" w:fill="FFFFFF"/>
        </w:rPr>
        <w:t>公顷（83</w:t>
      </w:r>
      <w:r>
        <w:rPr>
          <w:rFonts w:hint="eastAsia" w:ascii="仿宋_GB2312" w:hAnsi="仿宋_GB2312" w:eastAsia="仿宋_GB2312" w:cs="仿宋_GB2312"/>
          <w:spacing w:val="-6"/>
          <w:sz w:val="32"/>
          <w:szCs w:val="32"/>
          <w:shd w:val="clear" w:color="auto" w:fill="FFFFFF"/>
          <w:lang w:val="en-US" w:eastAsia="zh-CN"/>
        </w:rPr>
        <w:t>347.79</w:t>
      </w:r>
      <w:r>
        <w:rPr>
          <w:rFonts w:hint="eastAsia" w:ascii="仿宋_GB2312" w:hAnsi="仿宋_GB2312" w:eastAsia="仿宋_GB2312" w:cs="仿宋_GB2312"/>
          <w:spacing w:val="-6"/>
          <w:sz w:val="32"/>
          <w:szCs w:val="32"/>
          <w:shd w:val="clear" w:color="auto" w:fill="FFFFFF"/>
        </w:rPr>
        <w:t>平方米，折合约12</w:t>
      </w:r>
      <w:r>
        <w:rPr>
          <w:rFonts w:hint="eastAsia" w:ascii="仿宋_GB2312" w:hAnsi="仿宋_GB2312" w:eastAsia="仿宋_GB2312" w:cs="仿宋_GB2312"/>
          <w:spacing w:val="-6"/>
          <w:sz w:val="32"/>
          <w:szCs w:val="32"/>
          <w:shd w:val="clear" w:color="auto" w:fill="FFFFFF"/>
          <w:lang w:val="en-US" w:eastAsia="zh-CN"/>
        </w:rPr>
        <w:t>5.02</w:t>
      </w:r>
      <w:r>
        <w:rPr>
          <w:rFonts w:hint="eastAsia" w:ascii="仿宋_GB2312" w:hAnsi="仿宋_GB2312" w:eastAsia="仿宋_GB2312" w:cs="仿宋_GB2312"/>
          <w:spacing w:val="-6"/>
          <w:sz w:val="32"/>
          <w:szCs w:val="32"/>
          <w:shd w:val="clear" w:color="auto" w:fill="FFFFFF"/>
        </w:rPr>
        <w:t>亩）规划一类工业用地按照容积率1.0-3.5拟采用公开出让方式供地给改造主体。规划为道路、防护绿地等公益用地0.7</w:t>
      </w:r>
      <w:r>
        <w:rPr>
          <w:rFonts w:hint="eastAsia" w:ascii="仿宋_GB2312" w:hAnsi="仿宋_GB2312" w:eastAsia="仿宋_GB2312" w:cs="仿宋_GB2312"/>
          <w:spacing w:val="-6"/>
          <w:sz w:val="32"/>
          <w:szCs w:val="32"/>
          <w:shd w:val="clear" w:color="auto" w:fill="FFFFFF"/>
          <w:lang w:val="en-US" w:eastAsia="zh-CN"/>
        </w:rPr>
        <w:t>272</w:t>
      </w:r>
      <w:r>
        <w:rPr>
          <w:rFonts w:hint="eastAsia" w:ascii="仿宋_GB2312" w:hAnsi="仿宋_GB2312" w:eastAsia="仿宋_GB2312" w:cs="仿宋_GB2312"/>
          <w:spacing w:val="-6"/>
          <w:sz w:val="32"/>
          <w:szCs w:val="32"/>
          <w:shd w:val="clear" w:color="auto" w:fill="FFFFFF"/>
        </w:rPr>
        <w:t>公顷（7</w:t>
      </w:r>
      <w:r>
        <w:rPr>
          <w:rFonts w:hint="eastAsia" w:ascii="仿宋_GB2312" w:hAnsi="仿宋_GB2312" w:eastAsia="仿宋_GB2312" w:cs="仿宋_GB2312"/>
          <w:spacing w:val="-6"/>
          <w:sz w:val="32"/>
          <w:szCs w:val="32"/>
          <w:shd w:val="clear" w:color="auto" w:fill="FFFFFF"/>
          <w:lang w:val="en-US" w:eastAsia="zh-CN"/>
        </w:rPr>
        <w:t>272.20</w:t>
      </w:r>
      <w:r>
        <w:rPr>
          <w:rFonts w:hint="eastAsia" w:ascii="仿宋_GB2312" w:hAnsi="仿宋_GB2312" w:eastAsia="仿宋_GB2312" w:cs="仿宋_GB2312"/>
          <w:spacing w:val="-6"/>
          <w:sz w:val="32"/>
          <w:szCs w:val="32"/>
          <w:shd w:val="clear" w:color="auto" w:fill="FFFFFF"/>
        </w:rPr>
        <w:t>平方米，折合约</w:t>
      </w:r>
      <w:r>
        <w:rPr>
          <w:rFonts w:hint="eastAsia" w:ascii="仿宋_GB2312" w:hAnsi="仿宋_GB2312" w:eastAsia="仿宋_GB2312" w:cs="仿宋_GB2312"/>
          <w:spacing w:val="-6"/>
          <w:sz w:val="32"/>
          <w:szCs w:val="32"/>
          <w:shd w:val="clear" w:color="auto" w:fill="FFFFFF"/>
          <w:lang w:val="en-US" w:eastAsia="zh-CN"/>
        </w:rPr>
        <w:t>10.91</w:t>
      </w:r>
      <w:r>
        <w:rPr>
          <w:rFonts w:hint="eastAsia" w:ascii="仿宋_GB2312" w:hAnsi="仿宋_GB2312" w:eastAsia="仿宋_GB2312" w:cs="仿宋_GB2312"/>
          <w:spacing w:val="-6"/>
          <w:sz w:val="32"/>
          <w:szCs w:val="32"/>
          <w:shd w:val="clear" w:color="auto" w:fill="FFFFFF"/>
        </w:rPr>
        <w:t>亩），拟采用划拨方式供地给翠亨新区管委会。</w:t>
      </w:r>
    </w:p>
    <w:p>
      <w:pPr>
        <w:spacing w:line="574" w:lineRule="exact"/>
        <w:ind w:firstLine="616"/>
        <w:jc w:val="both"/>
        <w:rPr>
          <w:rFonts w:ascii="仿宋_GB2312" w:hAnsi="仿宋_GB2312" w:eastAsia="仿宋_GB2312" w:cs="仿宋_GB2312"/>
          <w:spacing w:val="-6"/>
          <w:sz w:val="32"/>
          <w:szCs w:val="32"/>
        </w:rPr>
      </w:pPr>
      <w:r>
        <w:rPr>
          <w:rFonts w:hint="eastAsia" w:ascii="楷体" w:hAnsi="楷体" w:eastAsia="楷体" w:cs="楷体"/>
          <w:spacing w:val="-6"/>
          <w:sz w:val="32"/>
          <w:szCs w:val="32"/>
        </w:rPr>
        <w:t>（三）拟改造情况</w:t>
      </w:r>
    </w:p>
    <w:p>
      <w:pPr>
        <w:shd w:val="clear" w:color="auto" w:fill="FFFFFF"/>
        <w:spacing w:line="574" w:lineRule="exact"/>
        <w:ind w:firstLine="616"/>
        <w:jc w:val="both"/>
        <w:rPr>
          <w:rFonts w:hint="eastAsia" w:ascii="仿宋_GB2312" w:hAnsi="仿宋_GB2312" w:eastAsia="仿宋_GB2312" w:cs="仿宋_GB2312"/>
          <w:spacing w:val="-6"/>
          <w:sz w:val="32"/>
          <w:szCs w:val="32"/>
          <w:shd w:val="clear" w:color="auto" w:fill="FFFFFF"/>
        </w:rPr>
      </w:pPr>
      <w:r>
        <w:rPr>
          <w:rFonts w:hint="eastAsia" w:ascii="仿宋_GB2312" w:hAnsi="仿宋_GB2312" w:eastAsia="仿宋_GB2312" w:cs="仿宋_GB2312"/>
          <w:spacing w:val="-6"/>
          <w:sz w:val="32"/>
          <w:szCs w:val="32"/>
          <w:shd w:val="clear" w:color="auto" w:fill="FFFFFF"/>
        </w:rPr>
        <w:t>公开出让的8.3</w:t>
      </w:r>
      <w:r>
        <w:rPr>
          <w:rFonts w:hint="eastAsia" w:ascii="仿宋_GB2312" w:hAnsi="仿宋_GB2312" w:eastAsia="仿宋_GB2312" w:cs="仿宋_GB2312"/>
          <w:spacing w:val="-6"/>
          <w:sz w:val="32"/>
          <w:szCs w:val="32"/>
          <w:shd w:val="clear" w:color="auto" w:fill="FFFFFF"/>
          <w:lang w:val="en-US" w:eastAsia="zh-CN"/>
        </w:rPr>
        <w:t>348</w:t>
      </w:r>
      <w:r>
        <w:rPr>
          <w:rFonts w:hint="eastAsia" w:ascii="仿宋_GB2312" w:hAnsi="仿宋_GB2312" w:eastAsia="仿宋_GB2312" w:cs="仿宋_GB2312"/>
          <w:spacing w:val="-6"/>
          <w:sz w:val="32"/>
          <w:szCs w:val="32"/>
          <w:shd w:val="clear" w:color="auto" w:fill="FFFFFF"/>
        </w:rPr>
        <w:t>公顷（83</w:t>
      </w:r>
      <w:r>
        <w:rPr>
          <w:rFonts w:hint="eastAsia" w:ascii="仿宋_GB2312" w:hAnsi="仿宋_GB2312" w:eastAsia="仿宋_GB2312" w:cs="仿宋_GB2312"/>
          <w:spacing w:val="-6"/>
          <w:sz w:val="32"/>
          <w:szCs w:val="32"/>
          <w:shd w:val="clear" w:color="auto" w:fill="FFFFFF"/>
          <w:lang w:val="en-US" w:eastAsia="zh-CN"/>
        </w:rPr>
        <w:t>347.79</w:t>
      </w:r>
      <w:r>
        <w:rPr>
          <w:rFonts w:hint="eastAsia" w:ascii="仿宋_GB2312" w:hAnsi="仿宋_GB2312" w:eastAsia="仿宋_GB2312" w:cs="仿宋_GB2312"/>
          <w:spacing w:val="-6"/>
          <w:sz w:val="32"/>
          <w:szCs w:val="32"/>
          <w:shd w:val="clear" w:color="auto" w:fill="FFFFFF"/>
        </w:rPr>
        <w:t>平方米，折合约12</w:t>
      </w:r>
      <w:r>
        <w:rPr>
          <w:rFonts w:hint="eastAsia" w:ascii="仿宋_GB2312" w:hAnsi="仿宋_GB2312" w:eastAsia="仿宋_GB2312" w:cs="仿宋_GB2312"/>
          <w:spacing w:val="-6"/>
          <w:sz w:val="32"/>
          <w:szCs w:val="32"/>
          <w:shd w:val="clear" w:color="auto" w:fill="FFFFFF"/>
          <w:lang w:val="en-US" w:eastAsia="zh-CN"/>
        </w:rPr>
        <w:t>5.02</w:t>
      </w:r>
      <w:r>
        <w:rPr>
          <w:rFonts w:hint="eastAsia" w:ascii="仿宋_GB2312" w:hAnsi="仿宋_GB2312" w:eastAsia="仿宋_GB2312" w:cs="仿宋_GB2312"/>
          <w:spacing w:val="-6"/>
          <w:sz w:val="32"/>
          <w:szCs w:val="32"/>
          <w:shd w:val="clear" w:color="auto" w:fill="FFFFFF"/>
        </w:rPr>
        <w:t>亩）规划一类工业用地，改造后用于引入智能电气产业项目。在符合控制性详细规划的基础上，容积率不小于2.1，新建建筑面积不小于1</w:t>
      </w:r>
      <w:r>
        <w:rPr>
          <w:rFonts w:hint="eastAsia" w:ascii="仿宋_GB2312" w:hAnsi="仿宋_GB2312" w:eastAsia="仿宋_GB2312" w:cs="仿宋_GB2312"/>
          <w:spacing w:val="-6"/>
          <w:sz w:val="32"/>
          <w:szCs w:val="32"/>
          <w:shd w:val="clear" w:color="auto" w:fill="FFFFFF"/>
          <w:lang w:val="en-US" w:eastAsia="zh-CN"/>
        </w:rPr>
        <w:t>7</w:t>
      </w:r>
      <w:r>
        <w:rPr>
          <w:rFonts w:hint="eastAsia" w:ascii="仿宋_GB2312" w:hAnsi="仿宋_GB2312" w:eastAsia="仿宋_GB2312" w:cs="仿宋_GB2312"/>
          <w:spacing w:val="-6"/>
          <w:sz w:val="32"/>
          <w:szCs w:val="32"/>
          <w:shd w:val="clear" w:color="auto" w:fill="FFFFFF"/>
        </w:rPr>
        <w:t>5</w:t>
      </w:r>
      <w:r>
        <w:rPr>
          <w:rFonts w:hint="eastAsia" w:ascii="仿宋_GB2312" w:hAnsi="仿宋_GB2312" w:eastAsia="仿宋_GB2312" w:cs="仿宋_GB2312"/>
          <w:spacing w:val="-6"/>
          <w:sz w:val="32"/>
          <w:szCs w:val="32"/>
          <w:shd w:val="clear" w:color="auto" w:fill="FFFFFF"/>
          <w:lang w:val="en-US" w:eastAsia="zh-CN"/>
        </w:rPr>
        <w:t>0</w:t>
      </w:r>
      <w:r>
        <w:rPr>
          <w:rFonts w:hint="eastAsia" w:ascii="仿宋_GB2312" w:hAnsi="仿宋_GB2312" w:eastAsia="仿宋_GB2312" w:cs="仿宋_GB2312"/>
          <w:spacing w:val="-6"/>
          <w:sz w:val="32"/>
          <w:szCs w:val="32"/>
          <w:shd w:val="clear" w:color="auto" w:fill="FFFFFF"/>
        </w:rPr>
        <w:t>30.36万平方米，不保留原有建筑。其中土地面积4.</w:t>
      </w:r>
      <w:r>
        <w:rPr>
          <w:rFonts w:hint="eastAsia" w:ascii="仿宋_GB2312" w:hAnsi="仿宋_GB2312" w:eastAsia="仿宋_GB2312" w:cs="仿宋_GB2312"/>
          <w:spacing w:val="-6"/>
          <w:sz w:val="32"/>
          <w:szCs w:val="32"/>
          <w:shd w:val="clear" w:color="auto" w:fill="FFFFFF"/>
          <w:lang w:val="en-US" w:eastAsia="zh-CN"/>
        </w:rPr>
        <w:t>3006</w:t>
      </w:r>
      <w:r>
        <w:rPr>
          <w:rFonts w:hint="eastAsia" w:ascii="仿宋_GB2312" w:hAnsi="仿宋_GB2312" w:eastAsia="仿宋_GB2312" w:cs="仿宋_GB2312"/>
          <w:spacing w:val="-6"/>
          <w:sz w:val="32"/>
          <w:szCs w:val="32"/>
          <w:shd w:val="clear" w:color="auto" w:fill="FFFFFF"/>
        </w:rPr>
        <w:t>公顷（43005.</w:t>
      </w:r>
      <w:r>
        <w:rPr>
          <w:rFonts w:hint="eastAsia" w:ascii="仿宋_GB2312" w:hAnsi="仿宋_GB2312" w:eastAsia="仿宋_GB2312" w:cs="仿宋_GB2312"/>
          <w:spacing w:val="-6"/>
          <w:sz w:val="32"/>
          <w:szCs w:val="32"/>
          <w:shd w:val="clear" w:color="auto" w:fill="FFFFFF"/>
          <w:lang w:val="en-US" w:eastAsia="zh-CN"/>
        </w:rPr>
        <w:t>48</w:t>
      </w:r>
      <w:r>
        <w:rPr>
          <w:rFonts w:hint="eastAsia" w:ascii="仿宋_GB2312" w:hAnsi="仿宋_GB2312" w:eastAsia="仿宋_GB2312" w:cs="仿宋_GB2312"/>
          <w:spacing w:val="-6"/>
          <w:sz w:val="32"/>
          <w:szCs w:val="32"/>
          <w:shd w:val="clear" w:color="auto" w:fill="FFFFFF"/>
        </w:rPr>
        <w:t>平方米，折合64.</w:t>
      </w:r>
      <w:r>
        <w:rPr>
          <w:rFonts w:hint="eastAsia" w:ascii="仿宋_GB2312" w:hAnsi="仿宋_GB2312" w:eastAsia="仿宋_GB2312" w:cs="仿宋_GB2312"/>
          <w:spacing w:val="-6"/>
          <w:sz w:val="32"/>
          <w:szCs w:val="32"/>
          <w:shd w:val="clear" w:color="auto" w:fill="FFFFFF"/>
          <w:lang w:val="en-US" w:eastAsia="zh-CN"/>
        </w:rPr>
        <w:t>51</w:t>
      </w:r>
      <w:r>
        <w:rPr>
          <w:rFonts w:hint="eastAsia" w:ascii="仿宋_GB2312" w:hAnsi="仿宋_GB2312" w:eastAsia="仿宋_GB2312" w:cs="仿宋_GB2312"/>
          <w:spacing w:val="-6"/>
          <w:sz w:val="32"/>
          <w:szCs w:val="32"/>
          <w:shd w:val="clear" w:color="auto" w:fill="FFFFFF"/>
        </w:rPr>
        <w:t>亩）规划一类工业用地作为公开出让地块A，土地面积4.0</w:t>
      </w:r>
      <w:r>
        <w:rPr>
          <w:rFonts w:hint="eastAsia" w:ascii="仿宋_GB2312" w:hAnsi="仿宋_GB2312" w:eastAsia="仿宋_GB2312" w:cs="仿宋_GB2312"/>
          <w:spacing w:val="-6"/>
          <w:sz w:val="32"/>
          <w:szCs w:val="32"/>
          <w:shd w:val="clear" w:color="auto" w:fill="FFFFFF"/>
          <w:lang w:val="en-US" w:eastAsia="zh-CN"/>
        </w:rPr>
        <w:t>343</w:t>
      </w:r>
      <w:r>
        <w:rPr>
          <w:rFonts w:hint="eastAsia" w:ascii="仿宋_GB2312" w:hAnsi="仿宋_GB2312" w:eastAsia="仿宋_GB2312" w:cs="仿宋_GB2312"/>
          <w:spacing w:val="-6"/>
          <w:sz w:val="32"/>
          <w:szCs w:val="32"/>
          <w:shd w:val="clear" w:color="auto" w:fill="FFFFFF"/>
        </w:rPr>
        <w:t>公顷（40342.</w:t>
      </w:r>
      <w:r>
        <w:rPr>
          <w:rFonts w:hint="eastAsia" w:ascii="仿宋_GB2312" w:hAnsi="仿宋_GB2312" w:eastAsia="仿宋_GB2312" w:cs="仿宋_GB2312"/>
          <w:spacing w:val="-6"/>
          <w:sz w:val="32"/>
          <w:szCs w:val="32"/>
          <w:shd w:val="clear" w:color="auto" w:fill="FFFFFF"/>
          <w:lang w:val="en-US" w:eastAsia="zh-CN"/>
        </w:rPr>
        <w:t>31</w:t>
      </w:r>
      <w:r>
        <w:rPr>
          <w:rFonts w:hint="eastAsia" w:ascii="仿宋_GB2312" w:hAnsi="仿宋_GB2312" w:eastAsia="仿宋_GB2312" w:cs="仿宋_GB2312"/>
          <w:spacing w:val="-6"/>
          <w:sz w:val="32"/>
          <w:szCs w:val="32"/>
          <w:shd w:val="clear" w:color="auto" w:fill="FFFFFF"/>
        </w:rPr>
        <w:t>平方米，折合60.</w:t>
      </w:r>
      <w:r>
        <w:rPr>
          <w:rFonts w:hint="eastAsia" w:ascii="仿宋_GB2312" w:hAnsi="仿宋_GB2312" w:eastAsia="仿宋_GB2312" w:cs="仿宋_GB2312"/>
          <w:spacing w:val="-6"/>
          <w:sz w:val="32"/>
          <w:szCs w:val="32"/>
          <w:shd w:val="clear" w:color="auto" w:fill="FFFFFF"/>
          <w:lang w:val="en-US" w:eastAsia="zh-CN"/>
        </w:rPr>
        <w:t>51</w:t>
      </w:r>
      <w:r>
        <w:rPr>
          <w:rFonts w:hint="eastAsia" w:ascii="仿宋_GB2312" w:hAnsi="仿宋_GB2312" w:eastAsia="仿宋_GB2312" w:cs="仿宋_GB2312"/>
          <w:spacing w:val="-6"/>
          <w:sz w:val="32"/>
          <w:szCs w:val="32"/>
          <w:shd w:val="clear" w:color="auto" w:fill="FFFFFF"/>
        </w:rPr>
        <w:t>亩）作为公开出让地块B，地块B出让后需为原</w:t>
      </w:r>
      <w:r>
        <w:rPr>
          <w:rFonts w:hint="eastAsia" w:ascii="仿宋_GB2312" w:hAnsi="仿宋_GB2312" w:eastAsia="仿宋_GB2312" w:cs="仿宋_GB2312"/>
          <w:spacing w:val="-6"/>
          <w:sz w:val="32"/>
          <w:szCs w:val="32"/>
          <w:shd w:val="clear" w:color="auto" w:fill="FFFFFF"/>
          <w:lang w:eastAsia="zh-CN"/>
        </w:rPr>
        <w:t>土地</w:t>
      </w:r>
      <w:r>
        <w:rPr>
          <w:rFonts w:hint="eastAsia" w:ascii="仿宋_GB2312" w:hAnsi="仿宋_GB2312" w:eastAsia="仿宋_GB2312" w:cs="仿宋_GB2312"/>
          <w:spacing w:val="-6"/>
          <w:sz w:val="32"/>
          <w:szCs w:val="32"/>
          <w:shd w:val="clear" w:color="auto" w:fill="FFFFFF"/>
        </w:rPr>
        <w:t>权利人代建物业。</w:t>
      </w:r>
    </w:p>
    <w:p>
      <w:pPr>
        <w:shd w:val="clear" w:color="auto" w:fill="FFFFFF"/>
        <w:spacing w:line="574" w:lineRule="exact"/>
        <w:ind w:firstLine="616"/>
        <w:jc w:val="both"/>
        <w:rPr>
          <w:rFonts w:hint="eastAsia" w:ascii="仿宋_GB2312" w:hAnsi="仿宋_GB2312" w:eastAsia="仿宋_GB2312" w:cs="仿宋_GB2312"/>
          <w:spacing w:val="-6"/>
          <w:sz w:val="32"/>
          <w:szCs w:val="32"/>
          <w:shd w:val="clear" w:color="auto" w:fill="FFFFFF"/>
        </w:rPr>
      </w:pPr>
      <w:r>
        <w:rPr>
          <w:rFonts w:hint="eastAsia" w:ascii="仿宋_GB2312" w:hAnsi="仿宋_GB2312" w:eastAsia="仿宋_GB2312" w:cs="仿宋_GB2312"/>
          <w:spacing w:val="-6"/>
          <w:sz w:val="32"/>
          <w:szCs w:val="32"/>
          <w:shd w:val="clear" w:color="auto" w:fill="FFFFFF"/>
        </w:rPr>
        <w:t>项目相关情况符合国家《产业结构调整指导目录》、《中山市涉挥发性有机物项目环保管理规定》、《中山市“三线一单”生态环境分区管控方案》。改造后预计年产值约1</w:t>
      </w:r>
      <w:r>
        <w:rPr>
          <w:rFonts w:hint="eastAsia" w:ascii="仿宋_GB2312" w:hAnsi="仿宋_GB2312" w:eastAsia="仿宋_GB2312" w:cs="仿宋_GB2312"/>
          <w:spacing w:val="-6"/>
          <w:sz w:val="32"/>
          <w:szCs w:val="32"/>
          <w:shd w:val="clear" w:color="auto" w:fill="FFFFFF"/>
          <w:lang w:val="en-US" w:eastAsia="zh-CN"/>
        </w:rPr>
        <w:t>5</w:t>
      </w:r>
      <w:r>
        <w:rPr>
          <w:rFonts w:hint="eastAsia" w:ascii="仿宋_GB2312" w:hAnsi="仿宋_GB2312" w:eastAsia="仿宋_GB2312" w:cs="仿宋_GB2312"/>
          <w:spacing w:val="-6"/>
          <w:sz w:val="32"/>
          <w:szCs w:val="32"/>
          <w:shd w:val="clear" w:color="auto" w:fill="FFFFFF"/>
        </w:rPr>
        <w:t>亿元（1200万元/亩），年税收约</w:t>
      </w:r>
      <w:r>
        <w:rPr>
          <w:rFonts w:hint="eastAsia" w:ascii="仿宋_GB2312" w:hAnsi="仿宋_GB2312" w:eastAsia="仿宋_GB2312" w:cs="仿宋_GB2312"/>
          <w:spacing w:val="-6"/>
          <w:sz w:val="32"/>
          <w:szCs w:val="32"/>
          <w:shd w:val="clear" w:color="auto" w:fill="FFFFFF"/>
          <w:lang w:val="en-US" w:eastAsia="zh-CN"/>
        </w:rPr>
        <w:t>1亿</w:t>
      </w:r>
      <w:r>
        <w:rPr>
          <w:rFonts w:hint="eastAsia" w:ascii="仿宋_GB2312" w:hAnsi="仿宋_GB2312" w:eastAsia="仿宋_GB2312" w:cs="仿宋_GB2312"/>
          <w:spacing w:val="-6"/>
          <w:sz w:val="32"/>
          <w:szCs w:val="32"/>
          <w:shd w:val="clear" w:color="auto" w:fill="FFFFFF"/>
        </w:rPr>
        <w:t>元（80万元/亩）。</w:t>
      </w:r>
    </w:p>
    <w:p>
      <w:pPr>
        <w:widowControl w:val="0"/>
        <w:spacing w:line="574" w:lineRule="exact"/>
        <w:ind w:firstLine="616"/>
        <w:jc w:val="both"/>
        <w:outlineLvl w:val="0"/>
        <w:rPr>
          <w:rFonts w:ascii="黑体" w:hAnsi="黑体" w:eastAsia="黑体" w:cs="黑体"/>
          <w:spacing w:val="-6"/>
          <w:sz w:val="32"/>
          <w:szCs w:val="32"/>
        </w:rPr>
      </w:pPr>
      <w:r>
        <w:rPr>
          <w:rFonts w:hint="eastAsia" w:ascii="黑体" w:hAnsi="黑体" w:eastAsia="黑体" w:cs="黑体"/>
          <w:spacing w:val="-6"/>
          <w:sz w:val="32"/>
          <w:szCs w:val="32"/>
        </w:rPr>
        <w:t>四、资金筹措</w:t>
      </w:r>
    </w:p>
    <w:p>
      <w:pPr>
        <w:shd w:val="clear" w:color="auto" w:fill="FFFFFF"/>
        <w:spacing w:line="574" w:lineRule="exact"/>
        <w:ind w:firstLine="616"/>
        <w:jc w:val="both"/>
        <w:rPr>
          <w:rFonts w:hint="eastAsia" w:ascii="仿宋_GB2312" w:hAnsi="仿宋_GB2312" w:eastAsia="仿宋_GB2312" w:cs="仿宋_GB2312"/>
          <w:spacing w:val="-6"/>
          <w:sz w:val="32"/>
          <w:szCs w:val="32"/>
          <w:shd w:val="clear" w:color="auto" w:fill="FFFFFF"/>
        </w:rPr>
      </w:pPr>
      <w:r>
        <w:rPr>
          <w:rFonts w:hint="eastAsia" w:ascii="仿宋_GB2312" w:hAnsi="仿宋_GB2312" w:eastAsia="仿宋_GB2312" w:cs="仿宋_GB2312"/>
          <w:spacing w:val="-6"/>
          <w:sz w:val="32"/>
          <w:szCs w:val="32"/>
          <w:shd w:val="clear" w:color="auto" w:fill="FFFFFF"/>
        </w:rPr>
        <w:t>公开出让的8.3</w:t>
      </w:r>
      <w:r>
        <w:rPr>
          <w:rFonts w:hint="eastAsia" w:ascii="仿宋_GB2312" w:hAnsi="仿宋_GB2312" w:eastAsia="仿宋_GB2312" w:cs="仿宋_GB2312"/>
          <w:spacing w:val="-6"/>
          <w:sz w:val="32"/>
          <w:szCs w:val="32"/>
          <w:shd w:val="clear" w:color="auto" w:fill="FFFFFF"/>
          <w:lang w:val="en-US" w:eastAsia="zh-CN"/>
        </w:rPr>
        <w:t>348</w:t>
      </w:r>
      <w:r>
        <w:rPr>
          <w:rFonts w:hint="eastAsia" w:ascii="仿宋_GB2312" w:hAnsi="仿宋_GB2312" w:eastAsia="仿宋_GB2312" w:cs="仿宋_GB2312"/>
          <w:spacing w:val="-6"/>
          <w:sz w:val="32"/>
          <w:szCs w:val="32"/>
          <w:shd w:val="clear" w:color="auto" w:fill="FFFFFF"/>
        </w:rPr>
        <w:t>公顷（83</w:t>
      </w:r>
      <w:r>
        <w:rPr>
          <w:rFonts w:hint="eastAsia" w:ascii="仿宋_GB2312" w:hAnsi="仿宋_GB2312" w:eastAsia="仿宋_GB2312" w:cs="仿宋_GB2312"/>
          <w:spacing w:val="-6"/>
          <w:sz w:val="32"/>
          <w:szCs w:val="32"/>
          <w:shd w:val="clear" w:color="auto" w:fill="FFFFFF"/>
          <w:lang w:val="en-US" w:eastAsia="zh-CN"/>
        </w:rPr>
        <w:t>347.79</w:t>
      </w:r>
      <w:r>
        <w:rPr>
          <w:rFonts w:hint="eastAsia" w:ascii="仿宋_GB2312" w:hAnsi="仿宋_GB2312" w:eastAsia="仿宋_GB2312" w:cs="仿宋_GB2312"/>
          <w:spacing w:val="-6"/>
          <w:sz w:val="32"/>
          <w:szCs w:val="32"/>
          <w:shd w:val="clear" w:color="auto" w:fill="FFFFFF"/>
        </w:rPr>
        <w:t>平方米，折合约12</w:t>
      </w:r>
      <w:r>
        <w:rPr>
          <w:rFonts w:hint="eastAsia" w:ascii="仿宋_GB2312" w:hAnsi="仿宋_GB2312" w:eastAsia="仿宋_GB2312" w:cs="仿宋_GB2312"/>
          <w:spacing w:val="-6"/>
          <w:sz w:val="32"/>
          <w:szCs w:val="32"/>
          <w:shd w:val="clear" w:color="auto" w:fill="FFFFFF"/>
          <w:lang w:val="en-US" w:eastAsia="zh-CN"/>
        </w:rPr>
        <w:t>5.02</w:t>
      </w:r>
      <w:r>
        <w:rPr>
          <w:rFonts w:hint="eastAsia" w:ascii="仿宋_GB2312" w:hAnsi="仿宋_GB2312" w:eastAsia="仿宋_GB2312" w:cs="仿宋_GB2312"/>
          <w:spacing w:val="-6"/>
          <w:sz w:val="32"/>
          <w:szCs w:val="32"/>
          <w:shd w:val="clear" w:color="auto" w:fill="FFFFFF"/>
        </w:rPr>
        <w:t>亩）规划一类工业用地，由改造主体投入资金不少于</w:t>
      </w:r>
      <w:r>
        <w:rPr>
          <w:rFonts w:hint="eastAsia" w:ascii="仿宋_GB2312" w:hAnsi="仿宋_GB2312" w:eastAsia="仿宋_GB2312" w:cs="仿宋_GB2312"/>
          <w:spacing w:val="-6"/>
          <w:sz w:val="32"/>
          <w:szCs w:val="32"/>
          <w:shd w:val="clear" w:color="auto" w:fill="FFFFFF"/>
          <w:lang w:val="en-US" w:eastAsia="zh-CN"/>
        </w:rPr>
        <w:t>75012</w:t>
      </w:r>
      <w:r>
        <w:rPr>
          <w:rFonts w:hint="eastAsia" w:ascii="仿宋_GB2312" w:hAnsi="仿宋_GB2312" w:eastAsia="仿宋_GB2312" w:cs="仿宋_GB2312"/>
          <w:spacing w:val="-6"/>
          <w:sz w:val="32"/>
          <w:szCs w:val="32"/>
          <w:shd w:val="clear" w:color="auto" w:fill="FFFFFF"/>
        </w:rPr>
        <w:t>万元进行改造</w:t>
      </w:r>
      <w:bookmarkStart w:id="2" w:name="OLE_LINK18"/>
      <w:bookmarkStart w:id="3" w:name="OLE_LINK17"/>
      <w:r>
        <w:rPr>
          <w:rFonts w:hint="eastAsia" w:ascii="仿宋_GB2312" w:hAnsi="仿宋_GB2312" w:eastAsia="仿宋_GB2312" w:cs="仿宋_GB2312"/>
          <w:spacing w:val="-6"/>
          <w:sz w:val="32"/>
          <w:szCs w:val="32"/>
          <w:shd w:val="clear" w:color="auto" w:fill="FFFFFF"/>
        </w:rPr>
        <w:t>，以上数据以最终实际发生为准</w:t>
      </w:r>
      <w:bookmarkEnd w:id="2"/>
      <w:bookmarkEnd w:id="3"/>
      <w:r>
        <w:rPr>
          <w:rFonts w:hint="eastAsia" w:ascii="仿宋_GB2312" w:hAnsi="仿宋_GB2312" w:eastAsia="仿宋_GB2312" w:cs="仿宋_GB2312"/>
          <w:spacing w:val="-6"/>
          <w:sz w:val="32"/>
          <w:szCs w:val="32"/>
          <w:shd w:val="clear" w:color="auto" w:fill="FFFFFF"/>
        </w:rPr>
        <w:t>。</w:t>
      </w:r>
    </w:p>
    <w:p>
      <w:pPr>
        <w:widowControl w:val="0"/>
        <w:spacing w:line="574" w:lineRule="exact"/>
        <w:ind w:firstLine="616"/>
        <w:jc w:val="both"/>
        <w:outlineLvl w:val="0"/>
        <w:rPr>
          <w:rFonts w:ascii="黑体" w:hAnsi="黑体" w:eastAsia="黑体" w:cs="黑体"/>
          <w:spacing w:val="-6"/>
          <w:sz w:val="32"/>
          <w:szCs w:val="32"/>
        </w:rPr>
      </w:pPr>
      <w:r>
        <w:rPr>
          <w:rFonts w:hint="eastAsia" w:ascii="黑体" w:hAnsi="黑体" w:eastAsia="黑体" w:cs="黑体"/>
          <w:spacing w:val="-6"/>
          <w:sz w:val="32"/>
          <w:szCs w:val="32"/>
        </w:rPr>
        <w:t>五、开发时序</w:t>
      </w:r>
    </w:p>
    <w:p>
      <w:pPr>
        <w:shd w:val="clear" w:color="auto" w:fill="FFFFFF"/>
        <w:spacing w:line="574" w:lineRule="exact"/>
        <w:ind w:firstLine="616"/>
        <w:jc w:val="both"/>
        <w:rPr>
          <w:rFonts w:hint="eastAsia" w:ascii="仿宋_GB2312" w:hAnsi="仿宋_GB2312" w:eastAsia="仿宋_GB2312" w:cs="仿宋_GB2312"/>
          <w:spacing w:val="-6"/>
          <w:sz w:val="32"/>
          <w:szCs w:val="32"/>
          <w:shd w:val="clear" w:color="auto" w:fill="FFFFFF"/>
        </w:rPr>
      </w:pPr>
      <w:r>
        <w:rPr>
          <w:rFonts w:hint="eastAsia" w:ascii="仿宋_GB2312" w:hAnsi="仿宋_GB2312" w:eastAsia="仿宋_GB2312" w:cs="仿宋_GB2312"/>
          <w:spacing w:val="-6"/>
          <w:sz w:val="32"/>
          <w:szCs w:val="32"/>
          <w:shd w:val="clear" w:color="auto" w:fill="FFFFFF"/>
        </w:rPr>
        <w:t>改造项目开发周期为自签订出让合同之日起6个月内动工，自动工之日起30个月内竣工，拟分1期开发建设，主要实施建设工业厂房及相应配套设施建设。</w:t>
      </w:r>
    </w:p>
    <w:p>
      <w:pPr>
        <w:widowControl w:val="0"/>
        <w:numPr>
          <w:ilvl w:val="0"/>
          <w:numId w:val="1"/>
        </w:numPr>
        <w:spacing w:line="574" w:lineRule="exact"/>
        <w:ind w:firstLine="616"/>
        <w:jc w:val="both"/>
        <w:outlineLvl w:val="0"/>
        <w:rPr>
          <w:rFonts w:ascii="黑体" w:hAnsi="黑体" w:eastAsia="黑体" w:cs="黑体"/>
          <w:spacing w:val="-6"/>
          <w:sz w:val="32"/>
          <w:szCs w:val="32"/>
        </w:rPr>
      </w:pPr>
      <w:r>
        <w:rPr>
          <w:rFonts w:hint="eastAsia" w:ascii="黑体" w:hAnsi="黑体" w:eastAsia="黑体" w:cs="黑体"/>
          <w:spacing w:val="-6"/>
          <w:sz w:val="32"/>
          <w:szCs w:val="32"/>
        </w:rPr>
        <w:t>实施监管</w:t>
      </w:r>
    </w:p>
    <w:p>
      <w:pPr>
        <w:spacing w:after="0" w:line="574" w:lineRule="exact"/>
        <w:ind w:firstLine="616" w:firstLineChars="200"/>
        <w:jc w:val="both"/>
        <w:rPr>
          <w:rFonts w:ascii="仿宋" w:hAnsi="仿宋" w:eastAsia="仿宋"/>
          <w:sz w:val="32"/>
          <w:szCs w:val="32"/>
        </w:rPr>
      </w:pPr>
      <w:r>
        <w:rPr>
          <w:rFonts w:hint="eastAsia" w:ascii="仿宋_GB2312" w:hAnsi="仿宋_GB2312" w:eastAsia="仿宋_GB2312" w:cs="仿宋_GB2312"/>
          <w:spacing w:val="-6"/>
          <w:kern w:val="0"/>
          <w:sz w:val="32"/>
          <w:szCs w:val="32"/>
          <w:highlight w:val="none"/>
        </w:rPr>
        <w:t>项目供应土地按《中山市国有建设用地供应管理办法》实施监管，涉及代建物业</w:t>
      </w:r>
      <w:r>
        <w:rPr>
          <w:rFonts w:hint="eastAsia" w:ascii="仿宋_GB2312" w:hAnsi="Times New Roman" w:eastAsia="仿宋_GB2312"/>
          <w:sz w:val="32"/>
          <w:szCs w:val="32"/>
        </w:rPr>
        <w:t>给</w:t>
      </w:r>
      <w:r>
        <w:rPr>
          <w:rFonts w:hint="eastAsia" w:ascii="仿宋_GB2312" w:hAnsi="仿宋_GB2312" w:eastAsia="仿宋_GB2312" w:cs="仿宋_GB2312"/>
          <w:spacing w:val="-6"/>
          <w:sz w:val="32"/>
          <w:szCs w:val="32"/>
          <w:shd w:val="clear" w:color="auto" w:fill="FFFFFF"/>
        </w:rPr>
        <w:t>中山市南朗</w:t>
      </w:r>
      <w:r>
        <w:rPr>
          <w:rFonts w:hint="eastAsia" w:ascii="仿宋_GB2312" w:hAnsi="仿宋_GB2312" w:eastAsia="仿宋_GB2312" w:cs="仿宋_GB2312"/>
          <w:spacing w:val="-6"/>
          <w:sz w:val="32"/>
          <w:szCs w:val="32"/>
          <w:shd w:val="clear" w:color="auto" w:fill="FFFFFF"/>
          <w:lang w:eastAsia="zh-CN"/>
        </w:rPr>
        <w:t>镇</w:t>
      </w:r>
      <w:r>
        <w:rPr>
          <w:rFonts w:hint="eastAsia" w:ascii="仿宋_GB2312" w:hAnsi="仿宋_GB2312" w:eastAsia="仿宋_GB2312" w:cs="仿宋_GB2312"/>
          <w:spacing w:val="-6"/>
          <w:sz w:val="32"/>
          <w:szCs w:val="32"/>
          <w:shd w:val="clear" w:color="auto" w:fill="FFFFFF"/>
        </w:rPr>
        <w:t>华照村麻</w:t>
      </w:r>
      <w:r>
        <w:rPr>
          <w:rFonts w:hint="eastAsia" w:ascii="仿宋_GB2312" w:hAnsi="仿宋_GB2312" w:eastAsia="仿宋_GB2312" w:cs="仿宋_GB2312"/>
          <w:spacing w:val="-6"/>
          <w:sz w:val="32"/>
          <w:szCs w:val="32"/>
          <w:shd w:val="clear" w:color="auto" w:fill="FFFFFF"/>
          <w:lang w:eastAsia="zh-CN"/>
        </w:rPr>
        <w:t>东</w:t>
      </w:r>
      <w:r>
        <w:rPr>
          <w:rFonts w:hint="eastAsia" w:ascii="仿宋_GB2312" w:hAnsi="仿宋_GB2312" w:eastAsia="仿宋_GB2312" w:cs="仿宋_GB2312"/>
          <w:spacing w:val="-6"/>
          <w:sz w:val="32"/>
          <w:szCs w:val="32"/>
          <w:shd w:val="clear" w:color="auto" w:fill="FFFFFF"/>
        </w:rPr>
        <w:t>经济合作社</w:t>
      </w:r>
      <w:r>
        <w:rPr>
          <w:rFonts w:hint="eastAsia" w:ascii="仿宋_GB2312" w:eastAsia="仿宋_GB2312"/>
          <w:sz w:val="32"/>
          <w:szCs w:val="32"/>
        </w:rPr>
        <w:t>、</w:t>
      </w:r>
      <w:r>
        <w:rPr>
          <w:rFonts w:hint="eastAsia" w:ascii="仿宋_GB2312" w:hAnsi="仿宋_GB2312" w:eastAsia="仿宋_GB2312" w:cs="仿宋_GB2312"/>
          <w:spacing w:val="-6"/>
          <w:sz w:val="32"/>
          <w:szCs w:val="32"/>
          <w:shd w:val="clear" w:color="auto" w:fill="FFFFFF"/>
        </w:rPr>
        <w:t>广东德泓智能科技有限公司、中山市大唐塑电有限公司、陈燕珍、刘国波</w:t>
      </w:r>
      <w:r>
        <w:rPr>
          <w:rFonts w:hint="eastAsia" w:ascii="仿宋_GB2312" w:hAnsi="仿宋_GB2312" w:eastAsia="仿宋_GB2312" w:cs="仿宋_GB2312"/>
          <w:spacing w:val="-6"/>
          <w:sz w:val="32"/>
          <w:szCs w:val="32"/>
          <w:shd w:val="clear" w:color="auto" w:fill="FFFFFF"/>
          <w:lang w:eastAsia="zh-CN"/>
        </w:rPr>
        <w:t>的</w:t>
      </w:r>
      <w:r>
        <w:rPr>
          <w:rFonts w:hint="eastAsia" w:ascii="仿宋_GB2312" w:hAnsi="Times New Roman" w:eastAsia="仿宋_GB2312"/>
          <w:sz w:val="32"/>
          <w:szCs w:val="32"/>
        </w:rPr>
        <w:t>相关内容和要求须在</w:t>
      </w:r>
      <w:r>
        <w:rPr>
          <w:rFonts w:hint="eastAsia" w:ascii="仿宋_GB2312" w:eastAsia="仿宋_GB2312"/>
          <w:sz w:val="32"/>
          <w:szCs w:val="32"/>
          <w:lang w:val="en-US" w:eastAsia="zh-CN"/>
        </w:rPr>
        <w:t>地块B</w:t>
      </w:r>
      <w:r>
        <w:rPr>
          <w:rFonts w:hint="eastAsia" w:ascii="仿宋_GB2312" w:hAnsi="Times New Roman" w:eastAsia="仿宋_GB2312"/>
          <w:sz w:val="32"/>
          <w:szCs w:val="32"/>
        </w:rPr>
        <w:t>公开出让时确定并作为公开出让的条件之一，项目拟改造情况（包含建设规模、投资强度、产值、税收等要求以及引入的产业、环保、能耗等准入要求）和开发时序须在土地公开出让时确定并作为公开出让的条件之一。上述内容纳入土地出让合同和项目履约监管合同，并明确违约责任</w:t>
      </w:r>
      <w:r>
        <w:rPr>
          <w:rFonts w:hint="eastAsia" w:ascii="仿宋_GB2312" w:hAnsi="仿宋" w:eastAsia="仿宋_GB2312"/>
          <w:spacing w:val="-6"/>
          <w:sz w:val="32"/>
          <w:szCs w:val="32"/>
        </w:rPr>
        <w:t>。</w:t>
      </w:r>
      <w:r>
        <w:rPr>
          <w:rFonts w:hint="eastAsia" w:ascii="仿宋_GB2312" w:eastAsia="仿宋_GB2312"/>
          <w:sz w:val="32"/>
          <w:szCs w:val="32"/>
        </w:rPr>
        <w:t>其中项目改造后引进产业须符合中山市产业导向，契合该片区以高端智能电气装备的产业定位，</w:t>
      </w:r>
      <w:r>
        <w:rPr>
          <w:rFonts w:hint="eastAsia" w:ascii="仿宋_GB2312" w:eastAsia="仿宋_GB2312"/>
          <w:spacing w:val="20"/>
          <w:sz w:val="32"/>
          <w:szCs w:val="32"/>
        </w:rPr>
        <w:t>“双高”企业</w:t>
      </w:r>
      <w:r>
        <w:rPr>
          <w:rStyle w:val="14"/>
          <w:rFonts w:hint="eastAsia" w:ascii="仿宋_GB2312" w:eastAsia="仿宋_GB2312"/>
          <w:spacing w:val="20"/>
          <w:sz w:val="32"/>
          <w:szCs w:val="32"/>
        </w:rPr>
        <w:footnoteReference w:id="0"/>
      </w:r>
      <w:r>
        <w:rPr>
          <w:rFonts w:hint="eastAsia" w:ascii="仿宋_GB2312" w:eastAsia="仿宋_GB2312"/>
          <w:spacing w:val="20"/>
          <w:sz w:val="32"/>
          <w:szCs w:val="32"/>
        </w:rPr>
        <w:t>不得引入。改造后至达产年</w:t>
      </w:r>
      <w:r>
        <w:rPr>
          <w:rStyle w:val="14"/>
          <w:rFonts w:hint="eastAsia" w:ascii="仿宋_GB2312" w:eastAsia="仿宋_GB2312"/>
          <w:sz w:val="32"/>
          <w:szCs w:val="32"/>
        </w:rPr>
        <w:footnoteReference w:id="1"/>
      </w:r>
      <w:r>
        <w:rPr>
          <w:rFonts w:hint="eastAsia" w:ascii="仿宋_GB2312" w:eastAsia="仿宋_GB2312"/>
          <w:sz w:val="32"/>
          <w:szCs w:val="32"/>
        </w:rPr>
        <w:t>当年，对应的产业地块建设投资强度不低于600万元/亩。达产年起五年内有三年所产生的年产值不低于1200万元/亩，所产生的年税收不低于</w:t>
      </w:r>
      <w:r>
        <w:rPr>
          <w:rFonts w:hint="eastAsia" w:ascii="仿宋_GB2312" w:eastAsia="仿宋_GB2312"/>
          <w:sz w:val="32"/>
          <w:szCs w:val="32"/>
          <w:lang w:val="en-US" w:eastAsia="zh-CN"/>
        </w:rPr>
        <w:t>80</w:t>
      </w:r>
      <w:r>
        <w:rPr>
          <w:rFonts w:hint="eastAsia" w:ascii="仿宋_GB2312" w:eastAsia="仿宋_GB2312"/>
          <w:sz w:val="32"/>
          <w:szCs w:val="32"/>
        </w:rPr>
        <w:t>万元/亩</w:t>
      </w:r>
      <w:r>
        <w:rPr>
          <w:rFonts w:hint="eastAsia" w:ascii="仿宋_GB2312" w:hAnsi="仿宋_GB2312" w:eastAsia="仿宋_GB2312" w:cs="仿宋_GB2312"/>
          <w:spacing w:val="-6"/>
          <w:sz w:val="32"/>
          <w:szCs w:val="32"/>
        </w:rPr>
        <w:t>。</w:t>
      </w:r>
    </w:p>
    <w:p>
      <w:pPr>
        <w:widowControl/>
        <w:snapToGrid/>
        <w:spacing w:line="574" w:lineRule="exact"/>
        <w:ind w:firstLine="616" w:firstLineChars="200"/>
        <w:jc w:val="both"/>
        <w:rPr>
          <w:rFonts w:hint="eastAsia" w:eastAsia="仿宋_GB2312"/>
          <w:lang w:eastAsia="zh-CN"/>
        </w:rPr>
      </w:pPr>
      <w:r>
        <w:rPr>
          <w:rFonts w:hint="eastAsia" w:ascii="仿宋_GB2312" w:hAnsi="仿宋_GB2312" w:eastAsia="仿宋_GB2312" w:cs="仿宋_GB2312"/>
          <w:spacing w:val="-6"/>
          <w:sz w:val="32"/>
          <w:szCs w:val="32"/>
        </w:rPr>
        <w:t>改造主体需在公开出让</w:t>
      </w:r>
      <w:r>
        <w:rPr>
          <w:rFonts w:hint="eastAsia" w:ascii="仿宋_GB2312" w:hAnsi="仿宋_GB2312" w:eastAsia="仿宋_GB2312" w:cs="仿宋_GB2312"/>
          <w:spacing w:val="-6"/>
          <w:sz w:val="32"/>
          <w:szCs w:val="32"/>
          <w:lang w:val="en-US" w:eastAsia="zh-CN"/>
        </w:rPr>
        <w:t>B</w:t>
      </w:r>
      <w:r>
        <w:rPr>
          <w:rFonts w:hint="eastAsia" w:ascii="仿宋_GB2312" w:hAnsi="仿宋_GB2312" w:eastAsia="仿宋_GB2312" w:cs="仿宋_GB2312"/>
          <w:spacing w:val="-6"/>
          <w:sz w:val="32"/>
          <w:szCs w:val="32"/>
          <w:lang w:eastAsia="zh-CN"/>
        </w:rPr>
        <w:t>地块指定位置</w:t>
      </w:r>
      <w:r>
        <w:rPr>
          <w:rFonts w:hint="eastAsia" w:ascii="仿宋_GB2312" w:hAnsi="仿宋_GB2312" w:eastAsia="仿宋_GB2312" w:cs="仿宋_GB2312"/>
          <w:spacing w:val="-6"/>
          <w:sz w:val="32"/>
          <w:szCs w:val="32"/>
        </w:rPr>
        <w:t>内</w:t>
      </w:r>
      <w:r>
        <w:rPr>
          <w:rFonts w:hint="eastAsia" w:ascii="仿宋_GB2312" w:hAnsi="Times New Roman" w:eastAsia="仿宋_GB2312"/>
          <w:sz w:val="32"/>
          <w:szCs w:val="32"/>
        </w:rPr>
        <w:t>建设竣工验收合格并</w:t>
      </w:r>
      <w:r>
        <w:rPr>
          <w:rFonts w:hint="eastAsia" w:ascii="仿宋_GB2312" w:hAnsi="仿宋_GB2312" w:eastAsia="仿宋_GB2312" w:cs="仿宋_GB2312"/>
          <w:spacing w:val="-6"/>
          <w:sz w:val="32"/>
          <w:szCs w:val="32"/>
        </w:rPr>
        <w:t>向</w:t>
      </w:r>
      <w:r>
        <w:rPr>
          <w:rFonts w:hint="eastAsia" w:ascii="仿宋_GB2312" w:hAnsi="仿宋_GB2312" w:eastAsia="仿宋_GB2312" w:cs="仿宋_GB2312"/>
          <w:spacing w:val="-6"/>
          <w:sz w:val="32"/>
          <w:szCs w:val="32"/>
          <w:shd w:val="clear" w:color="auto" w:fill="FFFFFF"/>
        </w:rPr>
        <w:t>中山市南朗</w:t>
      </w:r>
      <w:r>
        <w:rPr>
          <w:rFonts w:hint="eastAsia" w:ascii="仿宋_GB2312" w:hAnsi="仿宋_GB2312" w:eastAsia="仿宋_GB2312" w:cs="仿宋_GB2312"/>
          <w:spacing w:val="-6"/>
          <w:sz w:val="32"/>
          <w:szCs w:val="32"/>
          <w:shd w:val="clear" w:color="auto" w:fill="FFFFFF"/>
          <w:lang w:eastAsia="zh-CN"/>
        </w:rPr>
        <w:t>镇</w:t>
      </w:r>
      <w:r>
        <w:rPr>
          <w:rFonts w:hint="eastAsia" w:ascii="仿宋_GB2312" w:hAnsi="仿宋_GB2312" w:eastAsia="仿宋_GB2312" w:cs="仿宋_GB2312"/>
          <w:spacing w:val="-6"/>
          <w:sz w:val="32"/>
          <w:szCs w:val="32"/>
          <w:shd w:val="clear" w:color="auto" w:fill="FFFFFF"/>
        </w:rPr>
        <w:t>华照村麻</w:t>
      </w:r>
      <w:r>
        <w:rPr>
          <w:rFonts w:hint="eastAsia" w:ascii="仿宋_GB2312" w:hAnsi="仿宋_GB2312" w:eastAsia="仿宋_GB2312" w:cs="仿宋_GB2312"/>
          <w:spacing w:val="-6"/>
          <w:sz w:val="32"/>
          <w:szCs w:val="32"/>
          <w:shd w:val="clear" w:color="auto" w:fill="FFFFFF"/>
          <w:lang w:eastAsia="zh-CN"/>
        </w:rPr>
        <w:t>东</w:t>
      </w:r>
      <w:r>
        <w:rPr>
          <w:rFonts w:hint="eastAsia" w:ascii="仿宋_GB2312" w:hAnsi="仿宋_GB2312" w:eastAsia="仿宋_GB2312" w:cs="仿宋_GB2312"/>
          <w:spacing w:val="-6"/>
          <w:sz w:val="32"/>
          <w:szCs w:val="32"/>
          <w:shd w:val="clear" w:color="auto" w:fill="FFFFFF"/>
        </w:rPr>
        <w:t>经济合作社</w:t>
      </w:r>
      <w:r>
        <w:rPr>
          <w:rFonts w:hint="eastAsia" w:ascii="仿宋_GB2312" w:eastAsia="仿宋_GB2312"/>
          <w:sz w:val="32"/>
          <w:szCs w:val="32"/>
        </w:rPr>
        <w:t>、</w:t>
      </w:r>
      <w:r>
        <w:rPr>
          <w:rFonts w:hint="eastAsia" w:ascii="仿宋_GB2312" w:hAnsi="仿宋_GB2312" w:eastAsia="仿宋_GB2312" w:cs="仿宋_GB2312"/>
          <w:spacing w:val="-6"/>
          <w:sz w:val="32"/>
          <w:szCs w:val="32"/>
          <w:shd w:val="clear" w:color="auto" w:fill="FFFFFF"/>
        </w:rPr>
        <w:t>广东德泓智能科技有限公司、中山市大唐塑电有限公司、陈燕珍、刘国波</w:t>
      </w:r>
      <w:r>
        <w:rPr>
          <w:rFonts w:hint="eastAsia" w:ascii="仿宋_GB2312" w:eastAsia="仿宋_GB2312"/>
          <w:sz w:val="32"/>
          <w:szCs w:val="32"/>
        </w:rPr>
        <w:t>无偿</w:t>
      </w:r>
      <w:r>
        <w:rPr>
          <w:rFonts w:hint="eastAsia" w:ascii="仿宋_GB2312" w:eastAsia="仿宋_GB2312"/>
          <w:sz w:val="32"/>
          <w:szCs w:val="32"/>
          <w:lang w:eastAsia="zh-CN"/>
        </w:rPr>
        <w:t>移交</w:t>
      </w:r>
      <w:r>
        <w:rPr>
          <w:rFonts w:hint="eastAsia" w:ascii="仿宋_GB2312" w:eastAsia="仿宋_GB2312"/>
          <w:sz w:val="32"/>
          <w:szCs w:val="32"/>
        </w:rPr>
        <w:t>证载建筑面积合计</w:t>
      </w:r>
      <w:r>
        <w:rPr>
          <w:rFonts w:hint="eastAsia" w:ascii="仿宋_GB2312" w:eastAsia="仿宋_GB2312"/>
          <w:sz w:val="32"/>
          <w:szCs w:val="32"/>
          <w:lang w:val="en-US" w:eastAsia="zh-CN"/>
        </w:rPr>
        <w:t>44355.34</w:t>
      </w:r>
      <w:r>
        <w:rPr>
          <w:rFonts w:hint="eastAsia" w:ascii="仿宋_GB2312" w:eastAsia="仿宋_GB2312"/>
          <w:sz w:val="32"/>
          <w:szCs w:val="32"/>
        </w:rPr>
        <w:t>平方米的国有</w:t>
      </w:r>
      <w:r>
        <w:rPr>
          <w:rFonts w:hint="eastAsia" w:ascii="仿宋_GB2312" w:eastAsia="仿宋_GB2312"/>
          <w:sz w:val="32"/>
          <w:szCs w:val="32"/>
          <w:lang w:val="en-US" w:eastAsia="zh-CN"/>
        </w:rPr>
        <w:t>产权</w:t>
      </w:r>
      <w:r>
        <w:rPr>
          <w:rFonts w:hint="eastAsia" w:ascii="仿宋_GB2312" w:eastAsia="仿宋_GB2312"/>
          <w:sz w:val="32"/>
          <w:szCs w:val="32"/>
        </w:rPr>
        <w:t>性质工业厂房和</w:t>
      </w:r>
      <w:r>
        <w:rPr>
          <w:rFonts w:hint="eastAsia" w:ascii="仿宋_GB2312" w:hAnsi="仿宋_GB2312" w:eastAsia="仿宋_GB2312" w:cs="仿宋_GB2312"/>
          <w:spacing w:val="-6"/>
          <w:sz w:val="32"/>
          <w:szCs w:val="32"/>
          <w:shd w:val="clear" w:color="auto" w:fill="FFFFFF"/>
        </w:rPr>
        <w:t>按规划设计要求配建</w:t>
      </w:r>
      <w:r>
        <w:rPr>
          <w:rFonts w:hint="eastAsia" w:ascii="仿宋_GB2312" w:eastAsia="仿宋_GB2312"/>
          <w:sz w:val="32"/>
          <w:szCs w:val="32"/>
          <w:lang w:val="en-US" w:eastAsia="zh-CN"/>
        </w:rPr>
        <w:t>135</w:t>
      </w:r>
      <w:r>
        <w:rPr>
          <w:rFonts w:hint="eastAsia" w:ascii="仿宋_GB2312" w:eastAsia="仿宋_GB2312"/>
          <w:sz w:val="32"/>
          <w:szCs w:val="32"/>
        </w:rPr>
        <w:t>个的配套汽车车位，并按约定完成</w:t>
      </w:r>
      <w:r>
        <w:rPr>
          <w:rFonts w:hint="eastAsia" w:ascii="仿宋_GB2312" w:eastAsia="仿宋_GB2312"/>
          <w:sz w:val="32"/>
          <w:szCs w:val="32"/>
          <w:lang w:eastAsia="zh-CN"/>
        </w:rPr>
        <w:t>代建</w:t>
      </w:r>
      <w:r>
        <w:rPr>
          <w:rFonts w:hint="eastAsia" w:ascii="仿宋_GB2312" w:eastAsia="仿宋_GB2312"/>
          <w:sz w:val="32"/>
          <w:szCs w:val="32"/>
        </w:rPr>
        <w:t>物业确权</w:t>
      </w:r>
      <w:r>
        <w:rPr>
          <w:rFonts w:hint="eastAsia" w:ascii="仿宋_GB2312" w:eastAsia="仿宋_GB2312"/>
          <w:bCs/>
          <w:sz w:val="32"/>
        </w:rPr>
        <w:t>等相关手续。</w:t>
      </w:r>
      <w:r>
        <w:rPr>
          <w:rFonts w:hint="eastAsia" w:ascii="仿宋_GB2312" w:eastAsia="仿宋_GB2312"/>
          <w:sz w:val="32"/>
          <w:szCs w:val="32"/>
        </w:rPr>
        <w:t>产权移交所产生的全部税、费均由</w:t>
      </w:r>
      <w:r>
        <w:rPr>
          <w:rFonts w:hint="eastAsia" w:ascii="仿宋_GB2312" w:hAnsi="仿宋_GB2312" w:eastAsia="仿宋_GB2312" w:cs="仿宋_GB2312"/>
          <w:spacing w:val="-6"/>
          <w:sz w:val="32"/>
          <w:szCs w:val="32"/>
        </w:rPr>
        <w:t>改造主体</w:t>
      </w:r>
      <w:r>
        <w:rPr>
          <w:rFonts w:hint="eastAsia" w:ascii="仿宋_GB2312" w:eastAsia="仿宋_GB2312"/>
          <w:sz w:val="32"/>
          <w:szCs w:val="32"/>
        </w:rPr>
        <w:t>负责，税、费包括但不限于办理产权手续费、登记费、印花税、物业专项维修基金、契税等</w:t>
      </w:r>
      <w:r>
        <w:rPr>
          <w:rFonts w:hint="eastAsia" w:ascii="仿宋_GB2312" w:eastAsia="仿宋_GB2312"/>
          <w:bCs/>
          <w:sz w:val="32"/>
        </w:rPr>
        <w:t>。</w:t>
      </w:r>
      <w:r>
        <w:rPr>
          <w:rFonts w:hint="eastAsia" w:ascii="仿宋_GB2312" w:hAnsi="仿宋_GB2312" w:eastAsia="仿宋_GB2312" w:cs="仿宋_GB2312"/>
          <w:spacing w:val="-6"/>
          <w:sz w:val="32"/>
          <w:szCs w:val="32"/>
        </w:rPr>
        <w:t>具体开发时间、建设内容以签订的土地使用权出让合同、相关协议等相关约定为准。</w:t>
      </w:r>
    </w:p>
    <w:sectPr>
      <w:headerReference r:id="rId5" w:type="default"/>
      <w:footerReference r:id="rId6" w:type="default"/>
      <w:pgSz w:w="11906" w:h="16838"/>
      <w:pgMar w:top="2098" w:right="1587" w:bottom="2098" w:left="1587" w:header="851" w:footer="992" w:gutter="0"/>
      <w:cols w:space="720"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0AFF" w:usb1="00007843" w:usb2="00000001" w:usb3="00000000" w:csb0="400001BF" w:csb1="DFF7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auto"/>
    <w:pitch w:val="default"/>
    <w:sig w:usb0="00000000" w:usb1="00000000" w:usb2="00000000"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Helvetica">
    <w:altName w:val="Arial"/>
    <w:panose1 w:val="020B0604020202020204"/>
    <w:charset w:val="00"/>
    <w:family w:val="swiss"/>
    <w:pitch w:val="default"/>
    <w:sig w:usb0="00000000" w:usb1="00000000" w:usb2="00000000" w:usb3="00000000" w:csb0="00000001"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ind w:firstLine="360"/>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KXd1kyAgAAZ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pd3WTICAABlBAAADgAAAAAAAAABACAAAAAfAQAAZHJzL2Uyb0RvYy54bWxQSwUG&#10;AAAAAAYABgBZAQAAwwUAAAAA&#10;">
              <v:fill on="f" focussize="0,0"/>
              <v:stroke on="f" weight="0.5pt"/>
              <v:imagedata o:title=""/>
              <o:lock v:ext="edit" aspectratio="f"/>
              <v:textbox inset="0mm,0mm,0mm,0mm" style="mso-fit-shape-to-text:t;">
                <w:txbxContent>
                  <w:p>
                    <w:pPr>
                      <w:pStyle w:val="8"/>
                      <w:ind w:firstLine="360"/>
                    </w:pPr>
                    <w:r>
                      <w:fldChar w:fldCharType="begin"/>
                    </w:r>
                    <w:r>
                      <w:instrText xml:space="preserve"> PAGE  \* MERGEFORMAT </w:instrText>
                    </w:r>
                    <w:r>
                      <w:fldChar w:fldCharType="separate"/>
                    </w:r>
                    <w:r>
                      <w:t>12</w:t>
                    </w:r>
                    <w:r>
                      <w:fldChar w:fldCharType="end"/>
                    </w:r>
                  </w:p>
                </w:txbxContent>
              </v:textbox>
            </v:shape>
          </w:pict>
        </mc:Fallback>
      </mc:AlternateContent>
    </w:r>
  </w:p>
  <w:p>
    <w:pPr>
      <w:ind w:left="480" w:firstLine="0" w:firstLineChars="0"/>
      <w:rPr>
        <w:sz w:val="10"/>
        <w:szCs w:val="1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pPr>
        <w:spacing w:line="360" w:lineRule="auto"/>
        <w:ind w:firstLine="480"/>
      </w:pPr>
      <w:r>
        <w:separator/>
      </w:r>
    </w:p>
  </w:footnote>
  <w:footnote w:type="continuationSeparator" w:id="5">
    <w:p>
      <w:pPr>
        <w:spacing w:line="360" w:lineRule="auto"/>
        <w:ind w:firstLine="480"/>
      </w:pPr>
      <w:r>
        <w:continuationSeparator/>
      </w:r>
    </w:p>
  </w:footnote>
  <w:footnote w:id="0">
    <w:p>
      <w:pPr>
        <w:pStyle w:val="10"/>
        <w:rPr>
          <w:rFonts w:hint="eastAsia" w:ascii="仿宋_GB2312" w:eastAsia="仿宋_GB2312"/>
        </w:rPr>
      </w:pPr>
      <w:r>
        <w:rPr>
          <w:rStyle w:val="14"/>
          <w:rFonts w:hint="eastAsia" w:ascii="仿宋_GB2312" w:eastAsia="仿宋_GB2312"/>
        </w:rPr>
        <w:footnoteRef/>
      </w:r>
      <w:r>
        <w:t xml:space="preserve"> </w:t>
      </w:r>
      <w:r>
        <w:rPr>
          <w:rFonts w:hint="eastAsia" w:ascii="仿宋_GB2312" w:eastAsia="仿宋_GB2312"/>
        </w:rPr>
        <w:t>“双高”企业：指高耗能和高污染的企业。</w:t>
      </w:r>
    </w:p>
  </w:footnote>
  <w:footnote w:id="1">
    <w:p>
      <w:pPr>
        <w:pStyle w:val="10"/>
        <w:rPr>
          <w:rFonts w:hint="eastAsia" w:ascii="仿宋_GB2312" w:eastAsia="仿宋_GB2312"/>
        </w:rPr>
      </w:pPr>
      <w:r>
        <w:rPr>
          <w:rStyle w:val="14"/>
          <w:rFonts w:hint="eastAsia" w:ascii="仿宋_GB2312" w:eastAsia="仿宋_GB2312"/>
        </w:rPr>
        <w:footnoteRef/>
      </w:r>
      <w:r>
        <w:rPr>
          <w:rFonts w:hint="eastAsia" w:ascii="仿宋_GB2312" w:eastAsia="仿宋_GB2312"/>
        </w:rPr>
        <w:t xml:space="preserve"> 达产年：是指出让地块约定的全部工程竣工时限节点起算的第3年当年。</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0" w:firstLineChars="0"/>
      <w:rPr>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42D5D1A"/>
    <w:multiLevelType w:val="singleLevel"/>
    <w:tmpl w:val="342D5D1A"/>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removePersonalInformation/>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footnotePr>
    <w:footnote w:id="4"/>
    <w:footnote w:id="5"/>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4ZjA2MGE4MmQwMzViZjdmMDE5ZjIzNmM0ZTIxMjYifQ=="/>
  </w:docVars>
  <w:rsids>
    <w:rsidRoot w:val="30FD7B05"/>
    <w:rsid w:val="00825862"/>
    <w:rsid w:val="008715B1"/>
    <w:rsid w:val="00923ABF"/>
    <w:rsid w:val="00EB4F64"/>
    <w:rsid w:val="01227D26"/>
    <w:rsid w:val="02107AE9"/>
    <w:rsid w:val="03922815"/>
    <w:rsid w:val="042D13E6"/>
    <w:rsid w:val="049936FC"/>
    <w:rsid w:val="04A40A52"/>
    <w:rsid w:val="04BA64C7"/>
    <w:rsid w:val="053022E6"/>
    <w:rsid w:val="056D30DB"/>
    <w:rsid w:val="05AD65D0"/>
    <w:rsid w:val="06A765D7"/>
    <w:rsid w:val="07247C28"/>
    <w:rsid w:val="07E922AD"/>
    <w:rsid w:val="08555B3C"/>
    <w:rsid w:val="08DF64FD"/>
    <w:rsid w:val="0A984BB5"/>
    <w:rsid w:val="0B116715"/>
    <w:rsid w:val="0BF7590B"/>
    <w:rsid w:val="0C5E35FF"/>
    <w:rsid w:val="0EAE0E4B"/>
    <w:rsid w:val="0F615EBD"/>
    <w:rsid w:val="11665A0D"/>
    <w:rsid w:val="11C10E95"/>
    <w:rsid w:val="12985986"/>
    <w:rsid w:val="14C651E8"/>
    <w:rsid w:val="157E2BA3"/>
    <w:rsid w:val="165A5414"/>
    <w:rsid w:val="171657DF"/>
    <w:rsid w:val="17CE0F1D"/>
    <w:rsid w:val="18666B56"/>
    <w:rsid w:val="19284FBC"/>
    <w:rsid w:val="196C3052"/>
    <w:rsid w:val="1A626F8D"/>
    <w:rsid w:val="1BDE2644"/>
    <w:rsid w:val="1C941465"/>
    <w:rsid w:val="1D210A3A"/>
    <w:rsid w:val="1D8A7FAE"/>
    <w:rsid w:val="1E406B0D"/>
    <w:rsid w:val="1F8135F1"/>
    <w:rsid w:val="21800FDB"/>
    <w:rsid w:val="21903C72"/>
    <w:rsid w:val="22873A35"/>
    <w:rsid w:val="236A053B"/>
    <w:rsid w:val="23AB27B7"/>
    <w:rsid w:val="259736D3"/>
    <w:rsid w:val="259D43BA"/>
    <w:rsid w:val="262F7AC1"/>
    <w:rsid w:val="264218A9"/>
    <w:rsid w:val="27DF1A51"/>
    <w:rsid w:val="29C4643D"/>
    <w:rsid w:val="2BC90C1A"/>
    <w:rsid w:val="2C464019"/>
    <w:rsid w:val="2CE55B1D"/>
    <w:rsid w:val="2CED6B8B"/>
    <w:rsid w:val="2D03015C"/>
    <w:rsid w:val="2D3D63E1"/>
    <w:rsid w:val="2E67296D"/>
    <w:rsid w:val="2F886D1D"/>
    <w:rsid w:val="2FF63FA8"/>
    <w:rsid w:val="302349ED"/>
    <w:rsid w:val="304531AB"/>
    <w:rsid w:val="304B7A32"/>
    <w:rsid w:val="30AE4AC5"/>
    <w:rsid w:val="30B654E5"/>
    <w:rsid w:val="30D77936"/>
    <w:rsid w:val="30FD7B05"/>
    <w:rsid w:val="318A0E4C"/>
    <w:rsid w:val="31F369F1"/>
    <w:rsid w:val="32DF3CC5"/>
    <w:rsid w:val="33977850"/>
    <w:rsid w:val="34737557"/>
    <w:rsid w:val="34930017"/>
    <w:rsid w:val="34E81D3E"/>
    <w:rsid w:val="35F808D1"/>
    <w:rsid w:val="37DD6E99"/>
    <w:rsid w:val="38C359BD"/>
    <w:rsid w:val="3A6A5D90"/>
    <w:rsid w:val="3BAE6F8F"/>
    <w:rsid w:val="3BF55114"/>
    <w:rsid w:val="3CE16C42"/>
    <w:rsid w:val="3D0F699A"/>
    <w:rsid w:val="3D1B3761"/>
    <w:rsid w:val="3D5F599D"/>
    <w:rsid w:val="3E3A59A8"/>
    <w:rsid w:val="3E740EBA"/>
    <w:rsid w:val="3F327A4B"/>
    <w:rsid w:val="3F43088C"/>
    <w:rsid w:val="3F52287D"/>
    <w:rsid w:val="400E09C1"/>
    <w:rsid w:val="42843E5D"/>
    <w:rsid w:val="433D6405"/>
    <w:rsid w:val="44F05890"/>
    <w:rsid w:val="45BE11FB"/>
    <w:rsid w:val="468C0D6B"/>
    <w:rsid w:val="46BC33FE"/>
    <w:rsid w:val="46DC3AA0"/>
    <w:rsid w:val="478845BA"/>
    <w:rsid w:val="49752FC2"/>
    <w:rsid w:val="49D767A1"/>
    <w:rsid w:val="4A233794"/>
    <w:rsid w:val="4D072EF9"/>
    <w:rsid w:val="4D387556"/>
    <w:rsid w:val="4DE35714"/>
    <w:rsid w:val="4E1B7B6F"/>
    <w:rsid w:val="4E5E123E"/>
    <w:rsid w:val="50A13664"/>
    <w:rsid w:val="51552F5B"/>
    <w:rsid w:val="5190171E"/>
    <w:rsid w:val="52510F0C"/>
    <w:rsid w:val="55164621"/>
    <w:rsid w:val="55AA72E8"/>
    <w:rsid w:val="55D3606E"/>
    <w:rsid w:val="56287B52"/>
    <w:rsid w:val="576C2495"/>
    <w:rsid w:val="57D63BF4"/>
    <w:rsid w:val="591946E0"/>
    <w:rsid w:val="59660BE0"/>
    <w:rsid w:val="59C4289D"/>
    <w:rsid w:val="59DB2789"/>
    <w:rsid w:val="5A84202D"/>
    <w:rsid w:val="5C3305F4"/>
    <w:rsid w:val="5CD87CC0"/>
    <w:rsid w:val="5D181995"/>
    <w:rsid w:val="5D5C01B0"/>
    <w:rsid w:val="5E0465D7"/>
    <w:rsid w:val="5E5B4E53"/>
    <w:rsid w:val="5FED41D0"/>
    <w:rsid w:val="60771977"/>
    <w:rsid w:val="60817113"/>
    <w:rsid w:val="6118527D"/>
    <w:rsid w:val="619C1A0A"/>
    <w:rsid w:val="61DD3EE5"/>
    <w:rsid w:val="61DF6AE8"/>
    <w:rsid w:val="625247F7"/>
    <w:rsid w:val="637013A0"/>
    <w:rsid w:val="65A43583"/>
    <w:rsid w:val="663743F7"/>
    <w:rsid w:val="675A65EF"/>
    <w:rsid w:val="67A15FED"/>
    <w:rsid w:val="67DC4E34"/>
    <w:rsid w:val="68580565"/>
    <w:rsid w:val="68C47354"/>
    <w:rsid w:val="6A1D56B2"/>
    <w:rsid w:val="6CD72490"/>
    <w:rsid w:val="6E8056B3"/>
    <w:rsid w:val="70D53EB8"/>
    <w:rsid w:val="720C498A"/>
    <w:rsid w:val="721E46BD"/>
    <w:rsid w:val="727B1B10"/>
    <w:rsid w:val="72BF0EBB"/>
    <w:rsid w:val="73177F29"/>
    <w:rsid w:val="73AE73E6"/>
    <w:rsid w:val="73F744D9"/>
    <w:rsid w:val="749D3FBF"/>
    <w:rsid w:val="75612FAF"/>
    <w:rsid w:val="75BE243F"/>
    <w:rsid w:val="75CF5DF0"/>
    <w:rsid w:val="76487F5B"/>
    <w:rsid w:val="76946828"/>
    <w:rsid w:val="770F31C6"/>
    <w:rsid w:val="77D2720E"/>
    <w:rsid w:val="77F95F44"/>
    <w:rsid w:val="780E2ADE"/>
    <w:rsid w:val="78720E10"/>
    <w:rsid w:val="78986B15"/>
    <w:rsid w:val="78C65D3C"/>
    <w:rsid w:val="79AD7C49"/>
    <w:rsid w:val="7A887D2A"/>
    <w:rsid w:val="7B302CAA"/>
    <w:rsid w:val="7BF00E78"/>
    <w:rsid w:val="7C547659"/>
    <w:rsid w:val="7C8617DD"/>
    <w:rsid w:val="7CB00FA0"/>
    <w:rsid w:val="7D384885"/>
    <w:rsid w:val="7F6F655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360" w:lineRule="auto"/>
      <w:ind w:firstLine="200" w:firstLineChars="200"/>
    </w:pPr>
    <w:rPr>
      <w:rFonts w:ascii="Times New Roman" w:hAnsi="Times New Roman" w:eastAsia="宋体" w:cs="Times New Roman"/>
      <w:sz w:val="24"/>
      <w:szCs w:val="22"/>
      <w:lang w:val="en-US" w:eastAsia="zh-CN" w:bidi="ar-SA"/>
    </w:rPr>
  </w:style>
  <w:style w:type="paragraph" w:styleId="2">
    <w:name w:val="heading 1"/>
    <w:basedOn w:val="1"/>
    <w:next w:val="1"/>
    <w:qFormat/>
    <w:uiPriority w:val="9"/>
    <w:pPr>
      <w:keepNext/>
      <w:keepLines/>
      <w:spacing w:before="480"/>
      <w:outlineLvl w:val="0"/>
    </w:pPr>
    <w:rPr>
      <w:rFonts w:ascii="Calibri Light" w:hAnsi="Calibri Light"/>
      <w:b/>
      <w:bCs/>
      <w:color w:val="2E75B5"/>
      <w:sz w:val="28"/>
      <w:szCs w:val="28"/>
    </w:rPr>
  </w:style>
  <w:style w:type="paragraph" w:styleId="3">
    <w:name w:val="heading 2"/>
    <w:basedOn w:val="1"/>
    <w:next w:val="1"/>
    <w:qFormat/>
    <w:uiPriority w:val="0"/>
    <w:pPr>
      <w:keepNext/>
      <w:keepLines/>
      <w:spacing w:line="560" w:lineRule="exact"/>
      <w:outlineLvl w:val="1"/>
    </w:pPr>
    <w:rPr>
      <w:rFonts w:ascii="Arial" w:hAnsi="Arial" w:eastAsia="黑体"/>
    </w:rPr>
  </w:style>
  <w:style w:type="paragraph" w:styleId="4">
    <w:name w:val="heading 4"/>
    <w:basedOn w:val="1"/>
    <w:next w:val="1"/>
    <w:unhideWhenUsed/>
    <w:qFormat/>
    <w:uiPriority w:val="0"/>
    <w:pPr>
      <w:keepNext/>
      <w:keepLines/>
      <w:spacing w:line="376" w:lineRule="auto"/>
      <w:outlineLvl w:val="3"/>
    </w:pPr>
    <w:rPr>
      <w:rFonts w:ascii="Cambria" w:hAnsi="Cambria"/>
      <w:b/>
      <w:bCs/>
      <w:sz w:val="28"/>
      <w:szCs w:val="28"/>
    </w:rPr>
  </w:style>
  <w:style w:type="character" w:default="1" w:styleId="13">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5">
    <w:name w:val="annotation text"/>
    <w:basedOn w:val="1"/>
    <w:qFormat/>
    <w:uiPriority w:val="0"/>
  </w:style>
  <w:style w:type="paragraph" w:styleId="6">
    <w:name w:val="Body Text Indent 2"/>
    <w:basedOn w:val="1"/>
    <w:qFormat/>
    <w:uiPriority w:val="0"/>
    <w:pPr>
      <w:ind w:firstLine="480"/>
    </w:pPr>
    <w:rPr>
      <w:rFonts w:ascii="宋体" w:hAnsi="宋体"/>
      <w:color w:val="000000"/>
    </w:rPr>
  </w:style>
  <w:style w:type="paragraph" w:styleId="7">
    <w:name w:val="Balloon Text"/>
    <w:basedOn w:val="1"/>
    <w:link w:val="15"/>
    <w:qFormat/>
    <w:uiPriority w:val="0"/>
    <w:pPr>
      <w:spacing w:line="240" w:lineRule="auto"/>
    </w:pPr>
    <w:rPr>
      <w:sz w:val="18"/>
      <w:szCs w:val="18"/>
    </w:rPr>
  </w:style>
  <w:style w:type="paragraph" w:styleId="8">
    <w:name w:val="footer"/>
    <w:basedOn w:val="1"/>
    <w:unhideWhenUsed/>
    <w:qFormat/>
    <w:uiPriority w:val="99"/>
    <w:pPr>
      <w:tabs>
        <w:tab w:val="center" w:pos="4153"/>
        <w:tab w:val="right" w:pos="8306"/>
      </w:tabs>
      <w:snapToGrid w:val="0"/>
      <w:spacing w:line="240" w:lineRule="auto"/>
    </w:pPr>
    <w:rPr>
      <w:sz w:val="18"/>
      <w:szCs w:val="18"/>
    </w:rPr>
  </w:style>
  <w:style w:type="paragraph" w:styleId="9">
    <w:name w:val="header"/>
    <w:basedOn w:val="1"/>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0">
    <w:name w:val="footnote text"/>
    <w:basedOn w:val="1"/>
    <w:unhideWhenUsed/>
    <w:qFormat/>
    <w:uiPriority w:val="99"/>
    <w:pPr>
      <w:snapToGrid w:val="0"/>
    </w:pPr>
    <w:rPr>
      <w:sz w:val="18"/>
      <w:szCs w:val="18"/>
    </w:rPr>
  </w:style>
  <w:style w:type="paragraph" w:styleId="11">
    <w:name w:val="Normal (Web)"/>
    <w:basedOn w:val="1"/>
    <w:unhideWhenUsed/>
    <w:qFormat/>
    <w:uiPriority w:val="99"/>
    <w:pPr>
      <w:spacing w:before="100" w:beforeAutospacing="1" w:after="100" w:afterAutospacing="1"/>
    </w:pPr>
  </w:style>
  <w:style w:type="character" w:styleId="14">
    <w:name w:val="footnote reference"/>
    <w:basedOn w:val="13"/>
    <w:unhideWhenUsed/>
    <w:qFormat/>
    <w:uiPriority w:val="99"/>
    <w:rPr>
      <w:vertAlign w:val="superscript"/>
    </w:rPr>
  </w:style>
  <w:style w:type="character" w:customStyle="1" w:styleId="15">
    <w:name w:val="批注框文本 Char"/>
    <w:basedOn w:val="13"/>
    <w:link w:val="7"/>
    <w:qFormat/>
    <w:uiPriority w:val="0"/>
    <w:rPr>
      <w:sz w:val="18"/>
      <w:szCs w:val="18"/>
    </w:rPr>
  </w:style>
  <w:style w:type="paragraph" w:customStyle="1" w:styleId="16">
    <w:name w:val="列出段落1"/>
    <w:basedOn w:val="1"/>
    <w:qFormat/>
    <w:uiPriority w:val="34"/>
    <w:pPr>
      <w:ind w:firstLine="0" w:firstLineChars="0"/>
      <w:contextualSpacing/>
    </w:pPr>
  </w:style>
  <w:style w:type="paragraph" w:customStyle="1" w:styleId="17">
    <w:name w:val="Table Paragraph"/>
    <w:basedOn w:val="1"/>
    <w:qFormat/>
    <w:uiPriority w:val="1"/>
    <w:rPr>
      <w:rFonts w:ascii="仿宋_GB2312" w:hAnsi="仿宋_GB2312" w:eastAsia="仿宋_GB2312" w:cs="仿宋_GB2312"/>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7147</Words>
  <Characters>8520</Characters>
  <Lines>44</Lines>
  <Paragraphs>12</Paragraphs>
  <TotalTime>65</TotalTime>
  <ScaleCrop>false</ScaleCrop>
  <LinksUpToDate>false</LinksUpToDate>
  <CharactersWithSpaces>8520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2022-11-29T10:17:00Z</dcterms:created>
  <dcterms:modified xsi:type="dcterms:W3CDTF">2023-03-27T08:36:51Z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E23A3305FD674C6B8CCCA6416C0420FD</vt:lpwstr>
  </property>
</Properties>
</file>