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关于变更粤（2023）中山市不动产权第0030532号用地规划条件公示的通告</w:t>
      </w:r>
      <w:r>
        <w:rPr>
          <w:rFonts w:hint="eastAsia" w:ascii="黑体" w:hAnsi="黑体" w:eastAsia="黑体"/>
          <w:sz w:val="28"/>
          <w:szCs w:val="28"/>
        </w:rPr>
        <w:br w:type="textWrapping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drawing>
          <wp:inline distT="0" distB="0" distL="114300" distR="114300">
            <wp:extent cx="3352800" cy="2905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该宗地位于中山市南朗街道马安社区飞鹅山正街一巷37号，</w:t>
      </w:r>
      <w:r>
        <w:rPr>
          <w:rFonts w:hint="eastAsia" w:ascii="仿宋" w:hAnsi="仿宋" w:eastAsia="仿宋"/>
          <w:sz w:val="28"/>
          <w:szCs w:val="28"/>
          <w:lang w:eastAsia="zh-CN"/>
        </w:rPr>
        <w:t>不动产权</w:t>
      </w:r>
      <w:r>
        <w:rPr>
          <w:rFonts w:hint="eastAsia" w:ascii="仿宋" w:hAnsi="仿宋" w:eastAsia="仿宋"/>
          <w:sz w:val="28"/>
          <w:szCs w:val="28"/>
        </w:rPr>
        <w:t>证号为粤（2023）中山市不动产权第0030532号，证载土地用途为</w:t>
      </w:r>
      <w:r>
        <w:rPr>
          <w:rFonts w:hint="eastAsia" w:ascii="仿宋" w:hAnsi="仿宋" w:eastAsia="仿宋"/>
          <w:sz w:val="28"/>
          <w:szCs w:val="28"/>
          <w:lang w:eastAsia="zh-CN"/>
        </w:rPr>
        <w:t>农村宅基地</w:t>
      </w:r>
      <w:r>
        <w:rPr>
          <w:rFonts w:hint="eastAsia" w:ascii="仿宋" w:hAnsi="仿宋" w:eastAsia="仿宋"/>
          <w:sz w:val="28"/>
          <w:szCs w:val="28"/>
        </w:rPr>
        <w:t>，用地面积为242.20平方米，土地使用权人为梁镜辉。现该单位申请按农房标准变更该宗地规划条件。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</w:t>
      </w:r>
      <w:r>
        <w:rPr>
          <w:rFonts w:hint="eastAsia" w:ascii="仿宋" w:hAnsi="仿宋" w:eastAsia="仿宋"/>
          <w:sz w:val="28"/>
          <w:szCs w:val="28"/>
          <w:lang w:eastAsia="zh-CN"/>
        </w:rPr>
        <w:t>中山翠亨新区起步区控制性详细规划（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/>
          <w:sz w:val="28"/>
          <w:szCs w:val="28"/>
        </w:rPr>
        <w:t>》，为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187F"/>
    <w:rsid w:val="28285DA2"/>
    <w:rsid w:val="5829466B"/>
    <w:rsid w:val="6E94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2023-03-09T03:11:00Z</dcterms:created>
  <dc:creator>Administrator</dc:creator>
  <cp:lastModifiedBy>栗兵</cp:lastModifiedBy>
  <dcterms:modified xsi:type="dcterms:W3CDTF">2023-03-22T00:56:20Z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602F0DDFBB654A27A64225750F3B3F10</vt:lpwstr>
  </property>
</Properties>
</file>