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关于变更中府国用（2006）第易170197号用地规划条件公示的通告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867275" cy="3638550"/>
            <wp:effectExtent l="0" t="0" r="9525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2006）第易170197号用地位于中山市横栏镇西冲社区居委会，用地面积为481.40平方米，土地使用权人为李亚康，现土地使用权人申请变更该宗用地规划条件。我局已受理其申请，根据公开、公平、公正原则，现对该宗地规划条件变更进行公示，公示如下：</w:t>
      </w:r>
      <w:bookmarkStart w:id="0" w:name="_GoBack"/>
      <w:bookmarkEnd w:id="0"/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建设用地，位于《中山市横栏镇中心区控制性详细规划A+C街区调整》中A02-1地块上规划为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用地。办理规划报建时建筑面积不能超过1000平方米，建筑层数不得超过四层且不大于15米，第四层只允许建梯间及辅助用房，面积不得超过基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底面积的一半,建筑首层和地下室层高不得超过5米，其它层的层高不得超过3.6米。该用地为国有出让用地，容积率按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出让合同约定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1.8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执行。按个人自建住房建设的，总建筑面积不大于1000平方米，且容积率应不大于约定容积率。若建筑方案（须符合自建房技术标准要求）的容积率大于约定容积率的，可按程序提供建筑方案申请调整容积率。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CA01A5A"/>
    <w:rsid w:val="3302495A"/>
    <w:rsid w:val="56847C50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2023-03-13T02:14:16Z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037131CA5C5F4E2F8C156CD92123D5ED</vt:lpwstr>
  </property>
</Properties>
</file>