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黑体" w:hAnsi="微软雅黑" w:eastAsia="黑体"/>
          <w:color w:val="333333"/>
          <w:sz w:val="44"/>
          <w:szCs w:val="44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关于变更卢钜添</w:t>
      </w:r>
      <w:r>
        <w:rPr>
          <w:rFonts w:hint="eastAsia" w:ascii="黑体" w:hAnsi="微软雅黑" w:eastAsia="黑体"/>
          <w:color w:val="333333"/>
          <w:sz w:val="44"/>
          <w:szCs w:val="44"/>
          <w:lang w:val="en-US" w:eastAsia="zh-CN"/>
        </w:rPr>
        <w:t>-中府国用（2011）第0900215号</w:t>
      </w:r>
      <w:r>
        <w:rPr>
          <w:rFonts w:hint="eastAsia" w:ascii="黑体" w:hAnsi="微软雅黑" w:eastAsia="黑体"/>
          <w:color w:val="333333"/>
          <w:sz w:val="44"/>
          <w:szCs w:val="44"/>
        </w:rPr>
        <w:t>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114300" distR="114300">
            <wp:extent cx="1901190" cy="1565910"/>
            <wp:effectExtent l="0" t="0" r="3810" b="15240"/>
            <wp:docPr id="1" name="图片 1" descr="D:\《三线图》\林健芳(20220914)\规划条件变更\经办案件\林-二类\卢钜添\用地位置示意图.PNG用地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《三线图》\林健芳(20220914)\规划条件变更\经办案件\林-二类\卢钜添\用地位置示意图.PNG用地位置示意图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N w:val="0"/>
        <w:spacing w:line="0" w:lineRule="atLeast"/>
        <w:ind w:firstLine="560" w:firstLineChars="200"/>
        <w:jc w:val="center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用地位置示意图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土地证号中府国用（2011）第0900215号用地位于中山市东升镇东升工业区，使用权面积为2168.70平方米，使用权类型为国有出让，用途为工业，土地使用权人为卢钜添，现土地使用权人申请变更该宗用地规划条件。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我局已受理其申请，根据公开、公平、公正原则，现对该宗地规划条件变更进行公示，公示如下：</w:t>
      </w:r>
    </w:p>
    <w:p>
      <w:pPr>
        <w:autoSpaceDN w:val="0"/>
        <w:spacing w:line="0" w:lineRule="atLeast"/>
        <w:ind w:firstLine="560" w:firstLineChars="200"/>
        <w:jc w:val="left"/>
        <w:rPr>
          <w:rFonts w:hint="default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该用地在东升镇土规中为城镇建设用地区；在东升镇总规中为建设用地；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eastAsia="zh-CN"/>
        </w:rPr>
        <w:t>在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控规《中山市小榄镇DS0301单元01街区控制性详细规划调整（2023）》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eastAsia="zh-CN"/>
        </w:rPr>
        <w:t>A5-10地块中为一类工业用地；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用地规划指标：容积率1.0-3.5，建筑密度(%)35-60，绿地率(%)10-15，建筑高度：生产性建筑高度≤50米，配套设施建筑高度≤100米。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依据控规《中山市小榄镇DS0301单元01街区控制性详细规划调</w:t>
      </w:r>
      <w:bookmarkStart w:id="0" w:name="_GoBack"/>
      <w:bookmarkEnd w:id="0"/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整（2023）》，该用地位于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eastAsia="zh-CN"/>
        </w:rPr>
        <w:t>A5-10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地块中，用地规划条件指标变更为：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用地性质：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eastAsia="zh-CN"/>
        </w:rPr>
        <w:t>一类工业用地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 xml:space="preserve"> 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用地规划指标：容积率1.0-3.5，建筑密度(%)35-60，绿地率(%)10-15，建筑高度：生产性建筑高度≤50米，配套设施建筑高度≤100米。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 xml:space="preserve"> 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</w:p>
    <w:p>
      <w:pPr>
        <w:autoSpaceDN w:val="0"/>
        <w:spacing w:line="0" w:lineRule="atLeast"/>
        <w:ind w:firstLine="560" w:firstLineChars="200"/>
        <w:jc w:val="righ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联系人：林工      联系电话：22117800</w:t>
      </w:r>
    </w:p>
    <w:p>
      <w:pPr>
        <w:autoSpaceDN w:val="0"/>
        <w:spacing w:line="0" w:lineRule="atLeast"/>
        <w:ind w:firstLine="560" w:firstLineChars="200"/>
        <w:jc w:val="righ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</w:p>
    <w:p>
      <w:pPr>
        <w:autoSpaceDN w:val="0"/>
        <w:spacing w:line="0" w:lineRule="atLeast"/>
        <w:ind w:firstLine="560" w:firstLineChars="200"/>
        <w:jc w:val="righ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中山市自然资源局第二分局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42EB0"/>
    <w:rsid w:val="008645D7"/>
    <w:rsid w:val="016D055A"/>
    <w:rsid w:val="07F707CC"/>
    <w:rsid w:val="08870073"/>
    <w:rsid w:val="0CD243E8"/>
    <w:rsid w:val="0D3F57C1"/>
    <w:rsid w:val="0ED55977"/>
    <w:rsid w:val="0FE53BCF"/>
    <w:rsid w:val="16801852"/>
    <w:rsid w:val="1759406A"/>
    <w:rsid w:val="18342EB0"/>
    <w:rsid w:val="195108EC"/>
    <w:rsid w:val="19AD3515"/>
    <w:rsid w:val="2184020B"/>
    <w:rsid w:val="21BA2EC9"/>
    <w:rsid w:val="2276255B"/>
    <w:rsid w:val="25447869"/>
    <w:rsid w:val="25AD7329"/>
    <w:rsid w:val="2AC212FE"/>
    <w:rsid w:val="2EC91B52"/>
    <w:rsid w:val="3302661D"/>
    <w:rsid w:val="358A3272"/>
    <w:rsid w:val="38860142"/>
    <w:rsid w:val="3AFC627B"/>
    <w:rsid w:val="3E974CE9"/>
    <w:rsid w:val="40A94B29"/>
    <w:rsid w:val="478C5E33"/>
    <w:rsid w:val="4A2D0029"/>
    <w:rsid w:val="4B6064FA"/>
    <w:rsid w:val="4EE839AF"/>
    <w:rsid w:val="51BE5084"/>
    <w:rsid w:val="52565862"/>
    <w:rsid w:val="558D2585"/>
    <w:rsid w:val="56AD1711"/>
    <w:rsid w:val="575D5EE9"/>
    <w:rsid w:val="59D0341A"/>
    <w:rsid w:val="5ACF31F0"/>
    <w:rsid w:val="5ECF4865"/>
    <w:rsid w:val="5F404488"/>
    <w:rsid w:val="5FA53FA8"/>
    <w:rsid w:val="618E09DA"/>
    <w:rsid w:val="69F8392D"/>
    <w:rsid w:val="72596AD7"/>
    <w:rsid w:val="738D59ED"/>
    <w:rsid w:val="74701E96"/>
    <w:rsid w:val="75D378FC"/>
    <w:rsid w:val="76E836A3"/>
    <w:rsid w:val="7F103B14"/>
    <w:rsid w:val="7F8E06C0"/>
    <w:rsid w:val="7FB117C0"/>
    <w:rsid w:val="7FF2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2022-09-14T08:29:00Z</dcterms:created>
  <dc:creator>林敏瑶</dc:creator>
  <cp:lastModifiedBy>林敏瑶</cp:lastModifiedBy>
  <dcterms:modified xsi:type="dcterms:W3CDTF">2023-03-08T09:11:17Z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