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关于变更曹八根、冯淦叔</w:t>
      </w:r>
      <w:r>
        <w:rPr>
          <w:rFonts w:hint="eastAsia" w:ascii="黑体" w:hAnsi="微软雅黑" w:eastAsia="黑体"/>
          <w:color w:val="333333"/>
          <w:sz w:val="44"/>
          <w:szCs w:val="44"/>
          <w:lang w:val="en-US" w:eastAsia="zh-CN"/>
        </w:rPr>
        <w:t>-中府国用（2002）字第090747号</w:t>
      </w:r>
      <w:r>
        <w:rPr>
          <w:rFonts w:hint="eastAsia" w:ascii="黑体" w:hAnsi="微软雅黑" w:eastAsia="黑体"/>
          <w:color w:val="333333"/>
          <w:sz w:val="44"/>
          <w:szCs w:val="44"/>
        </w:rPr>
        <w:t>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114300" distR="114300">
            <wp:extent cx="2006600" cy="1565910"/>
            <wp:effectExtent l="0" t="0" r="12700" b="15240"/>
            <wp:docPr id="1" name="图片 1" descr="D:\《三线图》\林健芳(20220914)\规划条件变更\经办案件\林-二类\曹八根、冯淦叔\用地位置示意图.PNG用地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《三线图》\林健芳(20220914)\规划条件变更\经办案件\林-二类\曹八根、冯淦叔\用地位置示意图.PNG用地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ind w:firstLine="560" w:firstLineChars="200"/>
        <w:jc w:val="center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用地位置示意图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土地证号中府国用（2002）字第090747号用地位于中山市东升镇东升工业区，使用权面积为2110.05平方米，使用权类型为国有出让，用途为工业，土地使用权人为曹八根、冯淦叔，现土地使用权人申请变更该宗用地规划条件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该用地在东升镇土规中为城镇建设用地区；在东升镇总规中为建设用地；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在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控规《中山市小榄镇DS0301单元01街区控制性详细规划调整（2023）》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A5-10地块中为一类工业用地；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用地规划指标：容积率1.0-3.5，建筑密度(%)35-60，绿地率(%)10-15，建筑高度：生产性建筑高度≤50米，配套设施建筑高度≤100米。</w:t>
      </w:r>
      <w:bookmarkStart w:id="0" w:name="_GoBack"/>
      <w:bookmarkEnd w:id="0"/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依据控规《中山市小榄镇DS0301单元01街区控制性详细规划调整（2023）》，该用地位于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A5-10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地块中，用地规划条件指标变更为：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用地性质：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 xml:space="preserve"> 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用地规划指标：容积率1.0-3.5，建筑密度(%)35-60，绿地率(%)10-15，建筑高度：生产性建筑高度≤50米，配套设施建筑高度≤100米。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 xml:space="preserve">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联系人：林工      联系电话：22117800</w:t>
      </w: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</w:p>
    <w:p>
      <w:pPr>
        <w:autoSpaceDN w:val="0"/>
        <w:spacing w:line="0" w:lineRule="atLeast"/>
        <w:ind w:firstLine="560" w:firstLineChars="200"/>
        <w:jc w:val="right"/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中山市自然资源局第二分局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42EB0"/>
    <w:rsid w:val="016D055A"/>
    <w:rsid w:val="04385FCF"/>
    <w:rsid w:val="07F707CC"/>
    <w:rsid w:val="08870073"/>
    <w:rsid w:val="0CD243E8"/>
    <w:rsid w:val="0D3F57C1"/>
    <w:rsid w:val="0ED55977"/>
    <w:rsid w:val="0FE53BCF"/>
    <w:rsid w:val="16801852"/>
    <w:rsid w:val="18342EB0"/>
    <w:rsid w:val="195108EC"/>
    <w:rsid w:val="19AD3515"/>
    <w:rsid w:val="2184020B"/>
    <w:rsid w:val="21BA2EC9"/>
    <w:rsid w:val="22132A8F"/>
    <w:rsid w:val="25447869"/>
    <w:rsid w:val="25AD7329"/>
    <w:rsid w:val="2EC91B52"/>
    <w:rsid w:val="3302661D"/>
    <w:rsid w:val="358A3272"/>
    <w:rsid w:val="38860142"/>
    <w:rsid w:val="3AFC627B"/>
    <w:rsid w:val="3E974CE9"/>
    <w:rsid w:val="40A94B29"/>
    <w:rsid w:val="478C5E33"/>
    <w:rsid w:val="4A2D0029"/>
    <w:rsid w:val="4EE839AF"/>
    <w:rsid w:val="51BE5084"/>
    <w:rsid w:val="52565862"/>
    <w:rsid w:val="53B465C9"/>
    <w:rsid w:val="558D2585"/>
    <w:rsid w:val="56AD1711"/>
    <w:rsid w:val="59D0341A"/>
    <w:rsid w:val="5ACF31F0"/>
    <w:rsid w:val="5C8C1140"/>
    <w:rsid w:val="5ECF4865"/>
    <w:rsid w:val="5F404488"/>
    <w:rsid w:val="5FA53FA8"/>
    <w:rsid w:val="69F8392D"/>
    <w:rsid w:val="6C8F2FF0"/>
    <w:rsid w:val="72596AD7"/>
    <w:rsid w:val="738D59ED"/>
    <w:rsid w:val="74701E96"/>
    <w:rsid w:val="75D378FC"/>
    <w:rsid w:val="76E836A3"/>
    <w:rsid w:val="7A997566"/>
    <w:rsid w:val="7F103B14"/>
    <w:rsid w:val="7F8E06C0"/>
    <w:rsid w:val="7FB117C0"/>
    <w:rsid w:val="7F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2022-09-14T08:29:00Z</dcterms:created>
  <dc:creator>林敏瑶</dc:creator>
  <cp:lastModifiedBy>林敏瑶</cp:lastModifiedBy>
  <dcterms:modified xsi:type="dcterms:W3CDTF">2023-03-08T09:10:09Z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