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11"/>
          <w:kern w:val="32"/>
          <w:sz w:val="44"/>
          <w:szCs w:val="44"/>
        </w:rPr>
      </w:pPr>
      <w:r>
        <w:rPr>
          <w:rFonts w:hint="eastAsia" w:ascii="方正小标宋简体" w:hAnsi="方正小标宋简体" w:eastAsia="方正小标宋简体" w:cs="方正小标宋简体"/>
          <w:b w:val="0"/>
          <w:bCs w:val="0"/>
          <w:color w:val="auto"/>
          <w:spacing w:val="-11"/>
          <w:kern w:val="32"/>
          <w:sz w:val="44"/>
          <w:szCs w:val="44"/>
        </w:rPr>
        <w:t>中山市文化和旅游产业扶持专项资金实施细则</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11"/>
          <w:kern w:val="32"/>
          <w:sz w:val="44"/>
          <w:szCs w:val="44"/>
          <w:lang w:val="en-US" w:eastAsia="zh-CN"/>
        </w:rPr>
      </w:pPr>
      <w:r>
        <w:rPr>
          <w:rFonts w:hint="eastAsia" w:ascii="方正小标宋简体" w:hAnsi="方正小标宋简体" w:eastAsia="方正小标宋简体" w:cs="方正小标宋简体"/>
          <w:color w:val="auto"/>
          <w:spacing w:val="-11"/>
          <w:kern w:val="32"/>
          <w:sz w:val="44"/>
          <w:szCs w:val="44"/>
          <w:lang w:val="en-US" w:eastAsia="zh-CN"/>
        </w:rPr>
        <w:t>（文化产业扶持）</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jc w:val="both"/>
        <w:textAlignment w:val="auto"/>
        <w:outlineLvl w:val="9"/>
        <w:rPr>
          <w:rFonts w:hint="eastAsia" w:ascii="华文仿宋" w:hAnsi="华文仿宋" w:eastAsia="华文仿宋" w:cs="华文仿宋"/>
          <w:color w:val="000000" w:themeColor="text1"/>
          <w:spacing w:val="-11"/>
          <w:kern w:val="32"/>
          <w:sz w:val="32"/>
          <w:szCs w:val="32"/>
          <w14:textFill>
            <w14:solidFill>
              <w14:schemeClr w14:val="tx1"/>
            </w14:solidFill>
          </w14:textFill>
        </w:rPr>
      </w:pP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val="0"/>
          <w:color w:val="000000" w:themeColor="text1"/>
          <w:spacing w:val="-11"/>
          <w:kern w:val="32"/>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1"/>
          <w:kern w:val="32"/>
          <w:sz w:val="32"/>
          <w:szCs w:val="32"/>
          <w:lang w:val="en-US" w:eastAsia="zh-CN"/>
          <w14:textFill>
            <w14:solidFill>
              <w14:schemeClr w14:val="tx1"/>
            </w14:solidFill>
          </w14:textFill>
        </w:rPr>
        <w:t>第一章 总则</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000000"/>
          <w:spacing w:val="-11"/>
          <w:kern w:val="32"/>
          <w:sz w:val="32"/>
          <w:szCs w:val="32"/>
          <w:lang w:eastAsia="zh-CN"/>
        </w:rPr>
      </w:pPr>
      <w:r>
        <w:rPr>
          <w:rFonts w:hint="eastAsia" w:ascii="仿宋_GB2312" w:eastAsia="仿宋_GB2312"/>
          <w:b/>
          <w:bCs/>
          <w:color w:val="000000" w:themeColor="text1"/>
          <w:spacing w:val="-11"/>
          <w:kern w:val="32"/>
          <w:sz w:val="32"/>
          <w:szCs w:val="32"/>
          <w:highlight w:val="none"/>
          <w:lang w:eastAsia="zh-CN"/>
          <w14:textFill>
            <w14:solidFill>
              <w14:schemeClr w14:val="tx1"/>
            </w14:solidFill>
          </w14:textFill>
        </w:rPr>
        <w:t>第一条</w:t>
      </w:r>
      <w:r>
        <w:rPr>
          <w:rFonts w:hint="eastAsia" w:ascii="仿宋_GB2312" w:eastAsia="仿宋_GB2312"/>
          <w:color w:val="000000" w:themeColor="text1"/>
          <w:spacing w:val="-11"/>
          <w:kern w:val="32"/>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pacing w:val="-11"/>
          <w:kern w:val="32"/>
          <w:sz w:val="32"/>
          <w:szCs w:val="32"/>
          <w:highlight w:val="none"/>
          <w14:textFill>
            <w14:solidFill>
              <w14:schemeClr w14:val="tx1"/>
            </w14:solidFill>
          </w14:textFill>
        </w:rPr>
        <w:t>为加强我市文化产业</w:t>
      </w:r>
      <w:r>
        <w:rPr>
          <w:rFonts w:hint="eastAsia" w:ascii="仿宋_GB2312" w:eastAsia="仿宋_GB2312"/>
          <w:color w:val="000000" w:themeColor="text1"/>
          <w:spacing w:val="-11"/>
          <w:kern w:val="32"/>
          <w:sz w:val="32"/>
          <w:szCs w:val="32"/>
          <w:highlight w:val="none"/>
          <w:lang w:eastAsia="zh-CN"/>
          <w14:textFill>
            <w14:solidFill>
              <w14:schemeClr w14:val="tx1"/>
            </w14:solidFill>
          </w14:textFill>
        </w:rPr>
        <w:t>扶持专项</w:t>
      </w:r>
      <w:r>
        <w:rPr>
          <w:rFonts w:hint="eastAsia" w:ascii="仿宋_GB2312" w:eastAsia="仿宋_GB2312"/>
          <w:color w:val="000000"/>
          <w:spacing w:val="-11"/>
          <w:kern w:val="32"/>
          <w:sz w:val="32"/>
          <w:szCs w:val="32"/>
          <w:highlight w:val="none"/>
        </w:rPr>
        <w:t>资金的管理，</w:t>
      </w:r>
      <w:r>
        <w:rPr>
          <w:rFonts w:hint="eastAsia" w:ascii="华文仿宋" w:hAnsi="华文仿宋" w:eastAsia="华文仿宋" w:cs="华文仿宋"/>
          <w:color w:val="000000"/>
          <w:spacing w:val="-11"/>
          <w:kern w:val="32"/>
          <w:sz w:val="32"/>
          <w:szCs w:val="32"/>
        </w:rPr>
        <w:t>推动我市文化产业的发展，</w:t>
      </w:r>
      <w:r>
        <w:rPr>
          <w:rFonts w:hint="eastAsia" w:ascii="仿宋_GB2312" w:eastAsia="仿宋_GB2312"/>
          <w:color w:val="000000"/>
          <w:spacing w:val="-11"/>
          <w:kern w:val="32"/>
          <w:sz w:val="32"/>
          <w:szCs w:val="32"/>
          <w:highlight w:val="none"/>
        </w:rPr>
        <w:t>根据</w:t>
      </w:r>
      <w:r>
        <w:rPr>
          <w:rFonts w:hint="eastAsia" w:ascii="仿宋_GB2312" w:eastAsia="仿宋_GB2312"/>
          <w:color w:val="000000"/>
          <w:spacing w:val="-11"/>
          <w:kern w:val="32"/>
          <w:sz w:val="32"/>
          <w:szCs w:val="32"/>
        </w:rPr>
        <w:t>《中山市市级财政专项资金管理办法》</w:t>
      </w:r>
      <w:r>
        <w:rPr>
          <w:rFonts w:hint="eastAsia" w:ascii="仿宋_GB2312" w:eastAsia="仿宋_GB2312"/>
          <w:color w:val="000000"/>
          <w:spacing w:val="-11"/>
          <w:kern w:val="32"/>
          <w:sz w:val="32"/>
          <w:szCs w:val="32"/>
          <w:lang w:eastAsia="zh-CN"/>
        </w:rPr>
        <w:t>（</w:t>
      </w:r>
      <w:bookmarkStart w:id="0" w:name="filenumberfirst"/>
      <w:r>
        <w:rPr>
          <w:rFonts w:hint="eastAsia" w:ascii="仿宋_GB2312" w:eastAsia="仿宋_GB2312"/>
          <w:color w:val="000000"/>
          <w:spacing w:val="-11"/>
          <w:kern w:val="32"/>
          <w:sz w:val="32"/>
          <w:szCs w:val="32"/>
        </w:rPr>
        <w:t>中府〔2020〕14号</w:t>
      </w:r>
      <w:bookmarkEnd w:id="0"/>
      <w:r>
        <w:rPr>
          <w:rFonts w:hint="eastAsia" w:ascii="仿宋_GB2312" w:eastAsia="仿宋_GB2312"/>
          <w:color w:val="000000"/>
          <w:spacing w:val="-11"/>
          <w:kern w:val="32"/>
          <w:sz w:val="32"/>
          <w:szCs w:val="32"/>
          <w:lang w:eastAsia="zh-CN"/>
        </w:rPr>
        <w:t>）、《中山市人民政府办公室关于进一步促进小微工业企业上规模的实施意见》（</w:t>
      </w:r>
      <w:r>
        <w:rPr>
          <w:rFonts w:hint="eastAsia" w:ascii="仿宋_GB2312" w:eastAsia="仿宋_GB2312"/>
          <w:color w:val="000000"/>
          <w:spacing w:val="-11"/>
          <w:kern w:val="32"/>
          <w:sz w:val="32"/>
          <w:szCs w:val="32"/>
        </w:rPr>
        <w:t>中府</w:t>
      </w:r>
      <w:r>
        <w:rPr>
          <w:rFonts w:hint="eastAsia" w:ascii="仿宋_GB2312" w:eastAsia="仿宋_GB2312"/>
          <w:color w:val="000000"/>
          <w:spacing w:val="-11"/>
          <w:kern w:val="32"/>
          <w:sz w:val="32"/>
          <w:szCs w:val="32"/>
          <w:lang w:eastAsia="zh-CN"/>
        </w:rPr>
        <w:t>办规字</w:t>
      </w:r>
      <w:r>
        <w:rPr>
          <w:rFonts w:hint="eastAsia" w:ascii="仿宋_GB2312" w:eastAsia="仿宋_GB2312"/>
          <w:color w:val="000000"/>
          <w:spacing w:val="-11"/>
          <w:kern w:val="32"/>
          <w:sz w:val="32"/>
          <w:szCs w:val="32"/>
        </w:rPr>
        <w:t>〔20</w:t>
      </w:r>
      <w:r>
        <w:rPr>
          <w:rFonts w:hint="eastAsia" w:ascii="仿宋_GB2312" w:eastAsia="仿宋_GB2312"/>
          <w:color w:val="000000"/>
          <w:spacing w:val="-11"/>
          <w:kern w:val="32"/>
          <w:sz w:val="32"/>
          <w:szCs w:val="32"/>
          <w:lang w:val="en-US" w:eastAsia="zh-CN"/>
        </w:rPr>
        <w:t>19</w:t>
      </w:r>
      <w:r>
        <w:rPr>
          <w:rFonts w:hint="eastAsia" w:ascii="仿宋_GB2312" w:eastAsia="仿宋_GB2312"/>
          <w:color w:val="000000"/>
          <w:spacing w:val="-11"/>
          <w:kern w:val="32"/>
          <w:sz w:val="32"/>
          <w:szCs w:val="32"/>
        </w:rPr>
        <w:t>〕</w:t>
      </w:r>
      <w:r>
        <w:rPr>
          <w:rFonts w:hint="eastAsia" w:ascii="仿宋_GB2312" w:eastAsia="仿宋_GB2312"/>
          <w:color w:val="000000"/>
          <w:spacing w:val="-11"/>
          <w:kern w:val="32"/>
          <w:sz w:val="32"/>
          <w:szCs w:val="32"/>
          <w:lang w:val="en-US" w:eastAsia="zh-CN"/>
        </w:rPr>
        <w:t>6</w:t>
      </w:r>
      <w:r>
        <w:rPr>
          <w:rFonts w:hint="eastAsia" w:ascii="仿宋_GB2312" w:eastAsia="仿宋_GB2312"/>
          <w:color w:val="000000"/>
          <w:spacing w:val="-11"/>
          <w:kern w:val="32"/>
          <w:sz w:val="32"/>
          <w:szCs w:val="32"/>
        </w:rPr>
        <w:t>号</w:t>
      </w:r>
      <w:r>
        <w:rPr>
          <w:rFonts w:hint="eastAsia" w:ascii="仿宋_GB2312" w:eastAsia="仿宋_GB2312"/>
          <w:color w:val="000000"/>
          <w:spacing w:val="-11"/>
          <w:kern w:val="32"/>
          <w:sz w:val="32"/>
          <w:szCs w:val="32"/>
          <w:lang w:eastAsia="zh-CN"/>
        </w:rPr>
        <w:t>）、</w:t>
      </w:r>
      <w:r>
        <w:rPr>
          <w:rFonts w:hint="eastAsia" w:ascii="仿宋_GB2312" w:eastAsia="仿宋_GB2312"/>
          <w:color w:val="000000"/>
          <w:spacing w:val="-11"/>
          <w:kern w:val="32"/>
          <w:sz w:val="32"/>
          <w:szCs w:val="32"/>
          <w:highlight w:val="none"/>
        </w:rPr>
        <w:t>中山市财政局关于印发《关于产业扶持专项资金项目验收管理工作的指导意见》的通知</w:t>
      </w:r>
      <w:r>
        <w:rPr>
          <w:rFonts w:hint="eastAsia" w:ascii="仿宋_GB2312" w:eastAsia="仿宋_GB2312"/>
          <w:color w:val="000000"/>
          <w:spacing w:val="-11"/>
          <w:kern w:val="32"/>
          <w:sz w:val="32"/>
          <w:szCs w:val="32"/>
          <w:highlight w:val="none"/>
          <w:lang w:eastAsia="zh-CN"/>
        </w:rPr>
        <w:t>（</w:t>
      </w:r>
      <w:r>
        <w:rPr>
          <w:rFonts w:hint="eastAsia" w:ascii="仿宋_GB2312" w:eastAsia="仿宋_GB2312"/>
          <w:color w:val="000000"/>
          <w:spacing w:val="-11"/>
          <w:kern w:val="32"/>
          <w:sz w:val="32"/>
          <w:szCs w:val="32"/>
          <w:highlight w:val="none"/>
        </w:rPr>
        <w:t>中财工</w:t>
      </w:r>
      <w:r>
        <w:rPr>
          <w:rFonts w:hint="eastAsia" w:ascii="仿宋_GB2312" w:eastAsia="仿宋_GB2312"/>
          <w:color w:val="000000"/>
          <w:spacing w:val="-11"/>
          <w:kern w:val="32"/>
          <w:sz w:val="32"/>
          <w:szCs w:val="32"/>
        </w:rPr>
        <w:t>〔2020〕</w:t>
      </w:r>
      <w:r>
        <w:rPr>
          <w:rFonts w:hint="eastAsia" w:ascii="仿宋_GB2312" w:eastAsia="仿宋_GB2312"/>
          <w:color w:val="000000"/>
          <w:spacing w:val="-11"/>
          <w:kern w:val="32"/>
          <w:sz w:val="32"/>
          <w:szCs w:val="32"/>
          <w:highlight w:val="none"/>
          <w:lang w:val="en-US" w:eastAsia="zh-CN"/>
        </w:rPr>
        <w:t>1</w:t>
      </w:r>
      <w:r>
        <w:rPr>
          <w:rFonts w:hint="eastAsia" w:ascii="仿宋_GB2312" w:eastAsia="仿宋_GB2312"/>
          <w:color w:val="000000"/>
          <w:spacing w:val="-11"/>
          <w:kern w:val="32"/>
          <w:sz w:val="32"/>
          <w:szCs w:val="32"/>
          <w:highlight w:val="none"/>
        </w:rPr>
        <w:t>号</w:t>
      </w:r>
      <w:r>
        <w:rPr>
          <w:rFonts w:hint="eastAsia" w:ascii="仿宋_GB2312" w:eastAsia="仿宋_GB2312"/>
          <w:color w:val="000000"/>
          <w:spacing w:val="-11"/>
          <w:kern w:val="32"/>
          <w:sz w:val="32"/>
          <w:szCs w:val="32"/>
          <w:highlight w:val="none"/>
          <w:lang w:eastAsia="zh-CN"/>
        </w:rPr>
        <w:t>）、</w:t>
      </w:r>
      <w:r>
        <w:rPr>
          <w:rFonts w:hint="eastAsia" w:ascii="仿宋_GB2312" w:eastAsia="仿宋_GB2312"/>
          <w:color w:val="auto"/>
          <w:spacing w:val="-11"/>
          <w:kern w:val="32"/>
          <w:sz w:val="32"/>
          <w:szCs w:val="32"/>
          <w:highlight w:val="none"/>
          <w:lang w:eastAsia="zh-CN"/>
        </w:rPr>
        <w:t>《中山市文化和旅游产业扶持专项资金管理办法》</w:t>
      </w:r>
      <w:r>
        <w:rPr>
          <w:rFonts w:hint="eastAsia" w:ascii="仿宋_GB2312" w:eastAsia="仿宋_GB2312"/>
          <w:color w:val="000000"/>
          <w:spacing w:val="-11"/>
          <w:kern w:val="32"/>
          <w:sz w:val="32"/>
          <w:szCs w:val="32"/>
          <w:highlight w:val="none"/>
        </w:rPr>
        <w:t>等有关规定，</w:t>
      </w:r>
      <w:r>
        <w:rPr>
          <w:rFonts w:hint="eastAsia" w:ascii="华文仿宋" w:hAnsi="华文仿宋" w:eastAsia="华文仿宋" w:cs="华文仿宋"/>
          <w:color w:val="000000"/>
          <w:spacing w:val="-11"/>
          <w:kern w:val="32"/>
          <w:sz w:val="32"/>
          <w:szCs w:val="32"/>
        </w:rPr>
        <w:t>制</w:t>
      </w:r>
      <w:r>
        <w:rPr>
          <w:rFonts w:hint="eastAsia" w:ascii="仿宋_GB2312" w:eastAsia="仿宋_GB2312"/>
          <w:color w:val="000000"/>
          <w:spacing w:val="-11"/>
          <w:kern w:val="32"/>
          <w:sz w:val="32"/>
          <w:szCs w:val="32"/>
          <w:lang w:eastAsia="zh-CN"/>
        </w:rPr>
        <w:t>定本实施细则。</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b/>
          <w:bCs/>
          <w:color w:val="000000"/>
          <w:spacing w:val="-11"/>
          <w:kern w:val="32"/>
          <w:sz w:val="32"/>
          <w:szCs w:val="32"/>
        </w:rPr>
        <w:t>第二条</w:t>
      </w:r>
      <w:r>
        <w:rPr>
          <w:rFonts w:hint="eastAsia" w:ascii="仿宋_GB2312" w:eastAsia="仿宋_GB2312"/>
          <w:color w:val="000000"/>
          <w:spacing w:val="-11"/>
          <w:kern w:val="32"/>
          <w:sz w:val="32"/>
          <w:szCs w:val="32"/>
        </w:rPr>
        <w:t xml:space="preserve"> </w:t>
      </w:r>
      <w:r>
        <w:rPr>
          <w:rFonts w:hint="eastAsia" w:ascii="仿宋_GB2312" w:eastAsia="仿宋_GB2312"/>
          <w:color w:val="auto"/>
          <w:spacing w:val="-11"/>
          <w:kern w:val="32"/>
          <w:sz w:val="32"/>
          <w:szCs w:val="32"/>
          <w:highlight w:val="none"/>
          <w:lang w:eastAsia="zh-CN"/>
        </w:rPr>
        <w:t>本实施细则适用于由市级财政预算安排，用于文化产业扶持方向的专项资金（以下简称“专项资金”）。</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b/>
          <w:bCs/>
          <w:color w:val="auto"/>
          <w:spacing w:val="-11"/>
          <w:kern w:val="32"/>
          <w:sz w:val="32"/>
          <w:szCs w:val="32"/>
          <w:lang w:eastAsia="zh-CN"/>
        </w:rPr>
        <w:t>第三条</w:t>
      </w:r>
      <w:r>
        <w:rPr>
          <w:rFonts w:hint="eastAsia" w:ascii="仿宋_GB2312" w:eastAsia="仿宋_GB2312"/>
          <w:color w:val="auto"/>
          <w:spacing w:val="-11"/>
          <w:kern w:val="32"/>
          <w:sz w:val="32"/>
          <w:szCs w:val="32"/>
          <w:lang w:val="en-US" w:eastAsia="zh-CN"/>
        </w:rPr>
        <w:t xml:space="preserve"> </w:t>
      </w:r>
      <w:r>
        <w:rPr>
          <w:rFonts w:hint="eastAsia" w:ascii="仿宋_GB2312" w:eastAsia="仿宋_GB2312"/>
          <w:color w:val="auto"/>
          <w:spacing w:val="-11"/>
          <w:kern w:val="32"/>
          <w:sz w:val="32"/>
          <w:szCs w:val="32"/>
          <w:highlight w:val="none"/>
          <w:lang w:val="en-US" w:eastAsia="zh-CN"/>
        </w:rPr>
        <w:t>专项资金绩效目标：</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发挥专项资金的扶持引导作用，补贴优质文化项目，扶持符合贷款贴息条件的文化企业，奖补符合条件的项目，重点扶持一批高融合性、带动性、引领性的项目，</w:t>
      </w:r>
      <w:r>
        <w:rPr>
          <w:rFonts w:hint="eastAsia" w:ascii="仿宋_GB2312" w:eastAsia="仿宋_GB2312"/>
          <w:color w:val="auto"/>
          <w:spacing w:val="-11"/>
          <w:kern w:val="32"/>
          <w:sz w:val="32"/>
          <w:szCs w:val="32"/>
          <w:highlight w:val="none"/>
        </w:rPr>
        <w:t>培育一批具备潜力的领军文化企业，引导社会资本</w:t>
      </w:r>
      <w:r>
        <w:rPr>
          <w:rFonts w:hint="eastAsia" w:ascii="仿宋_GB2312" w:eastAsia="仿宋_GB2312"/>
          <w:color w:val="auto"/>
          <w:spacing w:val="-11"/>
          <w:kern w:val="32"/>
          <w:sz w:val="32"/>
          <w:szCs w:val="32"/>
          <w:highlight w:val="none"/>
          <w:lang w:eastAsia="zh-CN"/>
        </w:rPr>
        <w:t>进入</w:t>
      </w:r>
      <w:r>
        <w:rPr>
          <w:rFonts w:hint="eastAsia" w:ascii="仿宋_GB2312" w:eastAsia="仿宋_GB2312"/>
          <w:color w:val="auto"/>
          <w:spacing w:val="-11"/>
          <w:kern w:val="32"/>
          <w:sz w:val="32"/>
          <w:szCs w:val="32"/>
          <w:highlight w:val="none"/>
        </w:rPr>
        <w:t>文化产业领域，</w:t>
      </w:r>
      <w:r>
        <w:rPr>
          <w:rFonts w:hint="eastAsia" w:ascii="仿宋_GB2312" w:eastAsia="仿宋_GB2312"/>
          <w:color w:val="auto"/>
          <w:spacing w:val="-11"/>
          <w:kern w:val="32"/>
          <w:sz w:val="32"/>
          <w:szCs w:val="32"/>
          <w:highlight w:val="none"/>
          <w:lang w:val="en-US" w:eastAsia="zh-CN"/>
        </w:rPr>
        <w:t>推动文化产业高质量发展。</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华文仿宋" w:hAnsi="华文仿宋" w:eastAsia="华文仿宋" w:cs="华文仿宋"/>
          <w:color w:val="auto"/>
          <w:spacing w:val="-11"/>
          <w:kern w:val="32"/>
          <w:sz w:val="32"/>
          <w:szCs w:val="32"/>
        </w:rPr>
      </w:pPr>
      <w:r>
        <w:rPr>
          <w:rFonts w:hint="eastAsia" w:ascii="仿宋_GB2312" w:eastAsia="仿宋_GB2312"/>
          <w:color w:val="auto"/>
          <w:spacing w:val="-11"/>
          <w:kern w:val="32"/>
          <w:sz w:val="32"/>
          <w:szCs w:val="32"/>
          <w:highlight w:val="none"/>
          <w:lang w:val="en-US" w:eastAsia="zh-CN"/>
        </w:rPr>
        <w:t xml:space="preserve"> </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val="0"/>
          <w:color w:val="auto"/>
          <w:spacing w:val="-11"/>
          <w:kern w:val="32"/>
          <w:sz w:val="32"/>
          <w:szCs w:val="32"/>
          <w:lang w:eastAsia="zh-CN"/>
        </w:rPr>
      </w:pPr>
      <w:r>
        <w:rPr>
          <w:rFonts w:hint="eastAsia" w:ascii="黑体" w:hAnsi="黑体" w:eastAsia="黑体" w:cs="黑体"/>
          <w:b w:val="0"/>
          <w:bCs w:val="0"/>
          <w:color w:val="auto"/>
          <w:spacing w:val="-11"/>
          <w:kern w:val="32"/>
          <w:sz w:val="32"/>
          <w:szCs w:val="32"/>
          <w:lang w:eastAsia="zh-CN"/>
        </w:rPr>
        <w:t>第二章</w:t>
      </w:r>
      <w:r>
        <w:rPr>
          <w:rFonts w:hint="eastAsia" w:ascii="黑体" w:hAnsi="黑体" w:eastAsia="黑体" w:cs="黑体"/>
          <w:b w:val="0"/>
          <w:bCs w:val="0"/>
          <w:color w:val="auto"/>
          <w:spacing w:val="-11"/>
          <w:kern w:val="32"/>
          <w:sz w:val="32"/>
          <w:szCs w:val="32"/>
          <w:lang w:val="en-US" w:eastAsia="zh-CN"/>
        </w:rPr>
        <w:t xml:space="preserve"> </w:t>
      </w:r>
      <w:r>
        <w:rPr>
          <w:rFonts w:hint="eastAsia" w:ascii="黑体" w:hAnsi="黑体" w:eastAsia="黑体" w:cs="黑体"/>
          <w:b w:val="0"/>
          <w:bCs w:val="0"/>
          <w:color w:val="auto"/>
          <w:spacing w:val="-11"/>
          <w:kern w:val="32"/>
          <w:sz w:val="32"/>
          <w:szCs w:val="32"/>
          <w:lang w:eastAsia="zh-CN"/>
        </w:rPr>
        <w:t>扶持对象、内容及标准</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b/>
          <w:bCs/>
          <w:color w:val="auto"/>
          <w:spacing w:val="-11"/>
          <w:kern w:val="32"/>
          <w:sz w:val="32"/>
          <w:szCs w:val="32"/>
          <w:highlight w:val="none"/>
          <w:lang w:val="en-US" w:eastAsia="zh-CN"/>
        </w:rPr>
        <w:t>第四条</w:t>
      </w:r>
      <w:r>
        <w:rPr>
          <w:rFonts w:hint="eastAsia" w:ascii="仿宋_GB2312" w:eastAsia="仿宋_GB2312"/>
          <w:color w:val="auto"/>
          <w:spacing w:val="-11"/>
          <w:kern w:val="32"/>
          <w:sz w:val="32"/>
          <w:szCs w:val="32"/>
          <w:highlight w:val="none"/>
          <w:lang w:val="en-US" w:eastAsia="zh-CN"/>
        </w:rPr>
        <w:t xml:space="preserve"> 扶持对象：</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在我市行政辖区内注册登记，主营业务属于国家统计局《文化及相关产业分类（2018）》中规定的文化及相关产业的范围，在文化及相关产业分类表内，有对应的行业代码并具有独立法人资格，依法经营，依法纳税，具备健全的财务管理机构和制度，资产经营状况良好的企业、事业单位及省、市重点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b/>
          <w:bCs/>
          <w:color w:val="auto"/>
          <w:spacing w:val="-11"/>
          <w:kern w:val="32"/>
          <w:sz w:val="32"/>
          <w:szCs w:val="32"/>
          <w:highlight w:val="none"/>
          <w:lang w:eastAsia="zh-CN"/>
        </w:rPr>
        <w:t>第五条</w:t>
      </w:r>
      <w:r>
        <w:rPr>
          <w:rFonts w:hint="eastAsia" w:ascii="华文仿宋" w:hAnsi="华文仿宋" w:eastAsia="华文仿宋" w:cs="华文仿宋"/>
          <w:b w:val="0"/>
          <w:bCs w:val="0"/>
          <w:color w:val="auto"/>
          <w:spacing w:val="-11"/>
          <w:kern w:val="32"/>
          <w:sz w:val="32"/>
          <w:szCs w:val="32"/>
          <w:lang w:val="en-US" w:eastAsia="zh-CN"/>
        </w:rPr>
        <w:t xml:space="preserve"> </w:t>
      </w:r>
      <w:r>
        <w:rPr>
          <w:rFonts w:hint="eastAsia" w:ascii="仿宋_GB2312" w:eastAsia="仿宋_GB2312"/>
          <w:color w:val="auto"/>
          <w:spacing w:val="-11"/>
          <w:kern w:val="32"/>
          <w:sz w:val="32"/>
          <w:szCs w:val="32"/>
          <w:highlight w:val="none"/>
          <w:lang w:val="en-US" w:eastAsia="zh-CN"/>
        </w:rPr>
        <w:t>扶持方式：</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（一）资金</w:t>
      </w:r>
      <w:r>
        <w:rPr>
          <w:rFonts w:hint="eastAsia" w:ascii="仿宋_GB2312" w:eastAsia="仿宋_GB2312"/>
          <w:color w:val="auto"/>
          <w:spacing w:val="-11"/>
          <w:kern w:val="32"/>
          <w:sz w:val="32"/>
          <w:szCs w:val="32"/>
          <w:highlight w:val="none"/>
        </w:rPr>
        <w:t>采取贷款贴息、项目补贴、</w:t>
      </w:r>
      <w:r>
        <w:rPr>
          <w:rFonts w:hint="eastAsia" w:ascii="仿宋_GB2312" w:eastAsia="仿宋_GB2312"/>
          <w:color w:val="auto"/>
          <w:spacing w:val="-11"/>
          <w:kern w:val="32"/>
          <w:sz w:val="32"/>
          <w:szCs w:val="32"/>
          <w:highlight w:val="none"/>
          <w:lang w:eastAsia="zh-CN"/>
        </w:rPr>
        <w:t>奖补三</w:t>
      </w:r>
      <w:r>
        <w:rPr>
          <w:rFonts w:hint="eastAsia" w:ascii="仿宋_GB2312" w:eastAsia="仿宋_GB2312"/>
          <w:color w:val="auto"/>
          <w:spacing w:val="-11"/>
          <w:kern w:val="32"/>
          <w:sz w:val="32"/>
          <w:szCs w:val="32"/>
          <w:highlight w:val="none"/>
        </w:rPr>
        <w:t>种扶持方式</w:t>
      </w:r>
      <w:r>
        <w:rPr>
          <w:rFonts w:hint="eastAsia" w:ascii="仿宋_GB2312" w:eastAsia="仿宋_GB2312"/>
          <w:color w:val="auto"/>
          <w:spacing w:val="-11"/>
          <w:kern w:val="32"/>
          <w:sz w:val="32"/>
          <w:szCs w:val="32"/>
          <w:highlight w:val="none"/>
          <w:lang w:eastAsia="zh-CN"/>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（二）</w:t>
      </w:r>
      <w:r>
        <w:rPr>
          <w:rFonts w:hint="eastAsia" w:ascii="仿宋_GB2312" w:eastAsia="仿宋_GB2312"/>
          <w:color w:val="auto"/>
          <w:spacing w:val="-11"/>
          <w:kern w:val="32"/>
          <w:sz w:val="32"/>
          <w:szCs w:val="32"/>
          <w:highlight w:val="none"/>
        </w:rPr>
        <w:t>项目补贴</w:t>
      </w:r>
      <w:r>
        <w:rPr>
          <w:rFonts w:hint="eastAsia" w:ascii="仿宋_GB2312" w:eastAsia="仿宋_GB2312"/>
          <w:color w:val="auto"/>
          <w:spacing w:val="-11"/>
          <w:kern w:val="32"/>
          <w:sz w:val="32"/>
          <w:szCs w:val="32"/>
          <w:highlight w:val="none"/>
          <w:lang w:eastAsia="zh-CN"/>
        </w:rPr>
        <w:t>分</w:t>
      </w:r>
      <w:r>
        <w:rPr>
          <w:rFonts w:hint="eastAsia" w:ascii="仿宋_GB2312" w:eastAsia="仿宋_GB2312"/>
          <w:color w:val="auto"/>
          <w:spacing w:val="-11"/>
          <w:kern w:val="32"/>
          <w:sz w:val="32"/>
          <w:szCs w:val="32"/>
          <w:highlight w:val="none"/>
        </w:rPr>
        <w:t>重</w:t>
      </w:r>
      <w:r>
        <w:rPr>
          <w:rFonts w:hint="eastAsia" w:ascii="仿宋_GB2312" w:eastAsia="仿宋_GB2312"/>
          <w:color w:val="auto"/>
          <w:spacing w:val="-11"/>
          <w:kern w:val="32"/>
          <w:sz w:val="32"/>
          <w:szCs w:val="32"/>
          <w:highlight w:val="none"/>
          <w:lang w:eastAsia="zh-CN"/>
        </w:rPr>
        <w:t>点</w:t>
      </w:r>
      <w:r>
        <w:rPr>
          <w:rFonts w:hint="eastAsia" w:ascii="仿宋_GB2312" w:eastAsia="仿宋_GB2312"/>
          <w:color w:val="auto"/>
          <w:spacing w:val="-11"/>
          <w:kern w:val="32"/>
          <w:sz w:val="32"/>
          <w:szCs w:val="32"/>
          <w:highlight w:val="none"/>
        </w:rPr>
        <w:t>项目</w:t>
      </w:r>
      <w:r>
        <w:rPr>
          <w:rFonts w:hint="eastAsia" w:ascii="仿宋_GB2312" w:eastAsia="仿宋_GB2312"/>
          <w:color w:val="auto"/>
          <w:spacing w:val="-11"/>
          <w:kern w:val="32"/>
          <w:sz w:val="32"/>
          <w:szCs w:val="32"/>
          <w:highlight w:val="none"/>
          <w:lang w:eastAsia="zh-CN"/>
        </w:rPr>
        <w:t>补贴及</w:t>
      </w:r>
      <w:r>
        <w:rPr>
          <w:rFonts w:hint="eastAsia" w:ascii="仿宋_GB2312" w:eastAsia="仿宋_GB2312"/>
          <w:color w:val="auto"/>
          <w:spacing w:val="-11"/>
          <w:kern w:val="32"/>
          <w:sz w:val="32"/>
          <w:szCs w:val="32"/>
          <w:highlight w:val="none"/>
        </w:rPr>
        <w:t>一般项目补贴</w:t>
      </w:r>
      <w:r>
        <w:rPr>
          <w:rFonts w:hint="eastAsia" w:ascii="仿宋_GB2312" w:eastAsia="仿宋_GB2312"/>
          <w:color w:val="auto"/>
          <w:spacing w:val="-11"/>
          <w:kern w:val="32"/>
          <w:sz w:val="32"/>
          <w:szCs w:val="32"/>
          <w:highlight w:val="none"/>
          <w:lang w:eastAsia="zh-CN"/>
        </w:rPr>
        <w:t>，</w:t>
      </w:r>
      <w:r>
        <w:rPr>
          <w:rFonts w:hint="eastAsia" w:ascii="仿宋_GB2312" w:eastAsia="仿宋_GB2312"/>
          <w:color w:val="auto"/>
          <w:spacing w:val="-11"/>
          <w:kern w:val="32"/>
          <w:sz w:val="32"/>
          <w:szCs w:val="32"/>
          <w:highlight w:val="none"/>
        </w:rPr>
        <w:t>一般项目采取事后扶持方式</w:t>
      </w:r>
      <w:r>
        <w:rPr>
          <w:rFonts w:hint="eastAsia" w:ascii="仿宋_GB2312" w:eastAsia="仿宋_GB2312"/>
          <w:color w:val="auto"/>
          <w:spacing w:val="-11"/>
          <w:kern w:val="32"/>
          <w:sz w:val="32"/>
          <w:szCs w:val="32"/>
          <w:highlight w:val="none"/>
          <w:lang w:eastAsia="zh-CN"/>
        </w:rPr>
        <w:t>，</w:t>
      </w:r>
      <w:r>
        <w:rPr>
          <w:rFonts w:hint="eastAsia" w:ascii="仿宋_GB2312" w:eastAsia="仿宋_GB2312"/>
          <w:color w:val="auto"/>
          <w:spacing w:val="-11"/>
          <w:kern w:val="32"/>
          <w:sz w:val="32"/>
          <w:szCs w:val="32"/>
          <w:highlight w:val="none"/>
        </w:rPr>
        <w:t>重</w:t>
      </w:r>
      <w:r>
        <w:rPr>
          <w:rFonts w:hint="eastAsia" w:ascii="仿宋_GB2312" w:eastAsia="仿宋_GB2312"/>
          <w:color w:val="auto"/>
          <w:spacing w:val="-11"/>
          <w:kern w:val="32"/>
          <w:sz w:val="32"/>
          <w:szCs w:val="32"/>
          <w:highlight w:val="none"/>
          <w:lang w:eastAsia="zh-CN"/>
        </w:rPr>
        <w:t>点</w:t>
      </w:r>
      <w:r>
        <w:rPr>
          <w:rFonts w:hint="eastAsia" w:ascii="仿宋_GB2312" w:eastAsia="仿宋_GB2312"/>
          <w:color w:val="auto"/>
          <w:spacing w:val="-11"/>
          <w:kern w:val="32"/>
          <w:sz w:val="32"/>
          <w:szCs w:val="32"/>
          <w:highlight w:val="none"/>
        </w:rPr>
        <w:t>项目可采用事</w:t>
      </w:r>
      <w:r>
        <w:rPr>
          <w:rFonts w:hint="eastAsia" w:ascii="仿宋_GB2312" w:eastAsia="仿宋_GB2312"/>
          <w:color w:val="auto"/>
          <w:spacing w:val="-11"/>
          <w:kern w:val="32"/>
          <w:sz w:val="32"/>
          <w:szCs w:val="32"/>
          <w:highlight w:val="none"/>
          <w:lang w:eastAsia="zh-CN"/>
        </w:rPr>
        <w:t>中</w:t>
      </w:r>
      <w:r>
        <w:rPr>
          <w:rFonts w:hint="eastAsia" w:ascii="仿宋_GB2312" w:eastAsia="仿宋_GB2312"/>
          <w:color w:val="auto"/>
          <w:spacing w:val="-11"/>
          <w:kern w:val="32"/>
          <w:sz w:val="32"/>
          <w:szCs w:val="32"/>
          <w:highlight w:val="none"/>
        </w:rPr>
        <w:t>和事</w:t>
      </w:r>
      <w:r>
        <w:rPr>
          <w:rFonts w:hint="eastAsia" w:ascii="仿宋_GB2312" w:eastAsia="仿宋_GB2312"/>
          <w:color w:val="auto"/>
          <w:spacing w:val="-11"/>
          <w:kern w:val="32"/>
          <w:sz w:val="32"/>
          <w:szCs w:val="32"/>
          <w:highlight w:val="none"/>
          <w:lang w:eastAsia="zh-CN"/>
        </w:rPr>
        <w:t>后</w:t>
      </w:r>
      <w:r>
        <w:rPr>
          <w:rFonts w:hint="eastAsia" w:ascii="仿宋_GB2312" w:eastAsia="仿宋_GB2312"/>
          <w:color w:val="auto"/>
          <w:spacing w:val="-11"/>
          <w:kern w:val="32"/>
          <w:sz w:val="32"/>
          <w:szCs w:val="32"/>
          <w:highlight w:val="none"/>
        </w:rPr>
        <w:t>相结合方式扶持</w:t>
      </w:r>
      <w:r>
        <w:rPr>
          <w:rFonts w:hint="eastAsia" w:ascii="仿宋_GB2312" w:eastAsia="仿宋_GB2312"/>
          <w:color w:val="auto"/>
          <w:spacing w:val="-11"/>
          <w:kern w:val="32"/>
          <w:sz w:val="32"/>
          <w:szCs w:val="32"/>
          <w:highlight w:val="none"/>
          <w:lang w:eastAsia="zh-CN"/>
        </w:rPr>
        <w:t>；</w:t>
      </w:r>
      <w:r>
        <w:rPr>
          <w:rFonts w:hint="eastAsia" w:ascii="仿宋_GB2312" w:eastAsia="仿宋_GB2312"/>
          <w:color w:val="auto"/>
          <w:spacing w:val="-11"/>
          <w:kern w:val="32"/>
          <w:sz w:val="32"/>
          <w:szCs w:val="32"/>
          <w:highlight w:val="none"/>
        </w:rPr>
        <w:t>贷款贴息和奖补项目采取事后扶持方式</w:t>
      </w:r>
      <w:r>
        <w:rPr>
          <w:rFonts w:hint="eastAsia" w:ascii="仿宋_GB2312" w:eastAsia="仿宋_GB2312"/>
          <w:color w:val="auto"/>
          <w:spacing w:val="-11"/>
          <w:kern w:val="32"/>
          <w:sz w:val="32"/>
          <w:szCs w:val="32"/>
          <w:highlight w:val="none"/>
          <w:lang w:eastAsia="zh-CN"/>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（三）同一年度、同一企业只能在扶持方式各子项目中选择其中一项进行申请，不得多项申报。</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四）一个项目原则上只能申请一项市级专项资金，不得以同一项目重复申报或多头申报市级专项资金；若同一项目需申报多项市级专项资金或需同时申报市和省以上专项资金，必须提供相关说明材料，并提前告知。</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（五）当年的专项资金，项目补贴原则上只对上年及当年完成的项目进行扶持；贷款贴息期限为一年（含一年）。</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eastAsia="zh-CN"/>
        </w:rPr>
        <w:t>（六）如当年专项资金规模不足以按照本实施细则的扶持标准分配资金，则按相应比例进行扶持。</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pPr>
      <w:r>
        <w:rPr>
          <w:rFonts w:hint="eastAsia" w:ascii="华文仿宋" w:hAnsi="华文仿宋" w:eastAsia="华文仿宋" w:cs="华文仿宋"/>
          <w:b/>
          <w:bCs/>
          <w:color w:val="auto"/>
          <w:spacing w:val="-11"/>
          <w:kern w:val="32"/>
          <w:sz w:val="32"/>
          <w:szCs w:val="32"/>
          <w:lang w:eastAsia="zh-CN"/>
        </w:rPr>
        <w:t>第六条</w:t>
      </w:r>
      <w:r>
        <w:rPr>
          <w:rFonts w:hint="eastAsia" w:ascii="仿宋_GB2312" w:hAnsi="仿宋_GB2312" w:eastAsia="仿宋_GB2312" w:cs="仿宋_GB2312"/>
          <w:color w:val="000000" w:themeColor="text1"/>
          <w:spacing w:val="-11"/>
          <w:kern w:val="32"/>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扶持范围：</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（一）支持承载粤港澳大湾区文化产业辐射和外溢重点项目；支持深圳建设中国特色社会主义先行示范区建设，积极参与两地文化产业融合发展的示范项目；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（二）支持文化企业开发具有引导带动性和领先示范性，体现企业创新能力，具有良好的社会效益和经济效益的重点文化产业项目；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（三）支持文旅产业融合发展，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扶持推动知名文旅产业龙头企业、大型文旅综合项目落户中山；</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支持原创内容生产、设计能力提升、生产设备升级和商业模式创新，具有自主知识产权与相关行业融合发展的文旅项目；扶持“文化+旅游、科技、体育、健康”应用新模式、新业态的项目；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支持文化产业公共服务平台建设；扶持动漫游戏设计、网络视听优秀作品、新媒体融合及优秀影视产品生产发行；</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支持体现中山文化特色，提升文化产业竞争力，具有区域品牌影响力的文化会展项目；支持推动文化产业成果展示、推介和交流合作，以及文化企业开拓海外市场、扩大国际影响力的重点项目；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扶持通过增品种、提品质、创品牌有效拉动我市文化消费的项目；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11"/>
          <w:kern w:val="32"/>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支持文化产业园区（基地）建设，推动园区孵化器和众创空间发展，加快特色文化产业集聚发展。</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eastAsia="仿宋_GB2312"/>
          <w:color w:val="auto"/>
          <w:spacing w:val="-11"/>
          <w:kern w:val="32"/>
          <w:sz w:val="32"/>
          <w:szCs w:val="32"/>
          <w:highlight w:val="none"/>
          <w:lang w:val="en-US" w:eastAsia="zh-CN"/>
        </w:rPr>
      </w:pPr>
      <w:r>
        <w:rPr>
          <w:rFonts w:hint="eastAsia" w:ascii="仿宋_GB2312" w:hAnsi="仿宋_GB2312" w:eastAsia="仿宋_GB2312" w:cs="仿宋_GB2312"/>
          <w:b/>
          <w:bCs w:val="0"/>
          <w:color w:val="000000" w:themeColor="text1"/>
          <w:spacing w:val="-11"/>
          <w:kern w:val="32"/>
          <w:sz w:val="32"/>
          <w:szCs w:val="32"/>
          <w14:textFill>
            <w14:solidFill>
              <w14:schemeClr w14:val="tx1"/>
            </w14:solidFill>
          </w14:textFill>
        </w:rPr>
        <w:t>第</w:t>
      </w:r>
      <w:r>
        <w:rPr>
          <w:rFonts w:hint="eastAsia" w:ascii="仿宋_GB2312" w:hAnsi="仿宋_GB2312" w:eastAsia="仿宋_GB2312" w:cs="仿宋_GB2312"/>
          <w:b/>
          <w:bCs w:val="0"/>
          <w:color w:val="000000" w:themeColor="text1"/>
          <w:spacing w:val="-11"/>
          <w:kern w:val="32"/>
          <w:sz w:val="32"/>
          <w:szCs w:val="32"/>
          <w:lang w:eastAsia="zh-CN"/>
          <w14:textFill>
            <w14:solidFill>
              <w14:schemeClr w14:val="tx1"/>
            </w14:solidFill>
          </w14:textFill>
        </w:rPr>
        <w:t>七</w:t>
      </w:r>
      <w:r>
        <w:rPr>
          <w:rFonts w:hint="eastAsia" w:ascii="仿宋_GB2312" w:hAnsi="仿宋_GB2312" w:eastAsia="仿宋_GB2312" w:cs="仿宋_GB2312"/>
          <w:b/>
          <w:bCs w:val="0"/>
          <w:color w:val="000000" w:themeColor="text1"/>
          <w:spacing w:val="-11"/>
          <w:kern w:val="32"/>
          <w:sz w:val="32"/>
          <w:szCs w:val="32"/>
          <w14:textFill>
            <w14:solidFill>
              <w14:schemeClr w14:val="tx1"/>
            </w14:solidFill>
          </w14:textFill>
        </w:rPr>
        <w:t>条</w:t>
      </w:r>
      <w:r>
        <w:rPr>
          <w:rFonts w:hint="eastAsia" w:ascii="华文仿宋" w:hAnsi="华文仿宋" w:eastAsia="华文仿宋" w:cs="华文仿宋"/>
          <w:color w:val="auto"/>
          <w:spacing w:val="-11"/>
          <w:kern w:val="32"/>
          <w:sz w:val="32"/>
          <w:szCs w:val="32"/>
          <w:lang w:val="en-US" w:eastAsia="zh-CN"/>
        </w:rPr>
        <w:t xml:space="preserve"> </w:t>
      </w:r>
      <w:r>
        <w:rPr>
          <w:rFonts w:hint="eastAsia" w:ascii="仿宋_GB2312" w:eastAsia="仿宋_GB2312"/>
          <w:color w:val="auto"/>
          <w:spacing w:val="-11"/>
          <w:kern w:val="32"/>
          <w:sz w:val="32"/>
          <w:szCs w:val="32"/>
          <w:highlight w:val="none"/>
          <w:lang w:val="en-US" w:eastAsia="zh-CN"/>
        </w:rPr>
        <w:t>扶持内容、标准：</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eastAsia="仿宋_GB2312"/>
          <w:color w:val="auto"/>
          <w:spacing w:val="-11"/>
          <w:kern w:val="32"/>
          <w:sz w:val="32"/>
          <w:szCs w:val="32"/>
          <w:highlight w:val="none"/>
          <w:lang w:eastAsia="zh-CN"/>
        </w:rPr>
      </w:pPr>
      <w:r>
        <w:rPr>
          <w:rFonts w:hint="eastAsia" w:ascii="仿宋_GB2312" w:eastAsia="仿宋_GB2312"/>
          <w:color w:val="auto"/>
          <w:spacing w:val="-11"/>
          <w:kern w:val="32"/>
          <w:sz w:val="32"/>
          <w:szCs w:val="32"/>
          <w:highlight w:val="none"/>
          <w:lang w:val="en-US" w:eastAsia="zh-CN"/>
        </w:rPr>
        <w:t>（一）贷款贴息：支持</w:t>
      </w:r>
      <w:r>
        <w:rPr>
          <w:rFonts w:hint="eastAsia" w:ascii="仿宋_GB2312" w:eastAsia="仿宋_GB2312"/>
          <w:color w:val="auto"/>
          <w:spacing w:val="-11"/>
          <w:kern w:val="32"/>
          <w:sz w:val="32"/>
          <w:szCs w:val="32"/>
          <w:highlight w:val="none"/>
          <w:u w:val="none"/>
          <w:lang w:val="en-US" w:eastAsia="zh-CN"/>
        </w:rPr>
        <w:t>规上限上文化</w:t>
      </w:r>
      <w:r>
        <w:rPr>
          <w:rFonts w:hint="eastAsia" w:ascii="仿宋_GB2312" w:eastAsia="仿宋_GB2312"/>
          <w:color w:val="auto"/>
          <w:spacing w:val="-11"/>
          <w:kern w:val="32"/>
          <w:sz w:val="32"/>
          <w:szCs w:val="32"/>
          <w:highlight w:val="none"/>
          <w:lang w:val="en-US" w:eastAsia="zh-CN"/>
        </w:rPr>
        <w:t>企业通过融资扩大生产规模，贷款额在</w:t>
      </w:r>
      <w:r>
        <w:rPr>
          <w:rFonts w:hint="eastAsia" w:ascii="仿宋_GB2312" w:eastAsia="仿宋_GB2312"/>
          <w:color w:val="auto"/>
          <w:spacing w:val="-11"/>
          <w:kern w:val="32"/>
          <w:sz w:val="32"/>
          <w:szCs w:val="32"/>
          <w:highlight w:val="none"/>
          <w:u w:val="none"/>
          <w:lang w:val="en-US" w:eastAsia="zh-CN"/>
        </w:rPr>
        <w:t>800万元</w:t>
      </w:r>
      <w:r>
        <w:rPr>
          <w:rFonts w:hint="eastAsia" w:ascii="仿宋_GB2312" w:eastAsia="仿宋_GB2312"/>
          <w:color w:val="auto"/>
          <w:spacing w:val="-11"/>
          <w:kern w:val="32"/>
          <w:sz w:val="32"/>
          <w:szCs w:val="32"/>
          <w:highlight w:val="none"/>
          <w:lang w:val="en-US" w:eastAsia="zh-CN"/>
        </w:rPr>
        <w:t>以上，文化产业市场前景良好的文化企业，按照贷款利息的35%进行补贴，</w:t>
      </w:r>
      <w:r>
        <w:rPr>
          <w:rFonts w:hint="eastAsia" w:ascii="仿宋_GB2312" w:eastAsia="仿宋_GB2312"/>
          <w:color w:val="auto"/>
          <w:spacing w:val="-11"/>
          <w:kern w:val="32"/>
          <w:sz w:val="32"/>
          <w:szCs w:val="32"/>
          <w:highlight w:val="none"/>
          <w:lang w:eastAsia="zh-CN"/>
        </w:rPr>
        <w:t>且</w:t>
      </w:r>
      <w:r>
        <w:rPr>
          <w:rFonts w:hint="eastAsia" w:ascii="仿宋_GB2312" w:eastAsia="仿宋_GB2312"/>
          <w:color w:val="auto"/>
          <w:spacing w:val="-11"/>
          <w:kern w:val="32"/>
          <w:sz w:val="32"/>
          <w:szCs w:val="32"/>
          <w:highlight w:val="none"/>
          <w:lang w:val="en-US" w:eastAsia="zh-CN"/>
        </w:rPr>
        <w:t>贴息总额不超过30万元；按照月均贷款余额给予年贴息率不超过2%，每间企业贴息</w:t>
      </w:r>
      <w:r>
        <w:rPr>
          <w:rFonts w:hint="eastAsia" w:ascii="仿宋_GB2312" w:eastAsia="仿宋_GB2312"/>
          <w:color w:val="auto"/>
          <w:spacing w:val="-11"/>
          <w:kern w:val="32"/>
          <w:sz w:val="32"/>
          <w:szCs w:val="32"/>
          <w:highlight w:val="none"/>
          <w:lang w:eastAsia="zh-CN"/>
        </w:rPr>
        <w:t>累计不超过</w:t>
      </w:r>
      <w:r>
        <w:rPr>
          <w:rFonts w:hint="eastAsia" w:ascii="仿宋_GB2312" w:eastAsia="仿宋_GB2312"/>
          <w:color w:val="auto"/>
          <w:spacing w:val="-11"/>
          <w:kern w:val="32"/>
          <w:sz w:val="32"/>
          <w:szCs w:val="32"/>
          <w:highlight w:val="none"/>
          <w:lang w:val="en-US" w:eastAsia="zh-CN"/>
        </w:rPr>
        <w:t>12个月</w:t>
      </w:r>
      <w:r>
        <w:rPr>
          <w:rFonts w:hint="eastAsia" w:ascii="仿宋_GB2312" w:eastAsia="仿宋_GB2312"/>
          <w:color w:val="auto"/>
          <w:spacing w:val="-11"/>
          <w:kern w:val="32"/>
          <w:sz w:val="32"/>
          <w:szCs w:val="32"/>
          <w:highlight w:val="none"/>
          <w:lang w:eastAsia="zh-CN"/>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（二）项目补贴：</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u w:val="none"/>
          <w:lang w:eastAsia="zh-CN"/>
        </w:rPr>
      </w:pPr>
      <w:r>
        <w:rPr>
          <w:rFonts w:hint="eastAsia" w:ascii="仿宋_GB2312" w:eastAsia="仿宋_GB2312"/>
          <w:color w:val="auto"/>
          <w:spacing w:val="-11"/>
          <w:kern w:val="32"/>
          <w:sz w:val="32"/>
          <w:szCs w:val="32"/>
          <w:highlight w:val="none"/>
          <w:u w:val="none"/>
          <w:lang w:val="en-US" w:eastAsia="zh-CN"/>
        </w:rPr>
        <w:t>1、支持规上限上文化企业发展具有引导带动性和领先示范性，经济效益良好的文化产业项目。项目补贴采用竞争性分配的方式，对企业所申报项目</w:t>
      </w:r>
      <w:r>
        <w:rPr>
          <w:rFonts w:hint="eastAsia" w:ascii="仿宋_GB2312" w:eastAsia="仿宋_GB2312"/>
          <w:color w:val="auto"/>
          <w:spacing w:val="-11"/>
          <w:kern w:val="32"/>
          <w:sz w:val="32"/>
          <w:szCs w:val="32"/>
          <w:highlight w:val="none"/>
          <w:u w:val="none"/>
          <w:lang w:eastAsia="zh-CN"/>
        </w:rPr>
        <w:t>投入金额在</w:t>
      </w:r>
      <w:r>
        <w:rPr>
          <w:rFonts w:hint="eastAsia" w:ascii="仿宋_GB2312" w:eastAsia="仿宋_GB2312"/>
          <w:color w:val="auto"/>
          <w:spacing w:val="-11"/>
          <w:kern w:val="32"/>
          <w:sz w:val="32"/>
          <w:szCs w:val="32"/>
          <w:highlight w:val="none"/>
          <w:u w:val="none"/>
          <w:lang w:val="en-US" w:eastAsia="zh-CN"/>
        </w:rPr>
        <w:t>500万元以上</w:t>
      </w:r>
      <w:r>
        <w:rPr>
          <w:rFonts w:hint="eastAsia" w:ascii="仿宋_GB2312" w:eastAsia="仿宋_GB2312"/>
          <w:color w:val="auto"/>
          <w:spacing w:val="-11"/>
          <w:kern w:val="32"/>
          <w:sz w:val="32"/>
          <w:szCs w:val="32"/>
          <w:highlight w:val="none"/>
          <w:u w:val="none"/>
          <w:lang w:eastAsia="zh-CN"/>
        </w:rPr>
        <w:t>1000万元以下（含</w:t>
      </w:r>
      <w:r>
        <w:rPr>
          <w:rFonts w:hint="eastAsia" w:ascii="仿宋_GB2312" w:eastAsia="仿宋_GB2312"/>
          <w:color w:val="auto"/>
          <w:spacing w:val="-11"/>
          <w:kern w:val="32"/>
          <w:sz w:val="32"/>
          <w:szCs w:val="32"/>
          <w:highlight w:val="none"/>
          <w:u w:val="none"/>
          <w:lang w:val="en-US" w:eastAsia="zh-CN"/>
        </w:rPr>
        <w:t>1000万元），</w:t>
      </w:r>
      <w:r>
        <w:rPr>
          <w:rFonts w:hint="eastAsia" w:ascii="仿宋_GB2312" w:eastAsia="仿宋_GB2312"/>
          <w:color w:val="auto"/>
          <w:spacing w:val="-11"/>
          <w:kern w:val="32"/>
          <w:sz w:val="32"/>
          <w:szCs w:val="32"/>
          <w:highlight w:val="none"/>
          <w:u w:val="none"/>
          <w:lang w:eastAsia="zh-CN"/>
        </w:rPr>
        <w:t>一次性补贴</w:t>
      </w:r>
      <w:r>
        <w:rPr>
          <w:rFonts w:hint="eastAsia" w:ascii="仿宋_GB2312" w:eastAsia="仿宋_GB2312"/>
          <w:color w:val="auto"/>
          <w:spacing w:val="-11"/>
          <w:kern w:val="32"/>
          <w:sz w:val="32"/>
          <w:szCs w:val="32"/>
          <w:highlight w:val="none"/>
          <w:u w:val="none"/>
          <w:lang w:val="en-US" w:eastAsia="zh-CN"/>
        </w:rPr>
        <w:t>20</w:t>
      </w:r>
      <w:r>
        <w:rPr>
          <w:rFonts w:hint="eastAsia" w:ascii="仿宋_GB2312" w:eastAsia="仿宋_GB2312"/>
          <w:color w:val="auto"/>
          <w:spacing w:val="-11"/>
          <w:kern w:val="32"/>
          <w:sz w:val="32"/>
          <w:szCs w:val="32"/>
          <w:highlight w:val="none"/>
          <w:u w:val="none"/>
          <w:lang w:eastAsia="zh-CN"/>
        </w:rPr>
        <w:t>万元；投入在</w:t>
      </w:r>
      <w:r>
        <w:rPr>
          <w:rFonts w:hint="eastAsia" w:ascii="仿宋_GB2312" w:eastAsia="仿宋_GB2312"/>
          <w:color w:val="auto"/>
          <w:spacing w:val="-11"/>
          <w:kern w:val="32"/>
          <w:sz w:val="32"/>
          <w:szCs w:val="32"/>
          <w:highlight w:val="none"/>
          <w:u w:val="none"/>
          <w:lang w:val="en-US" w:eastAsia="zh-CN"/>
        </w:rPr>
        <w:t>1000万元以上5</w:t>
      </w:r>
      <w:r>
        <w:rPr>
          <w:rFonts w:hint="eastAsia" w:ascii="仿宋_GB2312" w:eastAsia="仿宋_GB2312"/>
          <w:color w:val="auto"/>
          <w:spacing w:val="-11"/>
          <w:kern w:val="32"/>
          <w:sz w:val="32"/>
          <w:szCs w:val="32"/>
          <w:highlight w:val="none"/>
          <w:u w:val="none"/>
          <w:lang w:eastAsia="zh-CN"/>
        </w:rPr>
        <w:t>000万元以下（含</w:t>
      </w:r>
      <w:r>
        <w:rPr>
          <w:rFonts w:hint="eastAsia" w:ascii="仿宋_GB2312" w:eastAsia="仿宋_GB2312"/>
          <w:color w:val="auto"/>
          <w:spacing w:val="-11"/>
          <w:kern w:val="32"/>
          <w:sz w:val="32"/>
          <w:szCs w:val="32"/>
          <w:highlight w:val="none"/>
          <w:u w:val="none"/>
          <w:lang w:val="en-US" w:eastAsia="zh-CN"/>
        </w:rPr>
        <w:t>5000万元），</w:t>
      </w:r>
      <w:r>
        <w:rPr>
          <w:rFonts w:hint="eastAsia" w:ascii="仿宋_GB2312" w:eastAsia="仿宋_GB2312"/>
          <w:color w:val="auto"/>
          <w:spacing w:val="-11"/>
          <w:kern w:val="32"/>
          <w:sz w:val="32"/>
          <w:szCs w:val="32"/>
          <w:highlight w:val="none"/>
          <w:u w:val="none"/>
          <w:lang w:eastAsia="zh-CN"/>
        </w:rPr>
        <w:t>一次性补贴</w:t>
      </w:r>
      <w:r>
        <w:rPr>
          <w:rFonts w:hint="eastAsia" w:ascii="仿宋_GB2312" w:eastAsia="仿宋_GB2312"/>
          <w:color w:val="auto"/>
          <w:spacing w:val="-11"/>
          <w:kern w:val="32"/>
          <w:sz w:val="32"/>
          <w:szCs w:val="32"/>
          <w:highlight w:val="none"/>
          <w:u w:val="none"/>
          <w:lang w:val="en-US" w:eastAsia="zh-CN"/>
        </w:rPr>
        <w:t>50</w:t>
      </w:r>
      <w:r>
        <w:rPr>
          <w:rFonts w:hint="eastAsia" w:ascii="仿宋_GB2312" w:eastAsia="仿宋_GB2312"/>
          <w:color w:val="auto"/>
          <w:spacing w:val="-11"/>
          <w:kern w:val="32"/>
          <w:sz w:val="32"/>
          <w:szCs w:val="32"/>
          <w:highlight w:val="none"/>
          <w:u w:val="none"/>
          <w:lang w:eastAsia="zh-CN"/>
        </w:rPr>
        <w:t>万元；投入在</w:t>
      </w:r>
      <w:r>
        <w:rPr>
          <w:rFonts w:hint="eastAsia" w:ascii="仿宋_GB2312" w:eastAsia="仿宋_GB2312"/>
          <w:color w:val="auto"/>
          <w:spacing w:val="-11"/>
          <w:kern w:val="32"/>
          <w:sz w:val="32"/>
          <w:szCs w:val="32"/>
          <w:highlight w:val="none"/>
          <w:u w:val="none"/>
          <w:lang w:val="en-US" w:eastAsia="zh-CN"/>
        </w:rPr>
        <w:t>5000万元以上的，</w:t>
      </w:r>
      <w:r>
        <w:rPr>
          <w:rFonts w:hint="eastAsia" w:ascii="仿宋_GB2312" w:eastAsia="仿宋_GB2312"/>
          <w:color w:val="auto"/>
          <w:spacing w:val="-11"/>
          <w:kern w:val="32"/>
          <w:sz w:val="32"/>
          <w:szCs w:val="32"/>
          <w:highlight w:val="none"/>
          <w:u w:val="none"/>
          <w:lang w:eastAsia="zh-CN"/>
        </w:rPr>
        <w:t>一次性补贴</w:t>
      </w:r>
      <w:r>
        <w:rPr>
          <w:rFonts w:hint="eastAsia" w:ascii="仿宋_GB2312" w:eastAsia="仿宋_GB2312"/>
          <w:color w:val="auto"/>
          <w:spacing w:val="-11"/>
          <w:kern w:val="32"/>
          <w:sz w:val="32"/>
          <w:szCs w:val="32"/>
          <w:highlight w:val="none"/>
          <w:u w:val="none"/>
          <w:lang w:val="en-US" w:eastAsia="zh-CN"/>
        </w:rPr>
        <w:t>100</w:t>
      </w:r>
      <w:r>
        <w:rPr>
          <w:rFonts w:hint="eastAsia" w:ascii="仿宋_GB2312" w:eastAsia="仿宋_GB2312"/>
          <w:color w:val="auto"/>
          <w:spacing w:val="-11"/>
          <w:kern w:val="32"/>
          <w:sz w:val="32"/>
          <w:szCs w:val="32"/>
          <w:highlight w:val="none"/>
          <w:u w:val="none"/>
          <w:lang w:eastAsia="zh-CN"/>
        </w:rPr>
        <w:t>万元。</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i w:val="0"/>
          <w:iCs w:val="0"/>
          <w:color w:val="auto"/>
          <w:spacing w:val="-11"/>
          <w:kern w:val="32"/>
          <w:sz w:val="32"/>
          <w:szCs w:val="32"/>
          <w:highlight w:val="none"/>
          <w:u w:val="none"/>
          <w:lang w:val="en-US" w:eastAsia="zh-CN"/>
        </w:rPr>
      </w:pPr>
      <w:r>
        <w:rPr>
          <w:rFonts w:hint="eastAsia" w:ascii="仿宋_GB2312" w:eastAsia="仿宋_GB2312"/>
          <w:i w:val="0"/>
          <w:iCs w:val="0"/>
          <w:color w:val="auto"/>
          <w:spacing w:val="-11"/>
          <w:kern w:val="32"/>
          <w:sz w:val="32"/>
          <w:szCs w:val="32"/>
          <w:highlight w:val="none"/>
          <w:lang w:val="en-US" w:eastAsia="zh-CN"/>
        </w:rPr>
        <w:t>2、支持重大文化项目建设，</w:t>
      </w:r>
      <w:r>
        <w:rPr>
          <w:rFonts w:hint="eastAsia" w:ascii="仿宋_GB2312" w:eastAsia="仿宋_GB2312"/>
          <w:i w:val="0"/>
          <w:iCs w:val="0"/>
          <w:color w:val="auto"/>
          <w:spacing w:val="-11"/>
          <w:kern w:val="32"/>
          <w:sz w:val="32"/>
          <w:szCs w:val="32"/>
          <w:highlight w:val="none"/>
          <w:u w:val="none"/>
          <w:lang w:val="en-US" w:eastAsia="zh-CN"/>
        </w:rPr>
        <w:t>对市重点项目给予一次性补贴300万元，对省重点项目给予一次性补贴500万元。</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（三）奖补：</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1、鼓励文化企业做大做强，对文化及相关产业企业首次上规上限的一次性奖补10万元。</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2、支持规上文化制造企业转型升级，对规上文化制造类企业在上一年度或本年度引入并投产使用先进设备，投入超过500万元，一次性奖补20万元。</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3、支持文化产业园区建设，对上一年度或当年获得国家、省、市示范园区（基地）分别给予50万、20万、10万一次性奖补。</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jc w:val="both"/>
        <w:textAlignment w:val="auto"/>
        <w:outlineLvl w:val="9"/>
        <w:rPr>
          <w:rFonts w:hint="default" w:ascii="华文仿宋" w:hAnsi="华文仿宋" w:eastAsia="华文仿宋" w:cs="华文仿宋"/>
          <w:color w:val="auto"/>
          <w:spacing w:val="-11"/>
          <w:kern w:val="32"/>
          <w:sz w:val="32"/>
          <w:szCs w:val="32"/>
          <w:lang w:val="en-US" w:eastAsia="zh-CN"/>
        </w:rPr>
      </w:pP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val="0"/>
          <w:color w:val="auto"/>
          <w:spacing w:val="-11"/>
          <w:kern w:val="32"/>
          <w:sz w:val="32"/>
          <w:szCs w:val="32"/>
          <w:lang w:val="en-US" w:eastAsia="zh-CN"/>
        </w:rPr>
      </w:pPr>
      <w:r>
        <w:rPr>
          <w:rFonts w:hint="eastAsia" w:ascii="黑体" w:hAnsi="黑体" w:eastAsia="黑体" w:cs="黑体"/>
          <w:b w:val="0"/>
          <w:bCs w:val="0"/>
          <w:color w:val="auto"/>
          <w:spacing w:val="-11"/>
          <w:kern w:val="32"/>
          <w:sz w:val="32"/>
          <w:szCs w:val="32"/>
          <w:lang w:eastAsia="zh-CN"/>
        </w:rPr>
        <w:t>第三章</w:t>
      </w:r>
      <w:r>
        <w:rPr>
          <w:rFonts w:hint="eastAsia" w:ascii="黑体" w:hAnsi="黑体" w:eastAsia="黑体" w:cs="黑体"/>
          <w:b w:val="0"/>
          <w:bCs w:val="0"/>
          <w:color w:val="auto"/>
          <w:spacing w:val="-11"/>
          <w:kern w:val="32"/>
          <w:sz w:val="32"/>
          <w:szCs w:val="32"/>
          <w:lang w:val="en-US" w:eastAsia="zh-CN"/>
        </w:rPr>
        <w:t xml:space="preserve">  申报、分配及使用</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华文仿宋" w:hAnsi="华文仿宋" w:eastAsia="华文仿宋" w:cs="华文仿宋"/>
          <w:b/>
          <w:bCs/>
          <w:color w:val="auto"/>
          <w:spacing w:val="-11"/>
          <w:kern w:val="32"/>
          <w:sz w:val="32"/>
          <w:szCs w:val="32"/>
          <w:lang w:eastAsia="zh-CN"/>
        </w:rPr>
        <w:t>第八条</w:t>
      </w:r>
      <w:r>
        <w:rPr>
          <w:rFonts w:hint="eastAsia" w:ascii="仿宋_GB2312" w:eastAsia="仿宋_GB2312"/>
          <w:color w:val="auto"/>
          <w:spacing w:val="-11"/>
          <w:kern w:val="32"/>
          <w:sz w:val="32"/>
          <w:szCs w:val="32"/>
          <w:highlight w:val="none"/>
          <w:lang w:val="en-US" w:eastAsia="zh-CN"/>
        </w:rPr>
        <w:t xml:space="preserve"> 实施步骤：</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（一）发布申报信息。市文化广电旅游局公开发布申报信息，</w:t>
      </w:r>
      <w:r>
        <w:rPr>
          <w:rFonts w:hint="eastAsia" w:ascii="仿宋_GB2312" w:hAnsi="仿宋_GB2312" w:eastAsia="仿宋_GB2312" w:cs="仿宋_GB2312"/>
          <w:snapToGrid w:val="0"/>
          <w:color w:val="auto"/>
          <w:spacing w:val="-11"/>
          <w:kern w:val="32"/>
          <w:sz w:val="32"/>
          <w:szCs w:val="32"/>
        </w:rPr>
        <w:t>各镇街文化旅游主管部门</w:t>
      </w:r>
      <w:r>
        <w:rPr>
          <w:rFonts w:hint="eastAsia" w:ascii="仿宋_GB2312" w:eastAsia="仿宋_GB2312"/>
          <w:color w:val="auto"/>
          <w:spacing w:val="-11"/>
          <w:kern w:val="32"/>
          <w:sz w:val="32"/>
          <w:szCs w:val="32"/>
          <w:highlight w:val="none"/>
          <w:lang w:val="en-US" w:eastAsia="zh-CN"/>
        </w:rPr>
        <w:t>对申报情况进行现场抽查审核，在申报资料上说明现场审核情况，出具申报意见。</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（二）项目收集初审。市文化广电旅游局根据申报材料初步审查申报单位行业代码及申报信息，形成下一阶段评审的备选名单。</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eastAsia="zh-CN"/>
        </w:rPr>
      </w:pPr>
      <w:r>
        <w:rPr>
          <w:rFonts w:hint="eastAsia" w:ascii="仿宋_GB2312" w:eastAsia="仿宋_GB2312"/>
          <w:color w:val="auto"/>
          <w:spacing w:val="-11"/>
          <w:kern w:val="32"/>
          <w:sz w:val="32"/>
          <w:szCs w:val="32"/>
          <w:highlight w:val="none"/>
          <w:lang w:val="en-US" w:eastAsia="zh-CN"/>
        </w:rPr>
        <w:t>（三）审核申报项目。市文化广电旅游局对申报项目</w:t>
      </w:r>
      <w:r>
        <w:rPr>
          <w:rFonts w:hint="eastAsia" w:ascii="仿宋_GB2312" w:hAnsi="仿宋_GB2312" w:eastAsia="仿宋_GB2312"/>
          <w:color w:val="auto"/>
          <w:spacing w:val="-11"/>
          <w:kern w:val="32"/>
          <w:sz w:val="32"/>
          <w:szCs w:val="32"/>
          <w:u w:val="none"/>
          <w:lang w:eastAsia="zh-CN"/>
        </w:rPr>
        <w:t>情况开展书面材料及实地抽查复核，组织专家对项目补贴及奖补申报资料进行评审，择优确定入围项目及扶持等级；聘请第三方机构对贷款贴息项目进行审核，初步确定符合贴息条件的申报项目。</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eastAsia="zh-CN"/>
        </w:rPr>
      </w:pPr>
      <w:r>
        <w:rPr>
          <w:rFonts w:hint="eastAsia" w:ascii="仿宋_GB2312" w:hAnsi="仿宋_GB2312" w:eastAsia="仿宋_GB2312"/>
          <w:color w:val="auto"/>
          <w:spacing w:val="-11"/>
          <w:kern w:val="32"/>
          <w:sz w:val="32"/>
          <w:szCs w:val="32"/>
          <w:u w:val="none"/>
          <w:lang w:eastAsia="zh-CN"/>
        </w:rPr>
        <w:t>（四）验收。</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eastAsia="zh-CN"/>
        </w:rPr>
      </w:pPr>
      <w:r>
        <w:rPr>
          <w:rFonts w:hint="eastAsia" w:ascii="仿宋_GB2312" w:hAnsi="仿宋_GB2312" w:eastAsia="仿宋_GB2312"/>
          <w:color w:val="auto"/>
          <w:spacing w:val="-11"/>
          <w:kern w:val="32"/>
          <w:sz w:val="32"/>
          <w:szCs w:val="32"/>
          <w:u w:val="none"/>
          <w:lang w:val="en-US" w:eastAsia="zh-CN"/>
        </w:rPr>
        <w:t>1、事后项目。</w:t>
      </w:r>
      <w:r>
        <w:rPr>
          <w:rFonts w:hint="eastAsia" w:ascii="仿宋_GB2312" w:hAnsi="仿宋_GB2312" w:eastAsia="仿宋_GB2312"/>
          <w:color w:val="auto"/>
          <w:spacing w:val="-11"/>
          <w:kern w:val="32"/>
          <w:sz w:val="32"/>
          <w:szCs w:val="32"/>
          <w:u w:val="none"/>
          <w:lang w:eastAsia="zh-CN"/>
        </w:rPr>
        <w:t>对通过评审的事后项目开展验收。</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val="en-US" w:eastAsia="zh-CN"/>
        </w:rPr>
      </w:pPr>
      <w:r>
        <w:rPr>
          <w:rFonts w:hint="eastAsia" w:ascii="仿宋_GB2312" w:hAnsi="仿宋_GB2312" w:eastAsia="仿宋_GB2312"/>
          <w:color w:val="auto"/>
          <w:spacing w:val="-11"/>
          <w:kern w:val="32"/>
          <w:sz w:val="32"/>
          <w:szCs w:val="32"/>
          <w:u w:val="none"/>
          <w:lang w:val="en-US" w:eastAsia="zh-CN"/>
        </w:rPr>
        <w:t>2、事中项目。通过评审的事中项目，按照项目单位申请的项目计划进度进行项目建设，并在项目建设过程中自觉接受和配合市文化广电旅游局组织开展的动态监管工作；按申报计划进度，项目单位在规定时间内向市文化广电旅游局提出验收申请，由市文化广电旅游局分阶段组织开展验收。</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val="en-US" w:eastAsia="zh-CN"/>
        </w:rPr>
      </w:pPr>
      <w:r>
        <w:rPr>
          <w:rFonts w:hint="eastAsia" w:ascii="仿宋_GB2312" w:hAnsi="仿宋_GB2312" w:eastAsia="仿宋_GB2312"/>
          <w:color w:val="auto"/>
          <w:spacing w:val="-11"/>
          <w:kern w:val="32"/>
          <w:sz w:val="32"/>
          <w:szCs w:val="32"/>
          <w:u w:val="none"/>
          <w:lang w:val="en-US" w:eastAsia="zh-CN"/>
        </w:rPr>
        <w:t>3、贷款贴息。由验收组财务类专家对通过第三方机构审核的资料进行验收。</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val="en-US" w:eastAsia="zh-CN"/>
        </w:rPr>
      </w:pPr>
      <w:r>
        <w:rPr>
          <w:rFonts w:hint="eastAsia" w:ascii="仿宋_GB2312" w:hAnsi="仿宋_GB2312" w:eastAsia="仿宋_GB2312"/>
          <w:color w:val="auto"/>
          <w:spacing w:val="-11"/>
          <w:kern w:val="32"/>
          <w:sz w:val="32"/>
          <w:szCs w:val="32"/>
          <w:u w:val="none"/>
          <w:lang w:val="en-US" w:eastAsia="zh-CN"/>
        </w:rPr>
        <w:t>4.奖补。对通过评审的奖补项目开展验收。</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val="en-US" w:eastAsia="zh-CN"/>
        </w:rPr>
      </w:pPr>
      <w:r>
        <w:rPr>
          <w:rFonts w:hint="eastAsia" w:ascii="仿宋_GB2312" w:hAnsi="仿宋_GB2312" w:eastAsia="仿宋_GB2312"/>
          <w:color w:val="auto"/>
          <w:spacing w:val="-11"/>
          <w:kern w:val="32"/>
          <w:sz w:val="32"/>
          <w:szCs w:val="32"/>
          <w:u w:val="none"/>
          <w:lang w:val="en-US" w:eastAsia="zh-CN"/>
        </w:rPr>
        <w:t>（五）通过验收的项目按工作流程与相关职能部门进行名单核对及对外公示，公示期为7个工作日。经核对及公示无异议后，将专项资金项目补贴及奖补项目</w:t>
      </w:r>
      <w:r>
        <w:rPr>
          <w:rFonts w:hint="eastAsia" w:ascii="仿宋_GB2312" w:hAnsi="仿宋_GB2312" w:eastAsia="仿宋_GB2312"/>
          <w:color w:val="auto"/>
          <w:spacing w:val="-11"/>
          <w:kern w:val="32"/>
          <w:sz w:val="32"/>
          <w:szCs w:val="32"/>
          <w:u w:val="none"/>
          <w:lang w:eastAsia="zh-CN"/>
        </w:rPr>
        <w:t>评审情况、贷款贴息审核情况和验收工作情况、拟扶持项目名单及拟扶持金额报</w:t>
      </w:r>
      <w:r>
        <w:rPr>
          <w:rFonts w:hint="eastAsia" w:ascii="仿宋_GB2312" w:hAnsi="仿宋_GB2312" w:eastAsia="仿宋_GB2312"/>
          <w:color w:val="auto"/>
          <w:spacing w:val="-11"/>
          <w:kern w:val="32"/>
          <w:sz w:val="32"/>
          <w:szCs w:val="32"/>
          <w:u w:val="none"/>
          <w:lang w:val="en-US" w:eastAsia="zh-CN"/>
        </w:rPr>
        <w:t>市文化广电旅游局</w:t>
      </w:r>
      <w:r>
        <w:rPr>
          <w:rFonts w:hint="eastAsia" w:ascii="仿宋_GB2312" w:hAnsi="仿宋_GB2312" w:eastAsia="仿宋_GB2312"/>
          <w:color w:val="auto"/>
          <w:spacing w:val="-11"/>
          <w:kern w:val="32"/>
          <w:sz w:val="32"/>
          <w:szCs w:val="32"/>
          <w:u w:val="none"/>
          <w:lang w:eastAsia="zh-CN"/>
        </w:rPr>
        <w:t>党组办公会议讨论批准。</w:t>
      </w:r>
      <w:r>
        <w:rPr>
          <w:rFonts w:hint="eastAsia" w:ascii="仿宋_GB2312" w:hAnsi="仿宋_GB2312" w:eastAsia="仿宋_GB2312"/>
          <w:color w:val="auto"/>
          <w:spacing w:val="-11"/>
          <w:kern w:val="32"/>
          <w:sz w:val="32"/>
          <w:szCs w:val="32"/>
          <w:u w:val="none"/>
          <w:lang w:val="en-US" w:eastAsia="zh-CN"/>
        </w:rPr>
        <w:t>经批准后进行专项资金拨付。</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eastAsia="zh-CN"/>
        </w:rPr>
      </w:pPr>
      <w:r>
        <w:rPr>
          <w:rFonts w:hint="eastAsia" w:ascii="华文仿宋" w:hAnsi="华文仿宋" w:eastAsia="华文仿宋" w:cs="华文仿宋"/>
          <w:color w:val="auto"/>
          <w:spacing w:val="-11"/>
          <w:kern w:val="32"/>
          <w:sz w:val="32"/>
          <w:szCs w:val="32"/>
        </w:rPr>
        <w:t>（</w:t>
      </w:r>
      <w:r>
        <w:rPr>
          <w:rFonts w:hint="eastAsia" w:ascii="华文仿宋" w:hAnsi="华文仿宋" w:eastAsia="华文仿宋" w:cs="华文仿宋"/>
          <w:color w:val="auto"/>
          <w:spacing w:val="-11"/>
          <w:kern w:val="32"/>
          <w:sz w:val="32"/>
          <w:szCs w:val="32"/>
          <w:lang w:eastAsia="zh-CN"/>
        </w:rPr>
        <w:t>六</w:t>
      </w:r>
      <w:r>
        <w:rPr>
          <w:rFonts w:hint="eastAsia" w:ascii="华文仿宋" w:hAnsi="华文仿宋" w:eastAsia="华文仿宋" w:cs="华文仿宋"/>
          <w:color w:val="auto"/>
          <w:spacing w:val="-11"/>
          <w:kern w:val="32"/>
          <w:sz w:val="32"/>
          <w:szCs w:val="32"/>
        </w:rPr>
        <w:t>）</w:t>
      </w:r>
      <w:r>
        <w:rPr>
          <w:rFonts w:hint="eastAsia" w:ascii="华文仿宋" w:hAnsi="华文仿宋" w:eastAsia="华文仿宋" w:cs="华文仿宋"/>
          <w:color w:val="auto"/>
          <w:spacing w:val="-11"/>
          <w:kern w:val="32"/>
          <w:sz w:val="32"/>
          <w:szCs w:val="32"/>
          <w:lang w:eastAsia="zh-CN"/>
        </w:rPr>
        <w:t>专项</w:t>
      </w:r>
      <w:r>
        <w:rPr>
          <w:rFonts w:hint="eastAsia" w:ascii="仿宋_GB2312" w:hAnsi="仿宋_GB2312" w:eastAsia="仿宋_GB2312"/>
          <w:color w:val="auto"/>
          <w:spacing w:val="-11"/>
          <w:kern w:val="32"/>
          <w:sz w:val="32"/>
          <w:szCs w:val="32"/>
          <w:u w:val="none"/>
          <w:lang w:eastAsia="zh-CN"/>
        </w:rPr>
        <w:t>资金的拨付。</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eastAsia="zh-CN"/>
        </w:rPr>
      </w:pPr>
      <w:r>
        <w:rPr>
          <w:rFonts w:hint="eastAsia" w:ascii="仿宋_GB2312" w:hAnsi="仿宋_GB2312" w:eastAsia="仿宋_GB2312"/>
          <w:color w:val="auto"/>
          <w:spacing w:val="-11"/>
          <w:kern w:val="32"/>
          <w:sz w:val="32"/>
          <w:szCs w:val="32"/>
          <w:u w:val="none"/>
          <w:lang w:val="en-US" w:eastAsia="zh-CN"/>
        </w:rPr>
        <w:t>1、事后项目。通过验收的事后项目、贷款贴息及奖补项目，</w:t>
      </w:r>
      <w:r>
        <w:rPr>
          <w:rFonts w:hint="eastAsia" w:ascii="仿宋_GB2312" w:hAnsi="仿宋_GB2312" w:eastAsia="仿宋_GB2312"/>
          <w:color w:val="auto"/>
          <w:spacing w:val="-11"/>
          <w:kern w:val="32"/>
          <w:sz w:val="32"/>
          <w:szCs w:val="32"/>
          <w:u w:val="none"/>
          <w:lang w:eastAsia="zh-CN"/>
        </w:rPr>
        <w:t>按程序履行专项资金拨付手续。</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eastAsia="zh-CN"/>
        </w:rPr>
      </w:pPr>
      <w:r>
        <w:rPr>
          <w:rFonts w:hint="eastAsia" w:ascii="仿宋_GB2312" w:hAnsi="仿宋_GB2312" w:eastAsia="仿宋_GB2312"/>
          <w:color w:val="auto"/>
          <w:spacing w:val="-11"/>
          <w:kern w:val="32"/>
          <w:sz w:val="32"/>
          <w:szCs w:val="32"/>
          <w:u w:val="none"/>
          <w:lang w:val="en-US" w:eastAsia="zh-CN"/>
        </w:rPr>
        <w:t>2、事中项目按申报计划进度完成且通过阶段验收后，</w:t>
      </w:r>
      <w:r>
        <w:rPr>
          <w:rFonts w:hint="eastAsia" w:ascii="仿宋_GB2312" w:hAnsi="仿宋_GB2312" w:eastAsia="仿宋_GB2312"/>
          <w:color w:val="auto"/>
          <w:spacing w:val="-11"/>
          <w:kern w:val="32"/>
          <w:sz w:val="32"/>
          <w:szCs w:val="32"/>
          <w:u w:val="none"/>
          <w:lang w:eastAsia="zh-CN"/>
        </w:rPr>
        <w:t>按程序拨付本阶段所扶持的专项资金。</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stheme="minorBidi"/>
          <w:color w:val="auto"/>
          <w:spacing w:val="-11"/>
          <w:kern w:val="32"/>
          <w:sz w:val="32"/>
          <w:szCs w:val="32"/>
          <w:u w:val="none"/>
          <w:lang w:val="en-US" w:eastAsia="zh-CN" w:bidi="ar-SA"/>
        </w:rPr>
      </w:pPr>
      <w:r>
        <w:rPr>
          <w:rFonts w:hint="eastAsia" w:ascii="仿宋_GB2312" w:eastAsia="仿宋_GB2312"/>
          <w:b/>
          <w:bCs/>
          <w:color w:val="auto"/>
          <w:spacing w:val="-11"/>
          <w:kern w:val="32"/>
          <w:sz w:val="32"/>
          <w:szCs w:val="32"/>
          <w:highlight w:val="none"/>
          <w:lang w:val="en-US" w:eastAsia="zh-CN"/>
        </w:rPr>
        <w:t>第九条</w:t>
      </w:r>
      <w:r>
        <w:rPr>
          <w:rFonts w:hint="eastAsia" w:ascii="华文仿宋" w:hAnsi="华文仿宋" w:eastAsia="华文仿宋" w:cs="华文仿宋"/>
          <w:color w:val="auto"/>
          <w:spacing w:val="-11"/>
          <w:kern w:val="32"/>
          <w:sz w:val="32"/>
          <w:szCs w:val="32"/>
          <w:lang w:val="en-US" w:eastAsia="zh-CN"/>
        </w:rPr>
        <w:t xml:space="preserve"> </w:t>
      </w:r>
      <w:r>
        <w:rPr>
          <w:rFonts w:hint="eastAsia" w:ascii="仿宋_GB2312" w:hAnsi="仿宋_GB2312" w:eastAsia="仿宋_GB2312" w:cstheme="minorBidi"/>
          <w:color w:val="auto"/>
          <w:spacing w:val="-11"/>
          <w:kern w:val="32"/>
          <w:sz w:val="32"/>
          <w:szCs w:val="32"/>
          <w:u w:val="none"/>
          <w:lang w:val="en-US" w:eastAsia="zh-CN" w:bidi="ar-SA"/>
        </w:rPr>
        <w:t>评审方式：</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华文仿宋" w:hAnsi="华文仿宋" w:eastAsia="华文仿宋" w:cs="华文仿宋"/>
          <w:color w:val="auto"/>
          <w:spacing w:val="-11"/>
          <w:kern w:val="32"/>
          <w:sz w:val="32"/>
          <w:szCs w:val="32"/>
        </w:rPr>
      </w:pPr>
      <w:r>
        <w:rPr>
          <w:rFonts w:hint="eastAsia" w:ascii="仿宋_GB2312" w:hAnsi="仿宋_GB2312" w:eastAsia="仿宋_GB2312"/>
          <w:color w:val="auto"/>
          <w:spacing w:val="-11"/>
          <w:kern w:val="32"/>
          <w:sz w:val="32"/>
          <w:szCs w:val="32"/>
          <w:u w:val="none"/>
          <w:lang w:eastAsia="zh-CN"/>
        </w:rPr>
        <w:t>（一）项目补贴及奖补。</w:t>
      </w:r>
      <w:r>
        <w:rPr>
          <w:rFonts w:hint="eastAsia" w:ascii="仿宋_GB2312" w:hAnsi="仿宋_GB2312" w:eastAsia="仿宋_GB2312"/>
          <w:color w:val="auto"/>
          <w:spacing w:val="-11"/>
          <w:kern w:val="32"/>
          <w:sz w:val="32"/>
          <w:szCs w:val="32"/>
          <w:u w:val="none"/>
          <w:lang w:val="en-US" w:eastAsia="zh-CN"/>
        </w:rPr>
        <w:t>采用竞争性分配方式，由专家组评审并按照规定确定</w:t>
      </w:r>
      <w:r>
        <w:rPr>
          <w:rFonts w:hint="eastAsia" w:ascii="仿宋_GB2312" w:hAnsi="仿宋_GB2312" w:eastAsia="仿宋_GB2312"/>
          <w:color w:val="auto"/>
          <w:spacing w:val="-11"/>
          <w:kern w:val="32"/>
          <w:sz w:val="32"/>
          <w:szCs w:val="32"/>
          <w:u w:val="none"/>
          <w:lang w:eastAsia="zh-CN"/>
        </w:rPr>
        <w:t>扶持等级</w:t>
      </w:r>
      <w:r>
        <w:rPr>
          <w:rFonts w:hint="eastAsia" w:ascii="仿宋_GB2312" w:hAnsi="仿宋_GB2312" w:eastAsia="仿宋_GB2312"/>
          <w:color w:val="auto"/>
          <w:spacing w:val="-11"/>
          <w:kern w:val="32"/>
          <w:sz w:val="32"/>
          <w:szCs w:val="32"/>
          <w:u w:val="none"/>
          <w:lang w:val="en-US" w:eastAsia="zh-CN"/>
        </w:rPr>
        <w:t>。</w:t>
      </w:r>
      <w:r>
        <w:rPr>
          <w:rFonts w:hint="eastAsia" w:ascii="华文仿宋" w:hAnsi="华文仿宋" w:eastAsia="华文仿宋" w:cs="华文仿宋"/>
          <w:color w:val="auto"/>
          <w:spacing w:val="-11"/>
          <w:kern w:val="32"/>
          <w:sz w:val="32"/>
          <w:szCs w:val="32"/>
          <w:lang w:eastAsia="zh-CN"/>
        </w:rPr>
        <w:t>专家组包括</w:t>
      </w:r>
      <w:r>
        <w:rPr>
          <w:rFonts w:hint="eastAsia" w:ascii="仿宋_GB2312" w:hAnsi="仿宋_GB2312" w:eastAsia="仿宋_GB2312"/>
          <w:color w:val="auto"/>
          <w:spacing w:val="-11"/>
          <w:kern w:val="32"/>
          <w:sz w:val="32"/>
          <w:szCs w:val="32"/>
          <w:u w:val="none"/>
          <w:lang w:val="en-US" w:eastAsia="zh-CN"/>
        </w:rPr>
        <w:t>3名行业专家、2名财务类专家及2名经济类专家共7名成员组成，且</w:t>
      </w:r>
      <w:r>
        <w:rPr>
          <w:rFonts w:hint="eastAsia" w:ascii="华文仿宋" w:hAnsi="华文仿宋" w:eastAsia="华文仿宋" w:cs="华文仿宋"/>
          <w:color w:val="auto"/>
          <w:spacing w:val="-11"/>
          <w:kern w:val="32"/>
          <w:sz w:val="32"/>
          <w:szCs w:val="32"/>
        </w:rPr>
        <w:t>应来自于不同单位，与</w:t>
      </w:r>
      <w:r>
        <w:rPr>
          <w:rFonts w:hint="eastAsia" w:ascii="华文仿宋" w:hAnsi="华文仿宋" w:eastAsia="华文仿宋" w:cs="华文仿宋"/>
          <w:color w:val="auto"/>
          <w:spacing w:val="-11"/>
          <w:kern w:val="32"/>
          <w:sz w:val="32"/>
          <w:szCs w:val="32"/>
          <w:lang w:eastAsia="zh-CN"/>
        </w:rPr>
        <w:t>项目单位</w:t>
      </w:r>
      <w:r>
        <w:rPr>
          <w:rFonts w:hint="eastAsia" w:ascii="华文仿宋" w:hAnsi="华文仿宋" w:eastAsia="华文仿宋" w:cs="华文仿宋"/>
          <w:color w:val="auto"/>
          <w:spacing w:val="-11"/>
          <w:kern w:val="32"/>
          <w:sz w:val="32"/>
          <w:szCs w:val="32"/>
        </w:rPr>
        <w:t>无利害关系。</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val="en-US" w:eastAsia="zh-CN"/>
        </w:rPr>
      </w:pPr>
      <w:r>
        <w:rPr>
          <w:rFonts w:hint="eastAsia" w:ascii="仿宋_GB2312" w:hAnsi="仿宋_GB2312" w:eastAsia="仿宋_GB2312"/>
          <w:color w:val="auto"/>
          <w:spacing w:val="-11"/>
          <w:kern w:val="32"/>
          <w:sz w:val="32"/>
          <w:szCs w:val="32"/>
          <w:u w:val="none"/>
          <w:lang w:val="en-US" w:eastAsia="zh-CN"/>
        </w:rPr>
        <w:t>（二）贷款贴息。委托具有资质的第三方审计机构进行审核。</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华文仿宋" w:hAnsi="华文仿宋" w:eastAsia="华文仿宋" w:cs="华文仿宋"/>
          <w:b/>
          <w:bCs/>
          <w:color w:val="auto"/>
          <w:spacing w:val="-11"/>
          <w:kern w:val="32"/>
          <w:sz w:val="32"/>
          <w:szCs w:val="32"/>
          <w:lang w:val="en-US" w:eastAsia="zh-CN"/>
        </w:rPr>
        <w:t>第十条</w:t>
      </w:r>
      <w:r>
        <w:rPr>
          <w:rFonts w:hint="eastAsia" w:ascii="华文仿宋" w:hAnsi="华文仿宋" w:eastAsia="华文仿宋" w:cs="华文仿宋"/>
          <w:color w:val="auto"/>
          <w:spacing w:val="-11"/>
          <w:kern w:val="32"/>
          <w:sz w:val="32"/>
          <w:szCs w:val="32"/>
          <w:lang w:val="en-US" w:eastAsia="zh-CN"/>
        </w:rPr>
        <w:t xml:space="preserve"> </w:t>
      </w:r>
      <w:r>
        <w:rPr>
          <w:rFonts w:hint="eastAsia" w:ascii="仿宋_GB2312" w:eastAsia="仿宋_GB2312"/>
          <w:color w:val="auto"/>
          <w:spacing w:val="-11"/>
          <w:kern w:val="32"/>
          <w:sz w:val="32"/>
          <w:szCs w:val="32"/>
          <w:highlight w:val="none"/>
          <w:lang w:val="en-US" w:eastAsia="zh-CN"/>
        </w:rPr>
        <w:t>专家的产生：</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eastAsia="zh-CN"/>
        </w:rPr>
        <w:t>（一）评审及验收专家的产生按照《中山市扶持产业发展专项资金评审专家抽选管理暂行办法》（中财规字[2018]</w:t>
      </w:r>
      <w:r>
        <w:rPr>
          <w:rFonts w:hint="eastAsia" w:ascii="仿宋_GB2312" w:eastAsia="仿宋_GB2312"/>
          <w:color w:val="auto"/>
          <w:spacing w:val="-11"/>
          <w:kern w:val="32"/>
          <w:sz w:val="32"/>
          <w:szCs w:val="32"/>
          <w:highlight w:val="none"/>
          <w:lang w:val="en-US" w:eastAsia="zh-CN"/>
        </w:rPr>
        <w:t>3</w:t>
      </w:r>
      <w:r>
        <w:rPr>
          <w:rFonts w:hint="eastAsia" w:ascii="仿宋_GB2312" w:eastAsia="仿宋_GB2312"/>
          <w:color w:val="auto"/>
          <w:spacing w:val="-11"/>
          <w:kern w:val="32"/>
          <w:sz w:val="32"/>
          <w:szCs w:val="32"/>
          <w:highlight w:val="none"/>
          <w:lang w:eastAsia="zh-CN"/>
        </w:rPr>
        <w:t>号）的要求抽取，</w:t>
      </w:r>
      <w:r>
        <w:rPr>
          <w:rFonts w:hint="eastAsia" w:ascii="仿宋_GB2312" w:eastAsia="仿宋_GB2312"/>
          <w:color w:val="auto"/>
          <w:spacing w:val="-11"/>
          <w:kern w:val="32"/>
          <w:sz w:val="32"/>
          <w:szCs w:val="32"/>
          <w:highlight w:val="none"/>
          <w:lang w:val="en-US" w:eastAsia="zh-CN"/>
        </w:rPr>
        <w:t>遵循条件统一、分类设置、随机抽取、管用分离的原则；</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（二）抽取过程须在市文化广电旅游局内设监督机构或派驻的纪检监察组监督下进行；</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eastAsia="仿宋_GB2312"/>
          <w:color w:val="auto"/>
          <w:spacing w:val="-11"/>
          <w:kern w:val="32"/>
          <w:sz w:val="32"/>
          <w:szCs w:val="32"/>
          <w:highlight w:val="none"/>
          <w:lang w:val="en-US" w:eastAsia="zh-CN"/>
        </w:rPr>
        <w:t>（三）抽取过程记录备案，由现场监督和抽取人员签名确认。</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华文仿宋" w:hAnsi="华文仿宋" w:eastAsia="华文仿宋" w:cs="华文仿宋"/>
          <w:b/>
          <w:bCs/>
          <w:color w:val="auto"/>
          <w:spacing w:val="-11"/>
          <w:kern w:val="32"/>
          <w:sz w:val="32"/>
          <w:szCs w:val="32"/>
          <w:lang w:val="en-US" w:eastAsia="zh-CN"/>
        </w:rPr>
        <w:t>第十一条</w:t>
      </w:r>
      <w:r>
        <w:rPr>
          <w:rFonts w:hint="eastAsia" w:ascii="仿宋_GB2312" w:eastAsia="仿宋_GB2312"/>
          <w:color w:val="auto"/>
          <w:spacing w:val="-11"/>
          <w:kern w:val="32"/>
          <w:sz w:val="32"/>
          <w:szCs w:val="32"/>
          <w:highlight w:val="none"/>
          <w:lang w:val="en-US" w:eastAsia="zh-CN"/>
        </w:rPr>
        <w:t xml:space="preserve"> 第三方机构的产生：</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hAnsi="仿宋_GB2312" w:eastAsia="仿宋_GB2312"/>
          <w:color w:val="auto"/>
          <w:spacing w:val="-11"/>
          <w:kern w:val="32"/>
          <w:sz w:val="32"/>
          <w:szCs w:val="32"/>
          <w:u w:val="none"/>
          <w:lang w:val="en-US" w:eastAsia="zh-CN"/>
        </w:rPr>
      </w:pPr>
      <w:r>
        <w:rPr>
          <w:rFonts w:hint="eastAsia" w:ascii="仿宋_GB2312" w:hAnsi="仿宋_GB2312" w:eastAsia="仿宋_GB2312"/>
          <w:color w:val="auto"/>
          <w:spacing w:val="-11"/>
          <w:kern w:val="32"/>
          <w:sz w:val="32"/>
          <w:szCs w:val="32"/>
          <w:u w:val="none"/>
          <w:lang w:val="en-US" w:eastAsia="zh-CN"/>
        </w:rPr>
        <w:t>（一）第三方审计机构的备选名单从广东省电子化采购平台上注册的有资质的审计机构中选取；</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olor w:val="auto"/>
          <w:spacing w:val="-11"/>
          <w:kern w:val="32"/>
          <w:sz w:val="32"/>
          <w:szCs w:val="32"/>
          <w:highlight w:val="none"/>
          <w:lang w:val="en-US" w:eastAsia="zh-CN"/>
        </w:rPr>
      </w:pPr>
      <w:r>
        <w:rPr>
          <w:rFonts w:hint="eastAsia" w:ascii="仿宋_GB2312" w:hAnsi="仿宋_GB2312" w:eastAsia="仿宋_GB2312"/>
          <w:color w:val="auto"/>
          <w:spacing w:val="-11"/>
          <w:kern w:val="32"/>
          <w:sz w:val="32"/>
          <w:szCs w:val="32"/>
          <w:u w:val="none"/>
          <w:lang w:val="en-US" w:eastAsia="zh-CN"/>
        </w:rPr>
        <w:t>（二）产生方式为随机选取，</w:t>
      </w:r>
      <w:r>
        <w:rPr>
          <w:rFonts w:hint="eastAsia" w:ascii="仿宋_GB2312" w:eastAsia="仿宋_GB2312"/>
          <w:color w:val="auto"/>
          <w:spacing w:val="-11"/>
          <w:kern w:val="32"/>
          <w:sz w:val="32"/>
          <w:szCs w:val="32"/>
          <w:highlight w:val="none"/>
          <w:lang w:val="en-US" w:eastAsia="zh-CN"/>
        </w:rPr>
        <w:t>抽取过程记录备案，并由现场监督和抽取人员签名确认。</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hAnsiTheme="minorHAnsi" w:cstheme="minorBidi"/>
          <w:color w:val="auto"/>
          <w:spacing w:val="-11"/>
          <w:kern w:val="32"/>
          <w:sz w:val="32"/>
          <w:szCs w:val="32"/>
          <w:highlight w:val="none"/>
          <w:lang w:val="en-US" w:eastAsia="zh-CN" w:bidi="ar-SA"/>
        </w:rPr>
      </w:pPr>
      <w:r>
        <w:rPr>
          <w:rFonts w:hint="eastAsia" w:ascii="仿宋_GB2312" w:eastAsia="仿宋_GB2312"/>
          <w:b/>
          <w:bCs/>
          <w:color w:val="auto"/>
          <w:spacing w:val="-11"/>
          <w:kern w:val="32"/>
          <w:sz w:val="32"/>
          <w:szCs w:val="32"/>
          <w:highlight w:val="none"/>
          <w:lang w:val="en-US" w:eastAsia="zh-CN"/>
        </w:rPr>
        <w:t>第十二条</w:t>
      </w:r>
      <w:r>
        <w:rPr>
          <w:rFonts w:hint="eastAsia" w:ascii="华文仿宋" w:hAnsi="华文仿宋" w:eastAsia="华文仿宋" w:cs="华文仿宋"/>
          <w:b w:val="0"/>
          <w:bCs w:val="0"/>
          <w:color w:val="auto"/>
          <w:spacing w:val="-11"/>
          <w:kern w:val="32"/>
          <w:sz w:val="32"/>
          <w:szCs w:val="32"/>
          <w:lang w:val="en-US" w:eastAsia="zh-CN"/>
        </w:rPr>
        <w:t xml:space="preserve"> </w:t>
      </w:r>
      <w:r>
        <w:rPr>
          <w:rFonts w:hint="eastAsia" w:ascii="仿宋_GB2312" w:eastAsia="仿宋_GB2312" w:hAnsiTheme="minorHAnsi" w:cstheme="minorBidi"/>
          <w:color w:val="auto"/>
          <w:spacing w:val="-11"/>
          <w:kern w:val="32"/>
          <w:sz w:val="32"/>
          <w:szCs w:val="32"/>
          <w:highlight w:val="none"/>
          <w:lang w:val="en-US" w:eastAsia="zh-CN" w:bidi="ar-SA"/>
        </w:rPr>
        <w:t>申报方式</w:t>
      </w:r>
      <w:r>
        <w:rPr>
          <w:rFonts w:hint="eastAsia" w:ascii="仿宋_GB2312" w:eastAsia="仿宋_GB2312" w:cstheme="minorBidi"/>
          <w:color w:val="auto"/>
          <w:spacing w:val="-11"/>
          <w:kern w:val="32"/>
          <w:sz w:val="32"/>
          <w:szCs w:val="32"/>
          <w:highlight w:val="none"/>
          <w:lang w:val="en-US" w:eastAsia="zh-CN" w:bidi="ar-SA"/>
        </w:rPr>
        <w:t>：</w:t>
      </w:r>
      <w:r>
        <w:rPr>
          <w:rFonts w:hint="eastAsia" w:ascii="仿宋_GB2312" w:eastAsia="仿宋_GB2312" w:hAnsiTheme="minorHAnsi" w:cstheme="minorBidi"/>
          <w:color w:val="auto"/>
          <w:spacing w:val="-11"/>
          <w:kern w:val="32"/>
          <w:sz w:val="32"/>
          <w:szCs w:val="32"/>
          <w:highlight w:val="none"/>
          <w:lang w:val="en-US" w:eastAsia="zh-CN" w:bidi="ar-SA"/>
        </w:rPr>
        <w:t>项目申报材料采用纸质资料</w:t>
      </w:r>
      <w:r>
        <w:rPr>
          <w:rFonts w:hint="eastAsia" w:ascii="仿宋_GB2312" w:eastAsia="仿宋_GB2312" w:cstheme="minorBidi"/>
          <w:color w:val="auto"/>
          <w:spacing w:val="-11"/>
          <w:kern w:val="32"/>
          <w:sz w:val="32"/>
          <w:szCs w:val="32"/>
          <w:highlight w:val="none"/>
          <w:lang w:val="en-US" w:eastAsia="zh-CN" w:bidi="ar-SA"/>
        </w:rPr>
        <w:t>填</w:t>
      </w:r>
      <w:r>
        <w:rPr>
          <w:rFonts w:hint="eastAsia" w:ascii="仿宋_GB2312" w:eastAsia="仿宋_GB2312" w:hAnsiTheme="minorHAnsi" w:cstheme="minorBidi"/>
          <w:color w:val="auto"/>
          <w:spacing w:val="-11"/>
          <w:kern w:val="32"/>
          <w:sz w:val="32"/>
          <w:szCs w:val="32"/>
          <w:highlight w:val="none"/>
          <w:lang w:val="en-US" w:eastAsia="zh-CN" w:bidi="ar-SA"/>
        </w:rPr>
        <w:t>报</w:t>
      </w:r>
      <w:r>
        <w:rPr>
          <w:rFonts w:hint="eastAsia" w:ascii="仿宋_GB2312" w:eastAsia="仿宋_GB2312" w:cstheme="minorBidi"/>
          <w:color w:val="auto"/>
          <w:spacing w:val="-11"/>
          <w:kern w:val="32"/>
          <w:sz w:val="32"/>
          <w:szCs w:val="32"/>
          <w:highlight w:val="none"/>
          <w:lang w:val="en-US" w:eastAsia="zh-CN" w:bidi="ar-SA"/>
        </w:rPr>
        <w:t>及网上申报</w:t>
      </w:r>
      <w:r>
        <w:rPr>
          <w:rFonts w:hint="eastAsia" w:ascii="仿宋_GB2312" w:eastAsia="仿宋_GB2312" w:hAnsiTheme="minorHAnsi" w:cstheme="minorBidi"/>
          <w:color w:val="auto"/>
          <w:spacing w:val="-11"/>
          <w:kern w:val="32"/>
          <w:sz w:val="32"/>
          <w:szCs w:val="32"/>
          <w:highlight w:val="none"/>
          <w:lang w:val="en-US" w:eastAsia="zh-CN" w:bidi="ar-SA"/>
        </w:rPr>
        <w:t>两种方式进行。</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r>
        <w:rPr>
          <w:rFonts w:hint="eastAsia" w:ascii="仿宋_GB2312" w:eastAsia="仿宋_GB2312" w:hAnsiTheme="minorHAnsi" w:cstheme="minorBidi"/>
          <w:color w:val="auto"/>
          <w:spacing w:val="-11"/>
          <w:kern w:val="32"/>
          <w:sz w:val="32"/>
          <w:szCs w:val="32"/>
          <w:highlight w:val="none"/>
          <w:lang w:val="en-US" w:eastAsia="zh-CN" w:bidi="ar-SA"/>
        </w:rPr>
        <w:t>（一）</w:t>
      </w:r>
      <w:r>
        <w:rPr>
          <w:rFonts w:hint="eastAsia" w:ascii="仿宋_GB2312" w:eastAsia="仿宋_GB2312" w:cstheme="minorBidi"/>
          <w:color w:val="auto"/>
          <w:spacing w:val="-11"/>
          <w:kern w:val="32"/>
          <w:sz w:val="32"/>
          <w:szCs w:val="32"/>
          <w:highlight w:val="none"/>
          <w:lang w:val="en-US" w:eastAsia="zh-CN" w:bidi="ar-SA"/>
        </w:rPr>
        <w:t>项目单位填写纸质申报资料并提交属地文化主管部门出具申报意见；</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hAnsiTheme="minorHAnsi" w:cstheme="minorBidi"/>
          <w:color w:val="auto"/>
          <w:spacing w:val="-11"/>
          <w:kern w:val="32"/>
          <w:sz w:val="32"/>
          <w:szCs w:val="32"/>
          <w:highlight w:val="none"/>
          <w:lang w:val="en-US" w:eastAsia="zh-CN" w:bidi="ar-SA"/>
        </w:rPr>
      </w:pPr>
      <w:r>
        <w:rPr>
          <w:rFonts w:hint="eastAsia" w:ascii="仿宋_GB2312" w:eastAsia="仿宋_GB2312" w:cstheme="minorBidi"/>
          <w:color w:val="auto"/>
          <w:spacing w:val="-11"/>
          <w:kern w:val="32"/>
          <w:sz w:val="32"/>
          <w:szCs w:val="32"/>
          <w:highlight w:val="none"/>
          <w:lang w:val="en-US" w:eastAsia="zh-CN" w:bidi="ar-SA"/>
        </w:rPr>
        <w:t>（二）获得属地文化主管部门同意申报的意见后，申报单位</w:t>
      </w:r>
      <w:r>
        <w:rPr>
          <w:rFonts w:hint="eastAsia" w:ascii="仿宋_GB2312" w:eastAsia="仿宋_GB2312" w:hAnsiTheme="minorHAnsi" w:cstheme="minorBidi"/>
          <w:color w:val="auto"/>
          <w:spacing w:val="-11"/>
          <w:kern w:val="32"/>
          <w:sz w:val="32"/>
          <w:szCs w:val="32"/>
          <w:highlight w:val="none"/>
          <w:lang w:val="en-US" w:eastAsia="zh-CN" w:bidi="ar-SA"/>
        </w:rPr>
        <w:t>在中山市产业扶持发展</w:t>
      </w:r>
      <w:r>
        <w:rPr>
          <w:rFonts w:hint="eastAsia" w:ascii="仿宋_GB2312" w:eastAsia="仿宋_GB2312" w:cstheme="minorBidi"/>
          <w:color w:val="auto"/>
          <w:spacing w:val="-11"/>
          <w:kern w:val="32"/>
          <w:sz w:val="32"/>
          <w:szCs w:val="32"/>
          <w:highlight w:val="none"/>
          <w:lang w:val="en-US" w:eastAsia="zh-CN" w:bidi="ar-SA"/>
        </w:rPr>
        <w:t>专项资金</w:t>
      </w:r>
      <w:r>
        <w:rPr>
          <w:rFonts w:hint="eastAsia" w:ascii="仿宋_GB2312" w:eastAsia="仿宋_GB2312" w:hAnsiTheme="minorHAnsi" w:cstheme="minorBidi"/>
          <w:color w:val="auto"/>
          <w:spacing w:val="-11"/>
          <w:kern w:val="32"/>
          <w:sz w:val="32"/>
          <w:szCs w:val="32"/>
          <w:highlight w:val="none"/>
          <w:lang w:val="en-US" w:eastAsia="zh-CN" w:bidi="ar-SA"/>
        </w:rPr>
        <w:t>信</w:t>
      </w:r>
      <w:r>
        <w:rPr>
          <w:rFonts w:hint="eastAsia" w:ascii="仿宋_GB2312" w:eastAsia="仿宋_GB2312" w:cstheme="minorBidi"/>
          <w:color w:val="auto"/>
          <w:spacing w:val="-11"/>
          <w:kern w:val="32"/>
          <w:sz w:val="32"/>
          <w:szCs w:val="32"/>
          <w:highlight w:val="none"/>
          <w:lang w:val="en-US" w:eastAsia="zh-CN" w:bidi="ar-SA"/>
        </w:rPr>
        <w:t>息管理系统</w:t>
      </w:r>
      <w:r>
        <w:rPr>
          <w:rFonts w:hint="eastAsia" w:ascii="仿宋_GB2312" w:eastAsia="仿宋_GB2312" w:hAnsiTheme="minorHAnsi" w:cstheme="minorBidi"/>
          <w:color w:val="auto"/>
          <w:spacing w:val="-11"/>
          <w:kern w:val="32"/>
          <w:sz w:val="32"/>
          <w:szCs w:val="32"/>
          <w:highlight w:val="none"/>
          <w:lang w:val="en-US" w:eastAsia="zh-CN" w:bidi="ar-SA"/>
        </w:rPr>
        <w:t>（http://fczj.zs.gov.cn/）填报及上传申报资料；</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r>
        <w:rPr>
          <w:rFonts w:hint="eastAsia" w:ascii="仿宋_GB2312" w:eastAsia="仿宋_GB2312" w:cstheme="minorBidi"/>
          <w:color w:val="auto"/>
          <w:spacing w:val="-11"/>
          <w:kern w:val="32"/>
          <w:sz w:val="32"/>
          <w:szCs w:val="32"/>
          <w:highlight w:val="none"/>
          <w:lang w:val="en-US" w:eastAsia="zh-CN" w:bidi="ar-SA"/>
        </w:rPr>
        <w:t>（三）通过网上初审的材料按要求装订成册交</w:t>
      </w:r>
      <w:r>
        <w:rPr>
          <w:rFonts w:hint="eastAsia" w:ascii="仿宋_GB2312" w:eastAsia="仿宋_GB2312" w:hAnsiTheme="minorHAnsi" w:cstheme="minorBidi"/>
          <w:color w:val="auto"/>
          <w:spacing w:val="-11"/>
          <w:kern w:val="32"/>
          <w:sz w:val="32"/>
          <w:szCs w:val="32"/>
          <w:highlight w:val="none"/>
          <w:lang w:val="en-US" w:eastAsia="zh-CN" w:bidi="ar-SA"/>
        </w:rPr>
        <w:t>市文化广电旅游局</w:t>
      </w:r>
      <w:r>
        <w:rPr>
          <w:rFonts w:hint="eastAsia" w:ascii="仿宋_GB2312" w:eastAsia="仿宋_GB2312" w:cstheme="minorBidi"/>
          <w:color w:val="auto"/>
          <w:spacing w:val="-11"/>
          <w:kern w:val="32"/>
          <w:sz w:val="32"/>
          <w:szCs w:val="32"/>
          <w:highlight w:val="none"/>
          <w:lang w:val="en-US" w:eastAsia="zh-CN" w:bidi="ar-SA"/>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r>
        <w:rPr>
          <w:rFonts w:hint="eastAsia" w:ascii="仿宋_GB2312" w:eastAsia="仿宋_GB2312" w:hAnsiTheme="minorHAnsi" w:cstheme="minorBidi"/>
          <w:color w:val="auto"/>
          <w:spacing w:val="-11"/>
          <w:kern w:val="32"/>
          <w:sz w:val="32"/>
          <w:szCs w:val="32"/>
          <w:highlight w:val="none"/>
          <w:lang w:val="en-US" w:eastAsia="zh-CN" w:bidi="ar-SA"/>
        </w:rPr>
        <w:t>（</w:t>
      </w:r>
      <w:r>
        <w:rPr>
          <w:rFonts w:hint="eastAsia" w:ascii="仿宋_GB2312" w:eastAsia="仿宋_GB2312" w:cstheme="minorBidi"/>
          <w:color w:val="auto"/>
          <w:spacing w:val="-11"/>
          <w:kern w:val="32"/>
          <w:sz w:val="32"/>
          <w:szCs w:val="32"/>
          <w:highlight w:val="none"/>
          <w:lang w:val="en-US" w:eastAsia="zh-CN" w:bidi="ar-SA"/>
        </w:rPr>
        <w:t>四</w:t>
      </w:r>
      <w:r>
        <w:rPr>
          <w:rFonts w:hint="eastAsia" w:ascii="仿宋_GB2312" w:eastAsia="仿宋_GB2312" w:hAnsiTheme="minorHAnsi" w:cstheme="minorBidi"/>
          <w:color w:val="auto"/>
          <w:spacing w:val="-11"/>
          <w:kern w:val="32"/>
          <w:sz w:val="32"/>
          <w:szCs w:val="32"/>
          <w:highlight w:val="none"/>
          <w:lang w:val="en-US" w:eastAsia="zh-CN" w:bidi="ar-SA"/>
        </w:rPr>
        <w:t>）已在市产业扶持发展</w:t>
      </w:r>
      <w:r>
        <w:rPr>
          <w:rFonts w:hint="eastAsia" w:ascii="仿宋_GB2312" w:eastAsia="仿宋_GB2312" w:cstheme="minorBidi"/>
          <w:color w:val="auto"/>
          <w:spacing w:val="-11"/>
          <w:kern w:val="32"/>
          <w:sz w:val="32"/>
          <w:szCs w:val="32"/>
          <w:highlight w:val="none"/>
          <w:lang w:val="en-US" w:eastAsia="zh-CN" w:bidi="ar-SA"/>
        </w:rPr>
        <w:t>专项资金</w:t>
      </w:r>
      <w:r>
        <w:rPr>
          <w:rFonts w:hint="eastAsia" w:ascii="仿宋_GB2312" w:eastAsia="仿宋_GB2312" w:hAnsiTheme="minorHAnsi" w:cstheme="minorBidi"/>
          <w:color w:val="auto"/>
          <w:spacing w:val="-11"/>
          <w:kern w:val="32"/>
          <w:sz w:val="32"/>
          <w:szCs w:val="32"/>
          <w:highlight w:val="none"/>
          <w:lang w:val="en-US" w:eastAsia="zh-CN" w:bidi="ar-SA"/>
        </w:rPr>
        <w:t>信</w:t>
      </w:r>
      <w:r>
        <w:rPr>
          <w:rFonts w:hint="eastAsia" w:ascii="仿宋_GB2312" w:eastAsia="仿宋_GB2312" w:cstheme="minorBidi"/>
          <w:color w:val="auto"/>
          <w:spacing w:val="-11"/>
          <w:kern w:val="32"/>
          <w:sz w:val="32"/>
          <w:szCs w:val="32"/>
          <w:highlight w:val="none"/>
          <w:lang w:val="en-US" w:eastAsia="zh-CN" w:bidi="ar-SA"/>
        </w:rPr>
        <w:t>息管理系统</w:t>
      </w:r>
      <w:r>
        <w:rPr>
          <w:rFonts w:hint="eastAsia" w:ascii="仿宋_GB2312" w:eastAsia="仿宋_GB2312" w:hAnsiTheme="minorHAnsi" w:cstheme="minorBidi"/>
          <w:color w:val="auto"/>
          <w:spacing w:val="-11"/>
          <w:kern w:val="32"/>
          <w:sz w:val="32"/>
          <w:szCs w:val="32"/>
          <w:highlight w:val="none"/>
          <w:lang w:val="en-US" w:eastAsia="zh-CN" w:bidi="ar-SA"/>
        </w:rPr>
        <w:t>注册的单位继续使用原有</w:t>
      </w:r>
      <w:r>
        <w:rPr>
          <w:rFonts w:hint="eastAsia" w:ascii="仿宋_GB2312" w:eastAsia="仿宋_GB2312" w:cstheme="minorBidi"/>
          <w:color w:val="auto"/>
          <w:spacing w:val="-11"/>
          <w:kern w:val="32"/>
          <w:sz w:val="32"/>
          <w:szCs w:val="32"/>
          <w:highlight w:val="none"/>
          <w:lang w:val="en-US" w:eastAsia="zh-CN" w:bidi="ar-SA"/>
        </w:rPr>
        <w:t>账号</w:t>
      </w:r>
      <w:r>
        <w:rPr>
          <w:rFonts w:hint="eastAsia" w:ascii="仿宋_GB2312" w:eastAsia="仿宋_GB2312" w:hAnsiTheme="minorHAnsi" w:cstheme="minorBidi"/>
          <w:color w:val="auto"/>
          <w:spacing w:val="-11"/>
          <w:kern w:val="32"/>
          <w:sz w:val="32"/>
          <w:szCs w:val="32"/>
          <w:highlight w:val="none"/>
          <w:lang w:val="en-US" w:eastAsia="zh-CN" w:bidi="ar-SA"/>
        </w:rPr>
        <w:t>进行申报和管理</w:t>
      </w:r>
      <w:r>
        <w:rPr>
          <w:rFonts w:hint="eastAsia" w:ascii="仿宋_GB2312" w:eastAsia="仿宋_GB2312" w:cstheme="minorBidi"/>
          <w:color w:val="auto"/>
          <w:spacing w:val="-11"/>
          <w:kern w:val="32"/>
          <w:sz w:val="32"/>
          <w:szCs w:val="32"/>
          <w:highlight w:val="none"/>
          <w:lang w:val="en-US" w:eastAsia="zh-CN" w:bidi="ar-SA"/>
        </w:rPr>
        <w:t>，</w:t>
      </w:r>
      <w:r>
        <w:rPr>
          <w:rFonts w:hint="eastAsia" w:ascii="仿宋_GB2312" w:eastAsia="仿宋_GB2312" w:hAnsiTheme="minorHAnsi" w:cstheme="minorBidi"/>
          <w:color w:val="auto"/>
          <w:spacing w:val="-11"/>
          <w:kern w:val="32"/>
          <w:sz w:val="32"/>
          <w:szCs w:val="32"/>
          <w:highlight w:val="none"/>
          <w:lang w:val="en-US" w:eastAsia="zh-CN" w:bidi="ar-SA"/>
        </w:rPr>
        <w:t>首次申报的单位则需先注册单位信息</w:t>
      </w:r>
      <w:r>
        <w:rPr>
          <w:rFonts w:hint="eastAsia" w:ascii="仿宋_GB2312" w:eastAsia="仿宋_GB2312" w:cstheme="minorBidi"/>
          <w:color w:val="auto"/>
          <w:spacing w:val="-11"/>
          <w:kern w:val="32"/>
          <w:sz w:val="32"/>
          <w:szCs w:val="32"/>
          <w:highlight w:val="none"/>
          <w:lang w:val="en-US" w:eastAsia="zh-CN" w:bidi="ar-SA"/>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r>
        <w:rPr>
          <w:rFonts w:hint="eastAsia" w:ascii="华文仿宋" w:hAnsi="华文仿宋" w:eastAsia="华文仿宋" w:cs="华文仿宋"/>
          <w:b/>
          <w:bCs/>
          <w:color w:val="auto"/>
          <w:spacing w:val="-11"/>
          <w:kern w:val="32"/>
          <w:sz w:val="32"/>
          <w:szCs w:val="32"/>
          <w:lang w:eastAsia="zh-CN"/>
        </w:rPr>
        <w:t>第十三条</w:t>
      </w:r>
      <w:r>
        <w:rPr>
          <w:rFonts w:hint="eastAsia" w:ascii="仿宋_GB2312" w:eastAsia="仿宋_GB2312" w:hAnsiTheme="minorHAnsi" w:cstheme="minorBidi"/>
          <w:color w:val="auto"/>
          <w:spacing w:val="-11"/>
          <w:kern w:val="32"/>
          <w:sz w:val="32"/>
          <w:szCs w:val="32"/>
          <w:highlight w:val="none"/>
          <w:lang w:val="en-US" w:eastAsia="zh-CN" w:bidi="ar-SA"/>
        </w:rPr>
        <w:t xml:space="preserve"> 专项资金</w:t>
      </w:r>
      <w:bookmarkStart w:id="1" w:name="_GoBack"/>
      <w:bookmarkEnd w:id="1"/>
      <w:r>
        <w:rPr>
          <w:rFonts w:hint="eastAsia" w:ascii="仿宋_GB2312" w:eastAsia="仿宋_GB2312" w:hAnsiTheme="minorHAnsi" w:cstheme="minorBidi"/>
          <w:color w:val="auto"/>
          <w:spacing w:val="-11"/>
          <w:kern w:val="32"/>
          <w:sz w:val="32"/>
          <w:szCs w:val="32"/>
          <w:highlight w:val="none"/>
          <w:lang w:val="en-US" w:eastAsia="zh-CN" w:bidi="ar-SA"/>
        </w:rPr>
        <w:t>的使用</w:t>
      </w:r>
      <w:r>
        <w:rPr>
          <w:rFonts w:hint="eastAsia" w:ascii="仿宋_GB2312" w:eastAsia="仿宋_GB2312" w:cstheme="minorBidi"/>
          <w:color w:val="auto"/>
          <w:spacing w:val="-11"/>
          <w:kern w:val="32"/>
          <w:sz w:val="32"/>
          <w:szCs w:val="32"/>
          <w:highlight w:val="none"/>
          <w:lang w:val="en-US" w:eastAsia="zh-CN" w:bidi="ar-SA"/>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hAnsiTheme="minorHAnsi" w:cstheme="minorBidi"/>
          <w:color w:val="auto"/>
          <w:spacing w:val="-11"/>
          <w:kern w:val="32"/>
          <w:sz w:val="32"/>
          <w:szCs w:val="32"/>
          <w:highlight w:val="none"/>
          <w:lang w:val="en-US" w:eastAsia="zh-CN" w:bidi="ar-SA"/>
        </w:rPr>
      </w:pPr>
      <w:r>
        <w:rPr>
          <w:rFonts w:hint="eastAsia" w:ascii="仿宋_GB2312" w:eastAsia="仿宋_GB2312" w:hAnsiTheme="minorHAnsi" w:cstheme="minorBidi"/>
          <w:color w:val="auto"/>
          <w:spacing w:val="-11"/>
          <w:kern w:val="32"/>
          <w:sz w:val="32"/>
          <w:szCs w:val="32"/>
          <w:highlight w:val="none"/>
          <w:lang w:val="en-US" w:eastAsia="zh-CN" w:bidi="ar-SA"/>
        </w:rPr>
        <w:t>（一）项目单位应按《中山市市级财政专项资金管理办法》《企业会计制度》等有关规定使用专项资金</w:t>
      </w:r>
      <w:r>
        <w:rPr>
          <w:rFonts w:hint="eastAsia" w:ascii="仿宋_GB2312" w:eastAsia="仿宋_GB2312" w:cstheme="minorBidi"/>
          <w:color w:val="auto"/>
          <w:spacing w:val="-11"/>
          <w:kern w:val="32"/>
          <w:sz w:val="32"/>
          <w:szCs w:val="32"/>
          <w:highlight w:val="none"/>
          <w:lang w:val="en-US" w:eastAsia="zh-CN" w:bidi="ar-SA"/>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hAnsiTheme="minorHAnsi" w:cstheme="minorBidi"/>
          <w:color w:val="auto"/>
          <w:spacing w:val="-11"/>
          <w:kern w:val="32"/>
          <w:sz w:val="32"/>
          <w:szCs w:val="32"/>
          <w:highlight w:val="none"/>
          <w:lang w:val="en-US" w:eastAsia="zh-CN" w:bidi="ar-SA"/>
        </w:rPr>
      </w:pPr>
      <w:r>
        <w:rPr>
          <w:rFonts w:hint="eastAsia" w:ascii="仿宋_GB2312" w:eastAsia="仿宋_GB2312" w:cstheme="minorBidi"/>
          <w:color w:val="auto"/>
          <w:spacing w:val="-11"/>
          <w:kern w:val="32"/>
          <w:sz w:val="32"/>
          <w:szCs w:val="32"/>
          <w:highlight w:val="none"/>
          <w:lang w:val="en-US" w:eastAsia="zh-CN" w:bidi="ar-SA"/>
        </w:rPr>
        <w:t>（二）</w:t>
      </w:r>
      <w:r>
        <w:rPr>
          <w:rFonts w:hint="eastAsia" w:ascii="仿宋_GB2312" w:eastAsia="仿宋_GB2312" w:hAnsiTheme="minorHAnsi" w:cstheme="minorBidi"/>
          <w:color w:val="auto"/>
          <w:spacing w:val="-11"/>
          <w:kern w:val="32"/>
          <w:sz w:val="32"/>
          <w:szCs w:val="32"/>
          <w:highlight w:val="none"/>
          <w:lang w:val="en-US" w:eastAsia="zh-CN" w:bidi="ar-SA"/>
        </w:rPr>
        <w:t>项目单位不得擅自改变</w:t>
      </w:r>
      <w:r>
        <w:rPr>
          <w:rFonts w:hint="eastAsia" w:ascii="仿宋_GB2312" w:eastAsia="仿宋_GB2312" w:cstheme="minorBidi"/>
          <w:color w:val="auto"/>
          <w:spacing w:val="-11"/>
          <w:kern w:val="32"/>
          <w:sz w:val="32"/>
          <w:szCs w:val="32"/>
          <w:highlight w:val="none"/>
          <w:lang w:val="en-US" w:eastAsia="zh-CN" w:bidi="ar-SA"/>
        </w:rPr>
        <w:t>经</w:t>
      </w:r>
      <w:r>
        <w:rPr>
          <w:rFonts w:hint="eastAsia" w:ascii="仿宋_GB2312" w:eastAsia="仿宋_GB2312" w:hAnsiTheme="minorHAnsi" w:cstheme="minorBidi"/>
          <w:color w:val="auto"/>
          <w:spacing w:val="-11"/>
          <w:kern w:val="32"/>
          <w:sz w:val="32"/>
          <w:szCs w:val="32"/>
          <w:highlight w:val="none"/>
          <w:lang w:val="en-US" w:eastAsia="zh-CN" w:bidi="ar-SA"/>
        </w:rPr>
        <w:t>批准下达的项目内容、项目期限、绩效目标、专项资金使用用途</w:t>
      </w:r>
      <w:r>
        <w:rPr>
          <w:rFonts w:hint="eastAsia" w:ascii="仿宋_GB2312" w:eastAsia="仿宋_GB2312" w:cstheme="minorBidi"/>
          <w:color w:val="auto"/>
          <w:spacing w:val="-11"/>
          <w:kern w:val="32"/>
          <w:sz w:val="32"/>
          <w:szCs w:val="32"/>
          <w:highlight w:val="none"/>
          <w:lang w:val="en-US" w:eastAsia="zh-CN" w:bidi="ar-SA"/>
        </w:rPr>
        <w:t>等。</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r>
        <w:rPr>
          <w:rFonts w:hint="eastAsia" w:ascii="仿宋_GB2312" w:eastAsia="仿宋_GB2312" w:hAnsiTheme="minorHAnsi" w:cstheme="minorBidi"/>
          <w:color w:val="auto"/>
          <w:spacing w:val="-11"/>
          <w:kern w:val="32"/>
          <w:sz w:val="32"/>
          <w:szCs w:val="32"/>
          <w:highlight w:val="none"/>
          <w:lang w:val="en-US" w:eastAsia="zh-CN" w:bidi="ar-SA"/>
        </w:rPr>
        <w:t>（三）项目单位应对</w:t>
      </w:r>
      <w:r>
        <w:rPr>
          <w:rFonts w:hint="eastAsia" w:ascii="仿宋_GB2312" w:eastAsia="仿宋_GB2312" w:cstheme="minorBidi"/>
          <w:color w:val="auto"/>
          <w:spacing w:val="-11"/>
          <w:kern w:val="32"/>
          <w:sz w:val="32"/>
          <w:szCs w:val="32"/>
          <w:highlight w:val="none"/>
          <w:lang w:val="en-US" w:eastAsia="zh-CN" w:bidi="ar-SA"/>
        </w:rPr>
        <w:t>专项</w:t>
      </w:r>
      <w:r>
        <w:rPr>
          <w:rFonts w:hint="eastAsia" w:ascii="仿宋_GB2312" w:eastAsia="仿宋_GB2312" w:hAnsiTheme="minorHAnsi" w:cstheme="minorBidi"/>
          <w:color w:val="auto"/>
          <w:spacing w:val="-11"/>
          <w:kern w:val="32"/>
          <w:sz w:val="32"/>
          <w:szCs w:val="32"/>
          <w:highlight w:val="none"/>
          <w:lang w:val="en-US" w:eastAsia="zh-CN" w:bidi="ar-SA"/>
        </w:rPr>
        <w:t>资金实行单</w:t>
      </w:r>
      <w:r>
        <w:rPr>
          <w:rFonts w:hint="eastAsia" w:ascii="仿宋_GB2312" w:eastAsia="仿宋_GB2312" w:cstheme="minorBidi"/>
          <w:color w:val="auto"/>
          <w:spacing w:val="-11"/>
          <w:kern w:val="32"/>
          <w:sz w:val="32"/>
          <w:szCs w:val="32"/>
          <w:highlight w:val="none"/>
          <w:lang w:val="en-US" w:eastAsia="zh-CN" w:bidi="ar-SA"/>
        </w:rPr>
        <w:t>独核算</w:t>
      </w:r>
      <w:r>
        <w:rPr>
          <w:rFonts w:hint="eastAsia" w:ascii="仿宋_GB2312" w:eastAsia="仿宋_GB2312" w:hAnsiTheme="minorHAnsi" w:cstheme="minorBidi"/>
          <w:color w:val="auto"/>
          <w:spacing w:val="-11"/>
          <w:kern w:val="32"/>
          <w:sz w:val="32"/>
          <w:szCs w:val="32"/>
          <w:highlight w:val="none"/>
          <w:lang w:val="en-US" w:eastAsia="zh-CN" w:bidi="ar-SA"/>
        </w:rPr>
        <w:t>，专款专用。</w:t>
      </w:r>
      <w:r>
        <w:rPr>
          <w:rFonts w:hint="eastAsia" w:ascii="仿宋_GB2312" w:eastAsia="仿宋_GB2312" w:cstheme="minorBidi"/>
          <w:color w:val="auto"/>
          <w:spacing w:val="-11"/>
          <w:kern w:val="32"/>
          <w:sz w:val="32"/>
          <w:szCs w:val="32"/>
          <w:highlight w:val="none"/>
          <w:lang w:val="en-US" w:eastAsia="zh-CN" w:bidi="ar-SA"/>
        </w:rPr>
        <w:t>专项资金</w:t>
      </w:r>
      <w:r>
        <w:rPr>
          <w:rFonts w:hint="eastAsia" w:ascii="仿宋_GB2312" w:eastAsia="仿宋_GB2312" w:hAnsiTheme="minorHAnsi" w:cstheme="minorBidi"/>
          <w:color w:val="auto"/>
          <w:spacing w:val="-11"/>
          <w:kern w:val="32"/>
          <w:sz w:val="32"/>
          <w:szCs w:val="32"/>
          <w:highlight w:val="none"/>
          <w:lang w:val="en-US" w:eastAsia="zh-CN" w:bidi="ar-SA"/>
        </w:rPr>
        <w:t>必须严格按照有关规定</w:t>
      </w:r>
      <w:r>
        <w:rPr>
          <w:rFonts w:hint="eastAsia" w:ascii="仿宋_GB2312" w:eastAsia="仿宋_GB2312" w:cstheme="minorBidi"/>
          <w:color w:val="auto"/>
          <w:spacing w:val="-11"/>
          <w:kern w:val="32"/>
          <w:sz w:val="32"/>
          <w:szCs w:val="32"/>
          <w:highlight w:val="none"/>
          <w:lang w:val="en-US" w:eastAsia="zh-CN" w:bidi="ar-SA"/>
        </w:rPr>
        <w:t>及</w:t>
      </w:r>
      <w:r>
        <w:rPr>
          <w:rFonts w:hint="eastAsia" w:ascii="仿宋_GB2312" w:eastAsia="仿宋_GB2312" w:hAnsiTheme="minorHAnsi" w:cstheme="minorBidi"/>
          <w:color w:val="auto"/>
          <w:spacing w:val="-11"/>
          <w:kern w:val="32"/>
          <w:sz w:val="32"/>
          <w:szCs w:val="32"/>
          <w:highlight w:val="none"/>
          <w:lang w:val="en-US" w:eastAsia="zh-CN" w:bidi="ar-SA"/>
        </w:rPr>
        <w:t>相关支出标准开支，不得超标准、超范围开支，不得</w:t>
      </w:r>
      <w:r>
        <w:rPr>
          <w:rFonts w:hint="eastAsia" w:ascii="仿宋_GB2312" w:eastAsia="仿宋_GB2312" w:cstheme="minorBidi"/>
          <w:color w:val="auto"/>
          <w:spacing w:val="-11"/>
          <w:kern w:val="32"/>
          <w:sz w:val="32"/>
          <w:szCs w:val="32"/>
          <w:highlight w:val="none"/>
          <w:lang w:val="en-US" w:eastAsia="zh-CN" w:bidi="ar-SA"/>
        </w:rPr>
        <w:t>用于</w:t>
      </w:r>
      <w:r>
        <w:rPr>
          <w:rFonts w:hint="eastAsia" w:ascii="仿宋_GB2312" w:eastAsia="仿宋_GB2312" w:hAnsiTheme="minorHAnsi" w:cstheme="minorBidi"/>
          <w:color w:val="auto"/>
          <w:spacing w:val="-11"/>
          <w:kern w:val="32"/>
          <w:sz w:val="32"/>
          <w:szCs w:val="32"/>
          <w:highlight w:val="none"/>
          <w:lang w:val="en-US" w:eastAsia="zh-CN" w:bidi="ar-SA"/>
        </w:rPr>
        <w:t>发放工资和福利</w:t>
      </w:r>
      <w:r>
        <w:rPr>
          <w:rFonts w:hint="eastAsia" w:ascii="仿宋_GB2312" w:eastAsia="仿宋_GB2312" w:cstheme="minorBidi"/>
          <w:color w:val="auto"/>
          <w:spacing w:val="-11"/>
          <w:kern w:val="32"/>
          <w:sz w:val="32"/>
          <w:szCs w:val="32"/>
          <w:highlight w:val="none"/>
          <w:lang w:val="en-US" w:eastAsia="zh-CN" w:bidi="ar-SA"/>
        </w:rPr>
        <w:t>。严禁</w:t>
      </w:r>
      <w:r>
        <w:rPr>
          <w:rFonts w:hint="eastAsia" w:ascii="仿宋_GB2312" w:eastAsia="仿宋_GB2312" w:hAnsiTheme="minorHAnsi" w:cstheme="minorBidi"/>
          <w:color w:val="auto"/>
          <w:spacing w:val="-11"/>
          <w:kern w:val="32"/>
          <w:sz w:val="32"/>
          <w:szCs w:val="32"/>
          <w:highlight w:val="none"/>
          <w:lang w:val="en-US" w:eastAsia="zh-CN" w:bidi="ar-SA"/>
        </w:rPr>
        <w:t>挤占、挪用、套取</w:t>
      </w:r>
      <w:r>
        <w:rPr>
          <w:rFonts w:hint="eastAsia" w:ascii="仿宋_GB2312" w:eastAsia="仿宋_GB2312" w:cstheme="minorBidi"/>
          <w:color w:val="auto"/>
          <w:spacing w:val="-11"/>
          <w:kern w:val="32"/>
          <w:sz w:val="32"/>
          <w:szCs w:val="32"/>
          <w:highlight w:val="none"/>
          <w:lang w:val="en-US" w:eastAsia="zh-CN" w:bidi="ar-SA"/>
        </w:rPr>
        <w:t>专项资金。</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r>
        <w:rPr>
          <w:rFonts w:hint="eastAsia" w:ascii="仿宋_GB2312" w:eastAsia="仿宋_GB2312" w:hAnsiTheme="minorHAnsi" w:cstheme="minorBidi"/>
          <w:color w:val="auto"/>
          <w:spacing w:val="-11"/>
          <w:kern w:val="32"/>
          <w:sz w:val="32"/>
          <w:szCs w:val="32"/>
          <w:highlight w:val="none"/>
          <w:lang w:val="en-US" w:eastAsia="zh-CN" w:bidi="ar-SA"/>
        </w:rPr>
        <w:t>（</w:t>
      </w:r>
      <w:r>
        <w:rPr>
          <w:rFonts w:hint="eastAsia" w:ascii="仿宋_GB2312" w:eastAsia="仿宋_GB2312" w:cstheme="minorBidi"/>
          <w:color w:val="auto"/>
          <w:spacing w:val="-11"/>
          <w:kern w:val="32"/>
          <w:sz w:val="32"/>
          <w:szCs w:val="32"/>
          <w:highlight w:val="none"/>
          <w:lang w:val="en-US" w:eastAsia="zh-CN" w:bidi="ar-SA"/>
        </w:rPr>
        <w:t>四</w:t>
      </w:r>
      <w:r>
        <w:rPr>
          <w:rFonts w:hint="eastAsia" w:ascii="仿宋_GB2312" w:eastAsia="仿宋_GB2312" w:hAnsiTheme="minorHAnsi" w:cstheme="minorBidi"/>
          <w:color w:val="auto"/>
          <w:spacing w:val="-11"/>
          <w:kern w:val="32"/>
          <w:sz w:val="32"/>
          <w:szCs w:val="32"/>
          <w:highlight w:val="none"/>
          <w:lang w:val="en-US" w:eastAsia="zh-CN" w:bidi="ar-SA"/>
        </w:rPr>
        <w:t>）项目单位须规范财务审批</w:t>
      </w:r>
      <w:r>
        <w:rPr>
          <w:rFonts w:hint="eastAsia" w:ascii="仿宋_GB2312" w:eastAsia="仿宋_GB2312" w:cstheme="minorBidi"/>
          <w:color w:val="auto"/>
          <w:spacing w:val="-11"/>
          <w:kern w:val="32"/>
          <w:sz w:val="32"/>
          <w:szCs w:val="32"/>
          <w:highlight w:val="none"/>
          <w:lang w:val="en-US" w:eastAsia="zh-CN" w:bidi="ar-SA"/>
        </w:rPr>
        <w:t>、</w:t>
      </w:r>
      <w:r>
        <w:rPr>
          <w:rFonts w:hint="eastAsia" w:ascii="仿宋_GB2312" w:eastAsia="仿宋_GB2312" w:hAnsiTheme="minorHAnsi" w:cstheme="minorBidi"/>
          <w:color w:val="auto"/>
          <w:spacing w:val="-11"/>
          <w:kern w:val="32"/>
          <w:sz w:val="32"/>
          <w:szCs w:val="32"/>
          <w:highlight w:val="none"/>
          <w:lang w:val="en-US" w:eastAsia="zh-CN" w:bidi="ar-SA"/>
        </w:rPr>
        <w:t>健全报账手续</w:t>
      </w:r>
      <w:r>
        <w:rPr>
          <w:rFonts w:hint="eastAsia" w:ascii="仿宋_GB2312" w:eastAsia="仿宋_GB2312" w:cstheme="minorBidi"/>
          <w:color w:val="auto"/>
          <w:spacing w:val="-11"/>
          <w:kern w:val="32"/>
          <w:sz w:val="32"/>
          <w:szCs w:val="32"/>
          <w:highlight w:val="none"/>
          <w:lang w:val="en-US" w:eastAsia="zh-CN" w:bidi="ar-SA"/>
        </w:rPr>
        <w:t>、</w:t>
      </w:r>
      <w:r>
        <w:rPr>
          <w:rFonts w:hint="eastAsia" w:ascii="仿宋_GB2312" w:eastAsia="仿宋_GB2312" w:hAnsiTheme="minorHAnsi" w:cstheme="minorBidi"/>
          <w:color w:val="auto"/>
          <w:spacing w:val="-11"/>
          <w:kern w:val="32"/>
          <w:sz w:val="32"/>
          <w:szCs w:val="32"/>
          <w:highlight w:val="none"/>
          <w:lang w:val="en-US" w:eastAsia="zh-CN" w:bidi="ar-SA"/>
        </w:rPr>
        <w:t>严格报账程序</w:t>
      </w:r>
      <w:r>
        <w:rPr>
          <w:rFonts w:hint="eastAsia" w:ascii="仿宋_GB2312" w:eastAsia="仿宋_GB2312" w:cstheme="minorBidi"/>
          <w:color w:val="auto"/>
          <w:spacing w:val="-11"/>
          <w:kern w:val="32"/>
          <w:sz w:val="32"/>
          <w:szCs w:val="32"/>
          <w:highlight w:val="none"/>
          <w:lang w:val="en-US" w:eastAsia="zh-CN" w:bidi="ar-SA"/>
        </w:rPr>
        <w:t>，</w:t>
      </w:r>
      <w:r>
        <w:rPr>
          <w:rFonts w:hint="eastAsia" w:ascii="仿宋_GB2312" w:eastAsia="仿宋_GB2312" w:hAnsiTheme="minorHAnsi" w:cstheme="minorBidi"/>
          <w:color w:val="auto"/>
          <w:spacing w:val="-11"/>
          <w:kern w:val="32"/>
          <w:sz w:val="32"/>
          <w:szCs w:val="32"/>
          <w:highlight w:val="none"/>
          <w:lang w:val="en-US" w:eastAsia="zh-CN" w:bidi="ar-SA"/>
        </w:rPr>
        <w:t>严禁“白条”入账和大额现金结算</w:t>
      </w:r>
      <w:r>
        <w:rPr>
          <w:rFonts w:hint="eastAsia" w:ascii="仿宋_GB2312" w:eastAsia="仿宋_GB2312" w:cstheme="minorBidi"/>
          <w:color w:val="auto"/>
          <w:spacing w:val="-11"/>
          <w:kern w:val="32"/>
          <w:sz w:val="32"/>
          <w:szCs w:val="32"/>
          <w:highlight w:val="none"/>
          <w:lang w:val="en-US" w:eastAsia="zh-CN" w:bidi="ar-SA"/>
        </w:rPr>
        <w:t>。专项</w:t>
      </w:r>
      <w:r>
        <w:rPr>
          <w:rFonts w:hint="eastAsia" w:ascii="仿宋_GB2312" w:eastAsia="仿宋_GB2312" w:hAnsiTheme="minorHAnsi" w:cstheme="minorBidi"/>
          <w:color w:val="auto"/>
          <w:spacing w:val="-11"/>
          <w:kern w:val="32"/>
          <w:sz w:val="32"/>
          <w:szCs w:val="32"/>
          <w:highlight w:val="none"/>
          <w:lang w:val="en-US" w:eastAsia="zh-CN" w:bidi="ar-SA"/>
        </w:rPr>
        <w:t>资金原始凭证</w:t>
      </w:r>
      <w:r>
        <w:rPr>
          <w:rFonts w:hint="eastAsia" w:ascii="仿宋_GB2312" w:eastAsia="仿宋_GB2312" w:cstheme="minorBidi"/>
          <w:color w:val="auto"/>
          <w:spacing w:val="-11"/>
          <w:kern w:val="32"/>
          <w:sz w:val="32"/>
          <w:szCs w:val="32"/>
          <w:highlight w:val="none"/>
          <w:lang w:val="en-US" w:eastAsia="zh-CN" w:bidi="ar-SA"/>
        </w:rPr>
        <w:t>等附件</w:t>
      </w:r>
      <w:r>
        <w:rPr>
          <w:rFonts w:hint="eastAsia" w:ascii="仿宋_GB2312" w:eastAsia="仿宋_GB2312" w:hAnsiTheme="minorHAnsi" w:cstheme="minorBidi"/>
          <w:color w:val="auto"/>
          <w:spacing w:val="-11"/>
          <w:kern w:val="32"/>
          <w:sz w:val="32"/>
          <w:szCs w:val="32"/>
          <w:highlight w:val="none"/>
          <w:lang w:val="en-US" w:eastAsia="zh-CN" w:bidi="ar-SA"/>
        </w:rPr>
        <w:t>所反映的支出内容必须真实准确，且与</w:t>
      </w:r>
      <w:r>
        <w:rPr>
          <w:rFonts w:hint="eastAsia" w:ascii="仿宋_GB2312" w:eastAsia="仿宋_GB2312" w:cstheme="minorBidi"/>
          <w:color w:val="auto"/>
          <w:spacing w:val="-11"/>
          <w:kern w:val="32"/>
          <w:sz w:val="32"/>
          <w:szCs w:val="32"/>
          <w:highlight w:val="none"/>
          <w:lang w:val="en-US" w:eastAsia="zh-CN" w:bidi="ar-SA"/>
        </w:rPr>
        <w:t>批准</w:t>
      </w:r>
      <w:r>
        <w:rPr>
          <w:rFonts w:hint="eastAsia" w:ascii="仿宋_GB2312" w:eastAsia="仿宋_GB2312" w:hAnsiTheme="minorHAnsi" w:cstheme="minorBidi"/>
          <w:color w:val="auto"/>
          <w:spacing w:val="-11"/>
          <w:kern w:val="32"/>
          <w:sz w:val="32"/>
          <w:szCs w:val="32"/>
          <w:highlight w:val="none"/>
          <w:lang w:val="en-US" w:eastAsia="zh-CN" w:bidi="ar-SA"/>
        </w:rPr>
        <w:t>用途</w:t>
      </w:r>
      <w:r>
        <w:rPr>
          <w:rFonts w:hint="eastAsia" w:ascii="仿宋_GB2312" w:eastAsia="仿宋_GB2312" w:cstheme="minorBidi"/>
          <w:color w:val="auto"/>
          <w:spacing w:val="-11"/>
          <w:kern w:val="32"/>
          <w:sz w:val="32"/>
          <w:szCs w:val="32"/>
          <w:highlight w:val="none"/>
          <w:lang w:val="en-US" w:eastAsia="zh-CN" w:bidi="ar-SA"/>
        </w:rPr>
        <w:t>基本</w:t>
      </w:r>
      <w:r>
        <w:rPr>
          <w:rFonts w:hint="eastAsia" w:ascii="仿宋_GB2312" w:eastAsia="仿宋_GB2312" w:hAnsiTheme="minorHAnsi" w:cstheme="minorBidi"/>
          <w:color w:val="auto"/>
          <w:spacing w:val="-11"/>
          <w:kern w:val="32"/>
          <w:sz w:val="32"/>
          <w:szCs w:val="32"/>
          <w:highlight w:val="none"/>
          <w:lang w:val="en-US" w:eastAsia="zh-CN" w:bidi="ar-SA"/>
        </w:rPr>
        <w:t>一致</w:t>
      </w:r>
      <w:r>
        <w:rPr>
          <w:rFonts w:hint="eastAsia" w:ascii="仿宋_GB2312" w:eastAsia="仿宋_GB2312" w:cstheme="minorBidi"/>
          <w:color w:val="auto"/>
          <w:spacing w:val="-11"/>
          <w:kern w:val="32"/>
          <w:sz w:val="32"/>
          <w:szCs w:val="32"/>
          <w:highlight w:val="none"/>
          <w:lang w:val="en-US" w:eastAsia="zh-CN" w:bidi="ar-SA"/>
        </w:rPr>
        <w:t>。</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hAnsiTheme="minorHAnsi" w:cstheme="minorBidi"/>
          <w:color w:val="auto"/>
          <w:spacing w:val="-11"/>
          <w:kern w:val="32"/>
          <w:sz w:val="32"/>
          <w:szCs w:val="32"/>
          <w:highlight w:val="none"/>
          <w:lang w:val="en-US" w:eastAsia="zh-CN" w:bidi="ar-SA"/>
        </w:rPr>
      </w:pPr>
      <w:r>
        <w:rPr>
          <w:rFonts w:hint="eastAsia" w:ascii="仿宋_GB2312" w:eastAsia="仿宋_GB2312" w:hAnsiTheme="minorHAnsi" w:cstheme="minorBidi"/>
          <w:color w:val="auto"/>
          <w:spacing w:val="-11"/>
          <w:kern w:val="32"/>
          <w:sz w:val="32"/>
          <w:szCs w:val="32"/>
          <w:highlight w:val="none"/>
          <w:lang w:val="en-US" w:eastAsia="zh-CN" w:bidi="ar-SA"/>
        </w:rPr>
        <w:t>（</w:t>
      </w:r>
      <w:r>
        <w:rPr>
          <w:rFonts w:hint="eastAsia" w:ascii="仿宋_GB2312" w:eastAsia="仿宋_GB2312" w:cstheme="minorBidi"/>
          <w:color w:val="auto"/>
          <w:spacing w:val="-11"/>
          <w:kern w:val="32"/>
          <w:sz w:val="32"/>
          <w:szCs w:val="32"/>
          <w:highlight w:val="none"/>
          <w:lang w:val="en-US" w:eastAsia="zh-CN" w:bidi="ar-SA"/>
        </w:rPr>
        <w:t>五</w:t>
      </w:r>
      <w:r>
        <w:rPr>
          <w:rFonts w:hint="eastAsia" w:ascii="仿宋_GB2312" w:eastAsia="仿宋_GB2312" w:hAnsiTheme="minorHAnsi" w:cstheme="minorBidi"/>
          <w:color w:val="auto"/>
          <w:spacing w:val="-11"/>
          <w:kern w:val="32"/>
          <w:sz w:val="32"/>
          <w:szCs w:val="32"/>
          <w:highlight w:val="none"/>
          <w:lang w:val="en-US" w:eastAsia="zh-CN" w:bidi="ar-SA"/>
        </w:rPr>
        <w:t>）项目单位</w:t>
      </w:r>
      <w:r>
        <w:rPr>
          <w:rFonts w:hint="eastAsia" w:ascii="仿宋_GB2312" w:eastAsia="仿宋_GB2312" w:cstheme="minorBidi"/>
          <w:color w:val="auto"/>
          <w:spacing w:val="-11"/>
          <w:kern w:val="32"/>
          <w:sz w:val="32"/>
          <w:szCs w:val="32"/>
          <w:highlight w:val="none"/>
          <w:lang w:val="en-US" w:eastAsia="zh-CN" w:bidi="ar-SA"/>
        </w:rPr>
        <w:t>应</w:t>
      </w:r>
      <w:r>
        <w:rPr>
          <w:rFonts w:hint="eastAsia" w:ascii="仿宋_GB2312" w:eastAsia="仿宋_GB2312" w:hAnsiTheme="minorHAnsi" w:cstheme="minorBidi"/>
          <w:color w:val="auto"/>
          <w:spacing w:val="-11"/>
          <w:kern w:val="32"/>
          <w:sz w:val="32"/>
          <w:szCs w:val="32"/>
          <w:highlight w:val="none"/>
          <w:lang w:val="en-US" w:eastAsia="zh-CN" w:bidi="ar-SA"/>
        </w:rPr>
        <w:t>自觉接受和配合市文化广电旅游局及</w:t>
      </w:r>
      <w:r>
        <w:rPr>
          <w:rFonts w:hint="eastAsia" w:ascii="仿宋_GB2312" w:eastAsia="仿宋_GB2312" w:cstheme="minorBidi"/>
          <w:color w:val="auto"/>
          <w:spacing w:val="-11"/>
          <w:kern w:val="32"/>
          <w:sz w:val="32"/>
          <w:szCs w:val="32"/>
          <w:highlight w:val="none"/>
          <w:lang w:val="en-US" w:eastAsia="zh-CN" w:bidi="ar-SA"/>
        </w:rPr>
        <w:t>市</w:t>
      </w:r>
      <w:r>
        <w:rPr>
          <w:rFonts w:hint="eastAsia" w:ascii="仿宋_GB2312" w:eastAsia="仿宋_GB2312" w:hAnsiTheme="minorHAnsi" w:cstheme="minorBidi"/>
          <w:color w:val="auto"/>
          <w:spacing w:val="-11"/>
          <w:kern w:val="32"/>
          <w:sz w:val="32"/>
          <w:szCs w:val="32"/>
          <w:highlight w:val="none"/>
          <w:lang w:val="en-US" w:eastAsia="zh-CN" w:bidi="ar-SA"/>
        </w:rPr>
        <w:t>财政、审计等部门的监督检查，并按照工作要求提供相关佐证材料备查。</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default" w:ascii="华文仿宋" w:hAnsi="华文仿宋" w:eastAsia="华文仿宋" w:cs="华文仿宋"/>
          <w:color w:val="auto"/>
          <w:spacing w:val="-11"/>
          <w:kern w:val="32"/>
          <w:sz w:val="32"/>
          <w:szCs w:val="32"/>
          <w:lang w:val="en-US" w:eastAsia="zh-CN"/>
        </w:rPr>
      </w:pP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val="0"/>
          <w:color w:val="auto"/>
          <w:spacing w:val="-11"/>
          <w:kern w:val="32"/>
          <w:sz w:val="32"/>
          <w:szCs w:val="32"/>
          <w:lang w:val="en-US" w:eastAsia="zh-CN"/>
        </w:rPr>
      </w:pPr>
      <w:r>
        <w:rPr>
          <w:rFonts w:hint="eastAsia" w:ascii="黑体" w:hAnsi="黑体" w:eastAsia="黑体" w:cs="黑体"/>
          <w:b w:val="0"/>
          <w:bCs w:val="0"/>
          <w:color w:val="auto"/>
          <w:spacing w:val="-11"/>
          <w:kern w:val="32"/>
          <w:sz w:val="32"/>
          <w:szCs w:val="32"/>
          <w:lang w:val="en-US" w:eastAsia="zh-CN"/>
        </w:rPr>
        <w:t>第四章 专项资金监督与检查</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hAnsiTheme="minorHAnsi" w:cstheme="minorBidi"/>
          <w:color w:val="auto"/>
          <w:spacing w:val="-11"/>
          <w:kern w:val="32"/>
          <w:sz w:val="32"/>
          <w:szCs w:val="32"/>
          <w:highlight w:val="none"/>
          <w:lang w:val="en-US" w:eastAsia="zh-CN" w:bidi="ar-SA"/>
        </w:rPr>
      </w:pPr>
      <w:r>
        <w:rPr>
          <w:rFonts w:hint="eastAsia" w:ascii="仿宋_GB2312" w:eastAsia="仿宋_GB2312" w:hAnsiTheme="minorHAnsi" w:cstheme="minorBidi"/>
          <w:b/>
          <w:bCs/>
          <w:color w:val="auto"/>
          <w:spacing w:val="-11"/>
          <w:kern w:val="32"/>
          <w:sz w:val="32"/>
          <w:szCs w:val="32"/>
          <w:highlight w:val="none"/>
          <w:lang w:val="en-US" w:eastAsia="zh-CN" w:bidi="ar-SA"/>
        </w:rPr>
        <w:t>第十</w:t>
      </w:r>
      <w:r>
        <w:rPr>
          <w:rFonts w:hint="eastAsia" w:ascii="仿宋_GB2312" w:eastAsia="仿宋_GB2312" w:cstheme="minorBidi"/>
          <w:b/>
          <w:bCs/>
          <w:color w:val="auto"/>
          <w:spacing w:val="-11"/>
          <w:kern w:val="32"/>
          <w:sz w:val="32"/>
          <w:szCs w:val="32"/>
          <w:highlight w:val="none"/>
          <w:lang w:val="en-US" w:eastAsia="zh-CN" w:bidi="ar-SA"/>
        </w:rPr>
        <w:t>四</w:t>
      </w:r>
      <w:r>
        <w:rPr>
          <w:rFonts w:hint="eastAsia" w:ascii="仿宋_GB2312" w:eastAsia="仿宋_GB2312" w:hAnsiTheme="minorHAnsi" w:cstheme="minorBidi"/>
          <w:b/>
          <w:bCs/>
          <w:color w:val="auto"/>
          <w:spacing w:val="-11"/>
          <w:kern w:val="32"/>
          <w:sz w:val="32"/>
          <w:szCs w:val="32"/>
          <w:highlight w:val="none"/>
          <w:lang w:val="en-US" w:eastAsia="zh-CN" w:bidi="ar-SA"/>
        </w:rPr>
        <w:t>条</w:t>
      </w:r>
      <w:r>
        <w:rPr>
          <w:rFonts w:hint="eastAsia" w:ascii="华文仿宋" w:hAnsi="华文仿宋" w:eastAsia="华文仿宋" w:cs="华文仿宋"/>
          <w:b w:val="0"/>
          <w:bCs w:val="0"/>
          <w:color w:val="auto"/>
          <w:spacing w:val="-11"/>
          <w:kern w:val="32"/>
          <w:sz w:val="32"/>
          <w:szCs w:val="32"/>
          <w:lang w:val="en-US" w:eastAsia="zh-CN"/>
        </w:rPr>
        <w:t xml:space="preserve"> </w:t>
      </w:r>
      <w:r>
        <w:rPr>
          <w:rFonts w:hint="eastAsia" w:ascii="华文仿宋" w:hAnsi="华文仿宋" w:eastAsia="华文仿宋" w:cs="华文仿宋"/>
          <w:color w:val="auto"/>
          <w:spacing w:val="-11"/>
          <w:kern w:val="32"/>
          <w:sz w:val="32"/>
          <w:szCs w:val="32"/>
          <w:lang w:val="en-US" w:eastAsia="zh-CN"/>
        </w:rPr>
        <w:t>项目</w:t>
      </w:r>
      <w:r>
        <w:rPr>
          <w:rFonts w:hint="eastAsia" w:ascii="仿宋_GB2312" w:eastAsia="仿宋_GB2312" w:cstheme="minorBidi"/>
          <w:color w:val="auto"/>
          <w:spacing w:val="-11"/>
          <w:kern w:val="32"/>
          <w:sz w:val="32"/>
          <w:szCs w:val="32"/>
          <w:highlight w:val="none"/>
          <w:lang w:val="en-US" w:eastAsia="zh-CN" w:bidi="ar-SA"/>
        </w:rPr>
        <w:t>单位</w:t>
      </w:r>
      <w:r>
        <w:rPr>
          <w:rFonts w:hint="eastAsia" w:ascii="仿宋_GB2312" w:eastAsia="仿宋_GB2312" w:hAnsiTheme="minorHAnsi" w:cstheme="minorBidi"/>
          <w:color w:val="auto"/>
          <w:spacing w:val="-11"/>
          <w:kern w:val="32"/>
          <w:sz w:val="32"/>
          <w:szCs w:val="32"/>
          <w:highlight w:val="none"/>
          <w:lang w:val="en-US" w:eastAsia="zh-CN" w:bidi="ar-SA"/>
        </w:rPr>
        <w:t>对</w:t>
      </w:r>
      <w:r>
        <w:rPr>
          <w:rFonts w:hint="eastAsia" w:ascii="仿宋_GB2312" w:eastAsia="仿宋_GB2312" w:cstheme="minorBidi"/>
          <w:color w:val="auto"/>
          <w:spacing w:val="-11"/>
          <w:kern w:val="32"/>
          <w:sz w:val="32"/>
          <w:szCs w:val="32"/>
          <w:highlight w:val="none"/>
          <w:lang w:val="en-US" w:eastAsia="zh-CN" w:bidi="ar-SA"/>
        </w:rPr>
        <w:t>专项</w:t>
      </w:r>
      <w:r>
        <w:rPr>
          <w:rFonts w:hint="eastAsia" w:ascii="仿宋_GB2312" w:eastAsia="仿宋_GB2312" w:hAnsiTheme="minorHAnsi" w:cstheme="minorBidi"/>
          <w:color w:val="auto"/>
          <w:spacing w:val="-11"/>
          <w:kern w:val="32"/>
          <w:sz w:val="32"/>
          <w:szCs w:val="32"/>
          <w:highlight w:val="none"/>
          <w:lang w:val="en-US" w:eastAsia="zh-CN" w:bidi="ar-SA"/>
        </w:rPr>
        <w:t>资金申报材料的准确性和真实性负责，对项目实施和</w:t>
      </w:r>
      <w:r>
        <w:rPr>
          <w:rFonts w:hint="eastAsia" w:ascii="仿宋_GB2312" w:eastAsia="仿宋_GB2312" w:cstheme="minorBidi"/>
          <w:color w:val="auto"/>
          <w:spacing w:val="-11"/>
          <w:kern w:val="32"/>
          <w:sz w:val="32"/>
          <w:szCs w:val="32"/>
          <w:highlight w:val="none"/>
          <w:lang w:val="en-US" w:eastAsia="zh-CN" w:bidi="ar-SA"/>
        </w:rPr>
        <w:t>专项</w:t>
      </w:r>
      <w:r>
        <w:rPr>
          <w:rFonts w:hint="eastAsia" w:ascii="仿宋_GB2312" w:eastAsia="仿宋_GB2312" w:hAnsiTheme="minorHAnsi" w:cstheme="minorBidi"/>
          <w:color w:val="auto"/>
          <w:spacing w:val="-11"/>
          <w:kern w:val="32"/>
          <w:sz w:val="32"/>
          <w:szCs w:val="32"/>
          <w:highlight w:val="none"/>
          <w:lang w:val="en-US" w:eastAsia="zh-CN" w:bidi="ar-SA"/>
        </w:rPr>
        <w:t>资金使用负责</w:t>
      </w:r>
      <w:r>
        <w:rPr>
          <w:rFonts w:hint="eastAsia" w:ascii="仿宋_GB2312" w:eastAsia="仿宋_GB2312" w:cstheme="minorBidi"/>
          <w:color w:val="auto"/>
          <w:spacing w:val="-11"/>
          <w:kern w:val="32"/>
          <w:sz w:val="32"/>
          <w:szCs w:val="32"/>
          <w:highlight w:val="none"/>
          <w:lang w:val="en-US" w:eastAsia="zh-CN" w:bidi="ar-SA"/>
        </w:rPr>
        <w:t>。获得专项资金扶持的</w:t>
      </w:r>
      <w:r>
        <w:rPr>
          <w:rFonts w:hint="eastAsia" w:ascii="华文仿宋" w:hAnsi="华文仿宋" w:eastAsia="华文仿宋" w:cs="华文仿宋"/>
          <w:color w:val="auto"/>
          <w:spacing w:val="-11"/>
          <w:kern w:val="32"/>
          <w:sz w:val="32"/>
          <w:szCs w:val="32"/>
          <w:lang w:val="en-US" w:eastAsia="zh-CN"/>
        </w:rPr>
        <w:t>项目</w:t>
      </w:r>
      <w:r>
        <w:rPr>
          <w:rFonts w:hint="eastAsia" w:ascii="仿宋_GB2312" w:eastAsia="仿宋_GB2312" w:cstheme="minorBidi"/>
          <w:color w:val="auto"/>
          <w:spacing w:val="-11"/>
          <w:kern w:val="32"/>
          <w:sz w:val="32"/>
          <w:szCs w:val="32"/>
          <w:highlight w:val="none"/>
          <w:lang w:val="en-US" w:eastAsia="zh-CN" w:bidi="ar-SA"/>
        </w:rPr>
        <w:t>单位</w:t>
      </w:r>
      <w:r>
        <w:rPr>
          <w:rFonts w:hint="eastAsia" w:ascii="仿宋_GB2312" w:eastAsia="仿宋_GB2312" w:hAnsiTheme="minorHAnsi" w:cstheme="minorBidi"/>
          <w:color w:val="auto"/>
          <w:spacing w:val="-11"/>
          <w:kern w:val="32"/>
          <w:sz w:val="32"/>
          <w:szCs w:val="32"/>
          <w:highlight w:val="none"/>
          <w:lang w:val="en-US" w:eastAsia="zh-CN" w:bidi="ar-SA"/>
        </w:rPr>
        <w:t>应按</w:t>
      </w:r>
      <w:r>
        <w:rPr>
          <w:rFonts w:hint="eastAsia" w:ascii="仿宋_GB2312" w:eastAsia="仿宋_GB2312" w:cstheme="minorBidi"/>
          <w:color w:val="auto"/>
          <w:spacing w:val="-11"/>
          <w:kern w:val="32"/>
          <w:sz w:val="32"/>
          <w:szCs w:val="32"/>
          <w:highlight w:val="none"/>
          <w:lang w:val="en-US" w:eastAsia="zh-CN" w:bidi="ar-SA"/>
        </w:rPr>
        <w:t>有关</w:t>
      </w:r>
      <w:r>
        <w:rPr>
          <w:rFonts w:hint="eastAsia" w:ascii="仿宋_GB2312" w:eastAsia="仿宋_GB2312" w:hAnsiTheme="minorHAnsi" w:cstheme="minorBidi"/>
          <w:color w:val="auto"/>
          <w:spacing w:val="-11"/>
          <w:kern w:val="32"/>
          <w:sz w:val="32"/>
          <w:szCs w:val="32"/>
          <w:highlight w:val="none"/>
          <w:lang w:val="en-US" w:eastAsia="zh-CN" w:bidi="ar-SA"/>
        </w:rPr>
        <w:t>规定</w:t>
      </w:r>
      <w:r>
        <w:rPr>
          <w:rFonts w:hint="eastAsia" w:ascii="仿宋_GB2312" w:eastAsia="仿宋_GB2312" w:cstheme="minorBidi"/>
          <w:color w:val="auto"/>
          <w:spacing w:val="-11"/>
          <w:kern w:val="32"/>
          <w:sz w:val="32"/>
          <w:szCs w:val="32"/>
          <w:highlight w:val="none"/>
          <w:lang w:val="en-US" w:eastAsia="zh-CN" w:bidi="ar-SA"/>
        </w:rPr>
        <w:t>组织项目实施，加强</w:t>
      </w:r>
      <w:r>
        <w:rPr>
          <w:rFonts w:hint="eastAsia" w:ascii="仿宋_GB2312" w:eastAsia="仿宋_GB2312" w:hAnsiTheme="minorHAnsi" w:cstheme="minorBidi"/>
          <w:color w:val="auto"/>
          <w:spacing w:val="-11"/>
          <w:kern w:val="32"/>
          <w:sz w:val="32"/>
          <w:szCs w:val="32"/>
          <w:highlight w:val="none"/>
          <w:lang w:val="en-US" w:eastAsia="zh-CN" w:bidi="ar-SA"/>
        </w:rPr>
        <w:t>财务管理</w:t>
      </w:r>
      <w:r>
        <w:rPr>
          <w:rFonts w:hint="eastAsia" w:ascii="仿宋_GB2312" w:eastAsia="仿宋_GB2312" w:cstheme="minorBidi"/>
          <w:color w:val="auto"/>
          <w:spacing w:val="-11"/>
          <w:kern w:val="32"/>
          <w:sz w:val="32"/>
          <w:szCs w:val="32"/>
          <w:highlight w:val="none"/>
          <w:lang w:val="en-US" w:eastAsia="zh-CN" w:bidi="ar-SA"/>
        </w:rPr>
        <w:t>，充分发挥专项资金使用效益；</w:t>
      </w:r>
      <w:r>
        <w:rPr>
          <w:rFonts w:hint="eastAsia" w:ascii="仿宋_GB2312" w:eastAsia="仿宋_GB2312" w:hAnsiTheme="minorHAnsi" w:cstheme="minorBidi"/>
          <w:color w:val="auto"/>
          <w:spacing w:val="-11"/>
          <w:kern w:val="32"/>
          <w:sz w:val="32"/>
          <w:szCs w:val="32"/>
          <w:highlight w:val="none"/>
          <w:lang w:val="en-US" w:eastAsia="zh-CN" w:bidi="ar-SA"/>
        </w:rPr>
        <w:t>自觉接受并主动配合市文化广电旅游局</w:t>
      </w:r>
      <w:r>
        <w:rPr>
          <w:rFonts w:hint="eastAsia" w:ascii="仿宋_GB2312" w:eastAsia="仿宋_GB2312" w:cstheme="minorBidi"/>
          <w:color w:val="auto"/>
          <w:spacing w:val="-11"/>
          <w:kern w:val="32"/>
          <w:sz w:val="32"/>
          <w:szCs w:val="32"/>
          <w:highlight w:val="none"/>
          <w:lang w:val="en-US" w:eastAsia="zh-CN" w:bidi="ar-SA"/>
        </w:rPr>
        <w:t>和</w:t>
      </w:r>
      <w:r>
        <w:rPr>
          <w:rFonts w:hint="eastAsia" w:ascii="仿宋_GB2312" w:eastAsia="仿宋_GB2312" w:hAnsiTheme="minorHAnsi" w:cstheme="minorBidi"/>
          <w:color w:val="auto"/>
          <w:spacing w:val="-11"/>
          <w:kern w:val="32"/>
          <w:sz w:val="32"/>
          <w:szCs w:val="32"/>
          <w:highlight w:val="none"/>
          <w:lang w:val="en-US" w:eastAsia="zh-CN" w:bidi="ar-SA"/>
        </w:rPr>
        <w:t>市财政、审计</w:t>
      </w:r>
      <w:r>
        <w:rPr>
          <w:rFonts w:hint="eastAsia" w:ascii="仿宋_GB2312" w:eastAsia="仿宋_GB2312" w:cstheme="minorBidi"/>
          <w:color w:val="auto"/>
          <w:spacing w:val="-11"/>
          <w:kern w:val="32"/>
          <w:sz w:val="32"/>
          <w:szCs w:val="32"/>
          <w:highlight w:val="none"/>
          <w:lang w:val="en-US" w:eastAsia="zh-CN" w:bidi="ar-SA"/>
        </w:rPr>
        <w:t>等部门</w:t>
      </w:r>
      <w:r>
        <w:rPr>
          <w:rFonts w:hint="eastAsia" w:ascii="仿宋_GB2312" w:eastAsia="仿宋_GB2312" w:hAnsiTheme="minorHAnsi" w:cstheme="minorBidi"/>
          <w:color w:val="auto"/>
          <w:spacing w:val="-11"/>
          <w:kern w:val="32"/>
          <w:sz w:val="32"/>
          <w:szCs w:val="32"/>
          <w:highlight w:val="none"/>
          <w:lang w:val="en-US" w:eastAsia="zh-CN" w:bidi="ar-SA"/>
        </w:rPr>
        <w:t>的验收考评、监督检查和绩效评价</w:t>
      </w:r>
      <w:r>
        <w:rPr>
          <w:rFonts w:hint="eastAsia" w:ascii="仿宋_GB2312" w:eastAsia="仿宋_GB2312" w:cstheme="minorBidi"/>
          <w:color w:val="auto"/>
          <w:spacing w:val="-11"/>
          <w:kern w:val="32"/>
          <w:sz w:val="32"/>
          <w:szCs w:val="32"/>
          <w:highlight w:val="none"/>
          <w:lang w:val="en-US" w:eastAsia="zh-CN" w:bidi="ar-SA"/>
        </w:rPr>
        <w:t>等工作</w:t>
      </w:r>
      <w:r>
        <w:rPr>
          <w:rFonts w:hint="eastAsia" w:ascii="仿宋_GB2312" w:eastAsia="仿宋_GB2312" w:hAnsiTheme="minorHAnsi" w:cstheme="minorBidi"/>
          <w:color w:val="auto"/>
          <w:spacing w:val="-11"/>
          <w:kern w:val="32"/>
          <w:sz w:val="32"/>
          <w:szCs w:val="32"/>
          <w:highlight w:val="none"/>
          <w:lang w:val="en-US" w:eastAsia="zh-CN" w:bidi="ar-SA"/>
        </w:rPr>
        <w:t>。</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pPr>
      <w:r>
        <w:rPr>
          <w:rFonts w:hint="eastAsia" w:ascii="华文仿宋" w:hAnsi="华文仿宋" w:eastAsia="华文仿宋" w:cs="华文仿宋"/>
          <w:b/>
          <w:bCs/>
          <w:color w:val="auto"/>
          <w:spacing w:val="-11"/>
          <w:kern w:val="32"/>
          <w:sz w:val="32"/>
          <w:szCs w:val="32"/>
          <w:lang w:eastAsia="zh-CN"/>
        </w:rPr>
        <w:t>第十五条</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 xml:space="preserve"> 申请扶持的项目</w:t>
      </w:r>
      <w:r>
        <w:rPr>
          <w:rFonts w:hint="eastAsia" w:ascii="仿宋_GB2312" w:eastAsia="仿宋_GB2312" w:hAnsiTheme="minorHAnsi" w:cstheme="minorBidi"/>
          <w:color w:val="000000" w:themeColor="text1"/>
          <w:spacing w:val="-11"/>
          <w:kern w:val="32"/>
          <w:sz w:val="32"/>
          <w:szCs w:val="32"/>
          <w:highlight w:val="none"/>
          <w:lang w:val="en-US" w:eastAsia="zh-CN" w:bidi="ar-SA"/>
          <w14:textFill>
            <w14:solidFill>
              <w14:schemeClr w14:val="tx1"/>
            </w14:solidFill>
          </w14:textFill>
        </w:rPr>
        <w:t>存在下列情</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形之一的</w:t>
      </w:r>
      <w:r>
        <w:rPr>
          <w:rFonts w:hint="eastAsia" w:ascii="仿宋_GB2312" w:eastAsia="仿宋_GB2312" w:hAnsiTheme="minorHAnsi" w:cstheme="minorBidi"/>
          <w:color w:val="000000" w:themeColor="text1"/>
          <w:spacing w:val="-11"/>
          <w:kern w:val="32"/>
          <w:sz w:val="32"/>
          <w:szCs w:val="32"/>
          <w:highlight w:val="none"/>
          <w:lang w:val="en-US" w:eastAsia="zh-CN" w:bidi="ar-SA"/>
          <w14:textFill>
            <w14:solidFill>
              <w14:schemeClr w14:val="tx1"/>
            </w14:solidFill>
          </w14:textFill>
        </w:rPr>
        <w:t>，</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不予资金扶持：</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pP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（一）属于未通过验收的事后项目、贷款贴息及奖补项目的；</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pP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（二）属于项目建设完成后未通过验收的事中项目的；</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pP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（三）在项目申报和验收过程中</w:t>
      </w:r>
      <w:r>
        <w:rPr>
          <w:rFonts w:hint="eastAsia" w:ascii="仿宋_GB2312" w:eastAsia="仿宋_GB2312" w:hAnsiTheme="minorHAnsi" w:cstheme="minorBidi"/>
          <w:color w:val="000000" w:themeColor="text1"/>
          <w:spacing w:val="-11"/>
          <w:kern w:val="32"/>
          <w:sz w:val="32"/>
          <w:szCs w:val="32"/>
          <w:highlight w:val="none"/>
          <w:lang w:val="en-US" w:eastAsia="zh-CN" w:bidi="ar-SA"/>
          <w14:textFill>
            <w14:solidFill>
              <w14:schemeClr w14:val="tx1"/>
            </w14:solidFill>
          </w14:textFill>
        </w:rPr>
        <w:t>提供虚假申报、审计或验收材料的</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000000" w:themeColor="text1"/>
          <w:spacing w:val="-11"/>
          <w:kern w:val="32"/>
          <w:sz w:val="32"/>
          <w:szCs w:val="32"/>
          <w:highlight w:val="none"/>
          <w:u w:val="none"/>
          <w:lang w:val="en-US" w:eastAsia="zh-CN" w:bidi="ar-SA"/>
          <w14:textFill>
            <w14:solidFill>
              <w14:schemeClr w14:val="tx1"/>
            </w14:solidFill>
          </w14:textFill>
        </w:rPr>
      </w:pPr>
      <w:r>
        <w:rPr>
          <w:rFonts w:hint="eastAsia" w:ascii="仿宋_GB2312" w:eastAsia="仿宋_GB2312" w:cstheme="minorBidi"/>
          <w:color w:val="000000" w:themeColor="text1"/>
          <w:spacing w:val="-11"/>
          <w:kern w:val="32"/>
          <w:sz w:val="32"/>
          <w:szCs w:val="32"/>
          <w:highlight w:val="none"/>
          <w:u w:val="none"/>
          <w:lang w:val="en-US" w:eastAsia="zh-CN" w:bidi="ar-SA"/>
          <w14:textFill>
            <w14:solidFill>
              <w14:schemeClr w14:val="tx1"/>
            </w14:solidFill>
          </w14:textFill>
        </w:rPr>
        <w:t>（四）按规定</w:t>
      </w:r>
      <w:r>
        <w:rPr>
          <w:rFonts w:hint="eastAsia" w:ascii="仿宋_GB2312" w:eastAsia="仿宋_GB2312" w:hAnsiTheme="minorHAnsi" w:cstheme="minorBidi"/>
          <w:color w:val="000000" w:themeColor="text1"/>
          <w:spacing w:val="-11"/>
          <w:kern w:val="32"/>
          <w:sz w:val="32"/>
          <w:szCs w:val="32"/>
          <w:highlight w:val="none"/>
          <w:u w:val="none"/>
          <w:lang w:val="en-US" w:eastAsia="zh-CN" w:bidi="ar-SA"/>
          <w14:textFill>
            <w14:solidFill>
              <w14:schemeClr w14:val="tx1"/>
            </w14:solidFill>
          </w14:textFill>
        </w:rPr>
        <w:t>不予支持的其他情</w:t>
      </w:r>
      <w:r>
        <w:rPr>
          <w:rFonts w:hint="eastAsia" w:ascii="仿宋_GB2312" w:eastAsia="仿宋_GB2312" w:cstheme="minorBidi"/>
          <w:color w:val="000000" w:themeColor="text1"/>
          <w:spacing w:val="-11"/>
          <w:kern w:val="32"/>
          <w:sz w:val="32"/>
          <w:szCs w:val="32"/>
          <w:highlight w:val="none"/>
          <w:u w:val="none"/>
          <w:lang w:val="en-US" w:eastAsia="zh-CN" w:bidi="ar-SA"/>
          <w14:textFill>
            <w14:solidFill>
              <w14:schemeClr w14:val="tx1"/>
            </w14:solidFill>
          </w14:textFill>
        </w:rPr>
        <w:t>形。</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pPr>
      <w:r>
        <w:rPr>
          <w:rFonts w:hint="eastAsia" w:ascii="仿宋_GB2312" w:eastAsia="仿宋_GB2312" w:cstheme="minorBidi"/>
          <w:b/>
          <w:bCs/>
          <w:color w:val="000000" w:themeColor="text1"/>
          <w:spacing w:val="-11"/>
          <w:kern w:val="32"/>
          <w:sz w:val="32"/>
          <w:szCs w:val="32"/>
          <w:highlight w:val="none"/>
          <w:u w:val="none"/>
          <w:lang w:val="en-US" w:eastAsia="zh-CN" w:bidi="ar-SA"/>
          <w14:textFill>
            <w14:solidFill>
              <w14:schemeClr w14:val="tx1"/>
            </w14:solidFill>
          </w14:textFill>
        </w:rPr>
        <w:t xml:space="preserve">第十六条 </w:t>
      </w:r>
      <w:r>
        <w:rPr>
          <w:rFonts w:hint="eastAsia" w:ascii="仿宋_GB2312" w:eastAsia="仿宋_GB2312" w:cstheme="minorBidi"/>
          <w:color w:val="000000" w:themeColor="text1"/>
          <w:spacing w:val="-11"/>
          <w:kern w:val="32"/>
          <w:sz w:val="32"/>
          <w:szCs w:val="32"/>
          <w:highlight w:val="none"/>
          <w:u w:val="none"/>
          <w:lang w:val="en-US" w:eastAsia="zh-CN" w:bidi="ar-SA"/>
          <w14:textFill>
            <w14:solidFill>
              <w14:schemeClr w14:val="tx1"/>
            </w14:solidFill>
          </w14:textFill>
        </w:rPr>
        <w:t>经审计和监督部门认定，</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项目</w:t>
      </w:r>
      <w:r>
        <w:rPr>
          <w:rFonts w:hint="eastAsia" w:ascii="仿宋_GB2312" w:eastAsia="仿宋_GB2312" w:hAnsiTheme="minorHAnsi" w:cstheme="minorBidi"/>
          <w:color w:val="000000" w:themeColor="text1"/>
          <w:spacing w:val="-11"/>
          <w:kern w:val="32"/>
          <w:sz w:val="32"/>
          <w:szCs w:val="32"/>
          <w:highlight w:val="none"/>
          <w:lang w:val="en-US" w:eastAsia="zh-CN" w:bidi="ar-SA"/>
          <w14:textFill>
            <w14:solidFill>
              <w14:schemeClr w14:val="tx1"/>
            </w14:solidFill>
          </w14:textFill>
        </w:rPr>
        <w:t>单位以虚报、冒领、伪造等手段骗取</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扶持资金的</w:t>
      </w:r>
      <w:r>
        <w:rPr>
          <w:rFonts w:hint="eastAsia" w:ascii="仿宋_GB2312" w:eastAsia="仿宋_GB2312" w:hAnsiTheme="minorHAnsi" w:cstheme="minorBidi"/>
          <w:color w:val="000000" w:themeColor="text1"/>
          <w:spacing w:val="-11"/>
          <w:kern w:val="32"/>
          <w:sz w:val="32"/>
          <w:szCs w:val="32"/>
          <w:highlight w:val="none"/>
          <w:lang w:val="en-US" w:eastAsia="zh-CN" w:bidi="ar-SA"/>
          <w14:textFill>
            <w14:solidFill>
              <w14:schemeClr w14:val="tx1"/>
            </w14:solidFill>
          </w14:textFill>
        </w:rPr>
        <w:t>，</w:t>
      </w:r>
      <w:r>
        <w:rPr>
          <w:rFonts w:hint="eastAsia" w:ascii="仿宋_GB2312" w:eastAsia="仿宋_GB2312" w:cstheme="minorBidi"/>
          <w:color w:val="000000" w:themeColor="text1"/>
          <w:spacing w:val="-11"/>
          <w:kern w:val="32"/>
          <w:sz w:val="32"/>
          <w:szCs w:val="32"/>
          <w:highlight w:val="none"/>
          <w:lang w:val="en-US" w:eastAsia="zh-CN" w:bidi="ar-SA"/>
          <w14:textFill>
            <w14:solidFill>
              <w14:schemeClr w14:val="tx1"/>
            </w14:solidFill>
          </w14:textFill>
        </w:rPr>
        <w:t>追回扶持资金并限制专项资金申报资格。</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u w:val="none"/>
          <w:lang w:val="en-US" w:eastAsia="zh-CN" w:bidi="ar-SA"/>
        </w:rPr>
      </w:pPr>
      <w:r>
        <w:rPr>
          <w:rFonts w:hint="eastAsia" w:ascii="仿宋_GB2312" w:eastAsia="仿宋_GB2312" w:cstheme="minorBidi"/>
          <w:b/>
          <w:bCs/>
          <w:color w:val="auto"/>
          <w:spacing w:val="-11"/>
          <w:kern w:val="32"/>
          <w:sz w:val="32"/>
          <w:szCs w:val="32"/>
          <w:highlight w:val="none"/>
          <w:u w:val="none"/>
          <w:lang w:val="en-US" w:eastAsia="zh-CN" w:bidi="ar-SA"/>
        </w:rPr>
        <w:t>第十七条</w:t>
      </w:r>
      <w:r>
        <w:rPr>
          <w:rFonts w:hint="eastAsia" w:ascii="仿宋_GB2312" w:eastAsia="仿宋_GB2312" w:cstheme="minorBidi"/>
          <w:color w:val="auto"/>
          <w:spacing w:val="-11"/>
          <w:kern w:val="32"/>
          <w:sz w:val="32"/>
          <w:szCs w:val="32"/>
          <w:highlight w:val="none"/>
          <w:u w:val="none"/>
          <w:lang w:val="en-US" w:eastAsia="zh-CN" w:bidi="ar-SA"/>
        </w:rPr>
        <w:t xml:space="preserve"> 项目单位涉嫌违法犯罪的，</w:t>
      </w:r>
      <w:r>
        <w:rPr>
          <w:rFonts w:hint="eastAsia" w:ascii="仿宋_GB2312" w:eastAsia="仿宋_GB2312" w:hAnsiTheme="minorHAnsi" w:cstheme="minorBidi"/>
          <w:color w:val="auto"/>
          <w:spacing w:val="-11"/>
          <w:kern w:val="32"/>
          <w:sz w:val="32"/>
          <w:szCs w:val="32"/>
          <w:highlight w:val="none"/>
          <w:u w:val="none"/>
          <w:lang w:val="en-US" w:eastAsia="zh-CN" w:bidi="ar-SA"/>
        </w:rPr>
        <w:t>依法移送司法机关追究</w:t>
      </w:r>
      <w:r>
        <w:rPr>
          <w:rFonts w:hint="eastAsia" w:ascii="仿宋_GB2312" w:eastAsia="仿宋_GB2312" w:cstheme="minorBidi"/>
          <w:color w:val="auto"/>
          <w:spacing w:val="-11"/>
          <w:kern w:val="32"/>
          <w:sz w:val="32"/>
          <w:szCs w:val="32"/>
          <w:highlight w:val="none"/>
          <w:u w:val="none"/>
          <w:lang w:val="en-US" w:eastAsia="zh-CN" w:bidi="ar-SA"/>
        </w:rPr>
        <w:t>法律</w:t>
      </w:r>
      <w:r>
        <w:rPr>
          <w:rFonts w:hint="eastAsia" w:ascii="仿宋_GB2312" w:eastAsia="仿宋_GB2312" w:hAnsiTheme="minorHAnsi" w:cstheme="minorBidi"/>
          <w:color w:val="auto"/>
          <w:spacing w:val="-11"/>
          <w:kern w:val="32"/>
          <w:sz w:val="32"/>
          <w:szCs w:val="32"/>
          <w:highlight w:val="none"/>
          <w:u w:val="none"/>
          <w:lang w:val="en-US" w:eastAsia="zh-CN" w:bidi="ar-SA"/>
        </w:rPr>
        <w:t>责任</w:t>
      </w:r>
      <w:r>
        <w:rPr>
          <w:rFonts w:hint="eastAsia" w:ascii="仿宋_GB2312" w:eastAsia="仿宋_GB2312" w:cstheme="minorBidi"/>
          <w:color w:val="auto"/>
          <w:spacing w:val="-11"/>
          <w:kern w:val="32"/>
          <w:sz w:val="32"/>
          <w:szCs w:val="32"/>
          <w:highlight w:val="none"/>
          <w:u w:val="none"/>
          <w:lang w:val="en-US" w:eastAsia="zh-CN" w:bidi="ar-SA"/>
        </w:rPr>
        <w:t>。</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仿宋_GB2312" w:eastAsia="仿宋_GB2312" w:cstheme="minorBidi"/>
          <w:color w:val="auto"/>
          <w:spacing w:val="-11"/>
          <w:kern w:val="32"/>
          <w:sz w:val="32"/>
          <w:szCs w:val="32"/>
          <w:highlight w:val="none"/>
          <w:u w:val="none"/>
          <w:lang w:val="en-US" w:eastAsia="zh-CN" w:bidi="ar-SA"/>
        </w:rPr>
      </w:pPr>
      <w:r>
        <w:rPr>
          <w:rFonts w:hint="eastAsia" w:ascii="华文仿宋" w:hAnsi="华文仿宋" w:eastAsia="华文仿宋" w:cs="华文仿宋"/>
          <w:b/>
          <w:bCs/>
          <w:color w:val="auto"/>
          <w:spacing w:val="-11"/>
          <w:kern w:val="32"/>
          <w:sz w:val="32"/>
          <w:szCs w:val="32"/>
          <w:lang w:eastAsia="zh-CN"/>
        </w:rPr>
        <w:t>第十八条</w:t>
      </w:r>
      <w:r>
        <w:rPr>
          <w:rFonts w:hint="eastAsia" w:ascii="华文仿宋" w:hAnsi="华文仿宋" w:eastAsia="华文仿宋" w:cs="华文仿宋"/>
          <w:b/>
          <w:bCs/>
          <w:color w:val="auto"/>
          <w:spacing w:val="-11"/>
          <w:kern w:val="32"/>
          <w:sz w:val="32"/>
          <w:szCs w:val="32"/>
          <w:lang w:val="en-US" w:eastAsia="zh-CN"/>
        </w:rPr>
        <w:t xml:space="preserve"> </w:t>
      </w:r>
      <w:r>
        <w:rPr>
          <w:rFonts w:hint="eastAsia" w:ascii="仿宋_GB2312" w:eastAsia="仿宋_GB2312"/>
          <w:color w:val="auto"/>
          <w:spacing w:val="-11"/>
          <w:kern w:val="32"/>
          <w:sz w:val="32"/>
          <w:szCs w:val="32"/>
          <w:highlight w:val="none"/>
          <w:lang w:val="en-US" w:eastAsia="zh-CN"/>
        </w:rPr>
        <w:t>市文化广电旅游局建立健全专项资金使用企业红黑榜制度，对进入黑榜的企业进行限制或取消专项资金申报资格等处理。</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eastAsia" w:ascii="华文仿宋" w:hAnsi="华文仿宋" w:eastAsia="华文仿宋" w:cs="华文仿宋"/>
          <w:color w:val="auto"/>
          <w:spacing w:val="-11"/>
          <w:kern w:val="32"/>
          <w:sz w:val="32"/>
          <w:szCs w:val="32"/>
          <w:lang w:eastAsia="zh-CN"/>
        </w:rPr>
      </w:pP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jc w:val="center"/>
        <w:textAlignment w:val="auto"/>
        <w:outlineLvl w:val="9"/>
        <w:rPr>
          <w:rFonts w:hint="eastAsia" w:ascii="黑体" w:hAnsi="黑体" w:eastAsia="黑体" w:cs="黑体"/>
          <w:b w:val="0"/>
          <w:bCs w:val="0"/>
          <w:color w:val="auto"/>
          <w:spacing w:val="-11"/>
          <w:kern w:val="32"/>
          <w:sz w:val="32"/>
          <w:szCs w:val="32"/>
          <w:lang w:val="en-US" w:eastAsia="zh-CN"/>
        </w:rPr>
      </w:pPr>
      <w:r>
        <w:rPr>
          <w:rFonts w:hint="eastAsia" w:ascii="黑体" w:hAnsi="黑体" w:eastAsia="黑体" w:cs="黑体"/>
          <w:b w:val="0"/>
          <w:bCs w:val="0"/>
          <w:color w:val="auto"/>
          <w:spacing w:val="-11"/>
          <w:kern w:val="32"/>
          <w:sz w:val="32"/>
          <w:szCs w:val="32"/>
          <w:lang w:val="en-US" w:eastAsia="zh-CN"/>
        </w:rPr>
        <w:t>第五章 附则</w:t>
      </w: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jc w:val="both"/>
        <w:textAlignment w:val="auto"/>
        <w:outlineLvl w:val="9"/>
        <w:rPr>
          <w:rFonts w:hint="eastAsia" w:ascii="仿宋_GB2312" w:eastAsia="仿宋_GB2312" w:cstheme="minorBidi"/>
          <w:color w:val="auto"/>
          <w:spacing w:val="-11"/>
          <w:kern w:val="32"/>
          <w:sz w:val="32"/>
          <w:szCs w:val="32"/>
          <w:highlight w:val="none"/>
          <w:lang w:val="en-US" w:eastAsia="zh-CN" w:bidi="ar-SA"/>
        </w:rPr>
      </w:pPr>
    </w:p>
    <w:p>
      <w:pPr>
        <w:keepNext w:val="0"/>
        <w:keepLines w:val="0"/>
        <w:pageBreakBefore w:val="0"/>
        <w:widowControl w:val="0"/>
        <w:numPr>
          <w:ilvl w:val="0"/>
          <w:numId w:val="0"/>
        </w:numPr>
        <w:kinsoku/>
        <w:wordWrap w:val="0"/>
        <w:overflowPunct w:val="0"/>
        <w:topLinePunct/>
        <w:autoSpaceDE/>
        <w:autoSpaceDN/>
        <w:bidi w:val="0"/>
        <w:adjustRightInd/>
        <w:snapToGrid/>
        <w:spacing w:line="574" w:lineRule="exact"/>
        <w:ind w:left="0" w:leftChars="0" w:right="0" w:rightChars="0" w:firstLine="602" w:firstLineChars="200"/>
        <w:jc w:val="both"/>
        <w:textAlignment w:val="auto"/>
        <w:outlineLvl w:val="9"/>
        <w:rPr>
          <w:rFonts w:hint="default" w:ascii="仿宋_GB2312" w:eastAsia="仿宋_GB2312" w:hAnsiTheme="minorHAnsi" w:cstheme="minorBidi"/>
          <w:color w:val="auto"/>
          <w:spacing w:val="-11"/>
          <w:kern w:val="32"/>
          <w:sz w:val="32"/>
          <w:szCs w:val="32"/>
          <w:highlight w:val="none"/>
          <w:lang w:val="en-US" w:eastAsia="zh-CN" w:bidi="ar-SA"/>
        </w:rPr>
      </w:pPr>
      <w:r>
        <w:rPr>
          <w:rFonts w:hint="eastAsia" w:ascii="华文仿宋" w:hAnsi="华文仿宋" w:eastAsia="华文仿宋" w:cs="华文仿宋"/>
          <w:b/>
          <w:bCs/>
          <w:color w:val="auto"/>
          <w:spacing w:val="-11"/>
          <w:kern w:val="32"/>
          <w:sz w:val="32"/>
          <w:szCs w:val="32"/>
          <w:lang w:eastAsia="zh-CN"/>
        </w:rPr>
        <w:t>第十九条</w:t>
      </w:r>
      <w:r>
        <w:rPr>
          <w:rFonts w:hint="eastAsia" w:ascii="仿宋_GB2312" w:eastAsia="仿宋_GB2312" w:cstheme="minorBidi"/>
          <w:color w:val="auto"/>
          <w:spacing w:val="-11"/>
          <w:kern w:val="32"/>
          <w:sz w:val="32"/>
          <w:szCs w:val="32"/>
          <w:highlight w:val="none"/>
          <w:lang w:val="en-US" w:eastAsia="zh-CN" w:bidi="ar-SA"/>
        </w:rPr>
        <w:t xml:space="preserve"> </w:t>
      </w:r>
      <w:r>
        <w:rPr>
          <w:rFonts w:hint="eastAsia" w:ascii="仿宋_GB2312" w:eastAsia="仿宋_GB2312" w:hAnsiTheme="minorHAnsi" w:cstheme="minorBidi"/>
          <w:color w:val="auto"/>
          <w:spacing w:val="-11"/>
          <w:kern w:val="32"/>
          <w:sz w:val="32"/>
          <w:szCs w:val="32"/>
          <w:highlight w:val="none"/>
          <w:lang w:val="en-US" w:eastAsia="zh-CN" w:bidi="ar-SA"/>
        </w:rPr>
        <w:t>本实施细则由市文化广电旅游局负责解释</w:t>
      </w:r>
      <w:r>
        <w:rPr>
          <w:rFonts w:hint="eastAsia" w:ascii="仿宋_GB2312" w:eastAsia="仿宋_GB2312" w:cstheme="minorBidi"/>
          <w:color w:val="auto"/>
          <w:spacing w:val="-11"/>
          <w:kern w:val="32"/>
          <w:sz w:val="32"/>
          <w:szCs w:val="32"/>
          <w:highlight w:val="none"/>
          <w:lang w:val="en-US" w:eastAsia="zh-CN" w:bidi="ar-SA"/>
        </w:rPr>
        <w:t>，自发布之日起实施，有效期三年。</w:t>
      </w:r>
    </w:p>
    <w:p>
      <w:pPr>
        <w:keepNext w:val="0"/>
        <w:keepLines w:val="0"/>
        <w:pageBreakBefore w:val="0"/>
        <w:widowControl w:val="0"/>
        <w:kinsoku/>
        <w:wordWrap w:val="0"/>
        <w:overflowPunct w:val="0"/>
        <w:topLinePunct/>
        <w:autoSpaceDE/>
        <w:autoSpaceDN/>
        <w:bidi w:val="0"/>
        <w:adjustRightInd/>
        <w:snapToGrid/>
        <w:spacing w:line="574" w:lineRule="exact"/>
        <w:ind w:left="0" w:leftChars="0" w:right="0" w:rightChars="0"/>
        <w:jc w:val="both"/>
        <w:textAlignment w:val="auto"/>
        <w:outlineLvl w:val="9"/>
        <w:rPr>
          <w:spacing w:val="-11"/>
          <w:kern w:val="32"/>
          <w:sz w:val="32"/>
          <w:szCs w:val="32"/>
        </w:rPr>
      </w:pPr>
    </w:p>
    <w:sectPr>
      <w:footerReference r:id="rId3" w:type="default"/>
      <w:footerReference r:id="rId4" w:type="even"/>
      <w:footnotePr>
        <w:numFmt w:val="decimal"/>
      </w:footnotePr>
      <w:pgSz w:w="11906" w:h="16838"/>
      <w:pgMar w:top="2098" w:right="1588" w:bottom="2098" w:left="1588" w:header="1588" w:footer="1701" w:gutter="0"/>
      <w:cols w:space="425" w:num="1"/>
      <w:docGrid w:type="linesAndChars" w:linePitch="574" w:charSpace="7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sz w:val="28"/>
      </w:rPr>
    </w:pPr>
    <w:r>
      <w:rPr>
        <w:rStyle w:val="7"/>
        <w:rFonts w:hint="eastAsia"/>
        <w:sz w:val="28"/>
      </w:rPr>
      <w:t xml:space="preserve">- </w:t>
    </w:r>
    <w:r>
      <w:rPr>
        <w:rStyle w:val="7"/>
        <w:sz w:val="28"/>
      </w:rPr>
      <w:fldChar w:fldCharType="begin"/>
    </w:r>
    <w:r>
      <w:rPr>
        <w:rStyle w:val="7"/>
        <w:sz w:val="28"/>
      </w:rPr>
      <w:instrText xml:space="preserve">PAGE  </w:instrText>
    </w:r>
    <w:r>
      <w:rPr>
        <w:rStyle w:val="7"/>
        <w:sz w:val="28"/>
      </w:rPr>
      <w:fldChar w:fldCharType="separate"/>
    </w:r>
    <w:r>
      <w:rPr>
        <w:rStyle w:val="7"/>
        <w:sz w:val="28"/>
      </w:rPr>
      <w:t>1</w:t>
    </w:r>
    <w:r>
      <w:rPr>
        <w:rStyle w:val="7"/>
        <w:sz w:val="28"/>
      </w:rPr>
      <w:fldChar w:fldCharType="end"/>
    </w:r>
    <w:r>
      <w:rPr>
        <w:rStyle w:val="7"/>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C4459"/>
    <w:rsid w:val="2F7B7DA8"/>
    <w:rsid w:val="323C4459"/>
    <w:rsid w:val="37F64B10"/>
    <w:rsid w:val="3AD57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1723"/>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240" w:lineRule="atLeast"/>
      <w:jc w:val="left"/>
    </w:pPr>
    <w:rPr>
      <w:sz w:val="18"/>
      <w:szCs w:val="18"/>
    </w:rPr>
  </w:style>
  <w:style w:type="paragraph" w:styleId="3">
    <w:name w:val="header"/>
    <w:basedOn w:val="1"/>
    <w:uiPriority w:val="0"/>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page number"/>
    <w:basedOn w:val="6"/>
    <w:qFormat/>
    <w:uiPriority w:val="0"/>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市府办</Company>
  <Pages>1</Pages>
  <Words>0</Words>
  <Characters>0</Characters>
  <Lines>1</Lines>
  <Paragraphs>1</Paragraphs>
  <TotalTime>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2020-11-27T15:35:00Z</dcterms:created>
  <dc:creator>徐继荣</dc:creator>
  <cp:lastModifiedBy>栗少泉</cp:lastModifiedBy>
  <cp:lastPrinted>2020-11-27T18:01:00Z</cp:lastPrinted>
  <dcterms:modified xsi:type="dcterms:W3CDTF">2023-03-13T02:50:09Z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59CBAF37843F475296A167E250E885CD</vt:lpwstr>
  </property>
</Properties>
</file>