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ind w:firstLine="2712" w:firstLineChars="600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市神湾镇202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年粮食种植情况登记表</w:t>
      </w:r>
    </w:p>
    <w:tbl>
      <w:tblPr>
        <w:tblStyle w:val="4"/>
        <w:tblW w:w="146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675"/>
        <w:gridCol w:w="780"/>
        <w:gridCol w:w="780"/>
        <w:gridCol w:w="900"/>
        <w:gridCol w:w="975"/>
        <w:gridCol w:w="780"/>
        <w:gridCol w:w="841"/>
        <w:gridCol w:w="855"/>
        <w:gridCol w:w="825"/>
        <w:gridCol w:w="1050"/>
        <w:gridCol w:w="870"/>
        <w:gridCol w:w="750"/>
        <w:gridCol w:w="1035"/>
        <w:gridCol w:w="1650"/>
        <w:gridCol w:w="13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镇区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村小组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户主姓名</w:t>
            </w:r>
          </w:p>
          <w:p>
            <w:pPr>
              <w:pStyle w:val="2"/>
              <w:rPr>
                <w:color w:val="auto"/>
                <w:lang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0"/>
                <w:szCs w:val="20"/>
                <w:lang w:bidi="ar"/>
              </w:rPr>
              <w:t>（单位名）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身份证号</w:t>
            </w:r>
          </w:p>
          <w:p>
            <w:pPr>
              <w:pStyle w:val="2"/>
              <w:rPr>
                <w:color w:val="auto"/>
                <w:lang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0"/>
                <w:szCs w:val="20"/>
                <w:lang w:bidi="ar"/>
              </w:rPr>
              <w:t>（社会统一信用代码）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中山农商行银行账号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种植地块编号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具体位置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地块性质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粮食面积（亩）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生产经营方式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复垦时间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图片佐证材料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（填写图片编号）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统一使用市镇首字母+序号，如中山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神湾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某地块为ZS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SW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001，以此类推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四至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经纬度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①常年撂荒地复垦复种水稻；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①农民自行复垦；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从2020年1月1日起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1、对改种的田块，要站在同一地点、同一拍摄角度拍摄改种前和改种后的图片，以便比较；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2、图片编号与地块编号统一。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可填多人，证明人身份不限。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②季节性撂荒恢复种植水稻；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②土地流转；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③其他作物改种粮食；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③其他方式。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④垦造水田种植粮食；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⑤其他。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jc w:val="both"/>
        <w:textAlignment w:val="auto"/>
        <w:rPr>
          <w:color w:val="auto"/>
        </w:rPr>
      </w:pPr>
      <w:r>
        <w:rPr>
          <w:rFonts w:hint="eastAsia"/>
          <w:color w:val="auto"/>
          <w:sz w:val="20"/>
          <w:szCs w:val="20"/>
          <w:lang w:bidi="ar"/>
        </w:rPr>
        <w:t>说明：</w:t>
      </w:r>
      <w:r>
        <w:rPr>
          <w:rFonts w:hint="eastAsia"/>
          <w:b w:val="0"/>
          <w:bCs w:val="0"/>
          <w:color w:val="auto"/>
          <w:sz w:val="20"/>
          <w:szCs w:val="20"/>
          <w:lang w:bidi="ar"/>
        </w:rPr>
        <w:t>1.相对连片的可视为一个地块进行登记。同一地块的地块性质、生产经营方式不同的，建议拆分为不同地块进行登记，以便统计管理。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636" w:firstLineChars="3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bidi="ar"/>
        </w:rPr>
        <w:t>2.本表经村委会核实后，在各村张榜公示7天。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636" w:firstLineChars="3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bidi="ar"/>
        </w:rPr>
        <w:t>3.本表1式4份（可复印），其中上报村委会3份，村民小组留1份(复印件)。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636" w:firstLineChars="300"/>
        <w:textAlignment w:val="auto"/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bidi="ar"/>
        </w:rPr>
        <w:t>4.地块性质据实选填①-⑤,生产经营方式据实选填①-③,经纬度可在谷歌地图中查找，或不填写。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</w:pPr>
      <w:r>
        <w:separator/>
      </w:r>
    </w:p>
  </w:footnote>
  <w:footnote w:type="continuationSeparator" w:id="1">
    <w:p>
      <w:pPr>
        <w:spacing w:line="38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C4C11"/>
    <w:rsid w:val="11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84" w:lineRule="auto"/>
      <w:jc w:val="both"/>
    </w:pPr>
    <w:rPr>
      <w:rFonts w:ascii="Times New Roman" w:hAnsi="Times New Roman" w:eastAsia="仿宋_GB2312" w:cs="Times New Roman"/>
      <w:snapToGrid w:val="0"/>
      <w:spacing w:val="6"/>
      <w:kern w:val="30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2023-03-10T10:02:00Z</dcterms:created>
  <dc:creator>高美良</dc:creator>
  <cp:lastModifiedBy>高美良</cp:lastModifiedBy>
  <dcterms:modified xsi:type="dcterms:W3CDTF">2023-03-10T10:03:16Z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04CD7D77FF0F44ABB0C779F186DF1BE9</vt:lpwstr>
  </property>
</Properties>
</file>