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3B" w:rsidRDefault="00557F3B">
      <w:pPr>
        <w:jc w:val="center"/>
        <w:rPr>
          <w:rFonts w:ascii="方正小标宋简体" w:eastAsia="方正小标宋简体" w:hAnsi="方正小标宋简体" w:cs="方正小标宋简体"/>
          <w:sz w:val="84"/>
          <w:szCs w:val="84"/>
        </w:rPr>
      </w:pPr>
    </w:p>
    <w:p w:rsidR="00557F3B" w:rsidRDefault="00557F3B">
      <w:pPr>
        <w:jc w:val="center"/>
        <w:rPr>
          <w:rFonts w:ascii="方正小标宋简体" w:eastAsia="方正小标宋简体" w:hAnsi="方正小标宋简体" w:cs="方正小标宋简体"/>
          <w:sz w:val="84"/>
          <w:szCs w:val="84"/>
        </w:rPr>
      </w:pPr>
    </w:p>
    <w:p w:rsidR="00557F3B" w:rsidRDefault="0005686A">
      <w:pPr>
        <w:jc w:val="center"/>
        <w:rPr>
          <w:rFonts w:ascii="黑体" w:eastAsia="黑体" w:hAnsi="黑体" w:cs="方正小标宋简体"/>
          <w:sz w:val="44"/>
          <w:szCs w:val="44"/>
        </w:rPr>
      </w:pPr>
      <w:bookmarkStart w:id="0" w:name="PO_title"/>
      <w:r>
        <w:rPr>
          <w:rFonts w:ascii="方正小标宋简体" w:eastAsia="方正小标宋简体" w:hAnsi="方正小标宋简体" w:cs="方正小标宋简体" w:hint="eastAsia"/>
          <w:sz w:val="44"/>
          <w:szCs w:val="44"/>
        </w:rPr>
        <w:t xml:space="preserve"> </w:t>
      </w:r>
      <w:r>
        <w:rPr>
          <w:rFonts w:ascii="黑体" w:eastAsia="黑体" w:hAnsi="黑体" w:cs="方正小标宋简体" w:hint="eastAsia"/>
          <w:sz w:val="44"/>
          <w:szCs w:val="44"/>
        </w:rPr>
        <w:t>2023</w:t>
      </w:r>
      <w:r>
        <w:rPr>
          <w:rFonts w:ascii="黑体" w:eastAsia="黑体" w:hAnsi="黑体" w:cs="方正小标宋简体" w:hint="eastAsia"/>
          <w:sz w:val="44"/>
          <w:szCs w:val="44"/>
        </w:rPr>
        <w:t>年</w:t>
      </w:r>
      <w:r>
        <w:rPr>
          <w:rFonts w:ascii="黑体" w:eastAsia="黑体" w:hAnsi="黑体" w:cs="方正小标宋简体" w:hint="eastAsia"/>
          <w:sz w:val="44"/>
          <w:szCs w:val="44"/>
        </w:rPr>
        <w:t xml:space="preserve"> </w:t>
      </w:r>
      <w:bookmarkEnd w:id="0"/>
    </w:p>
    <w:p w:rsidR="00557F3B" w:rsidRDefault="0005686A">
      <w:pPr>
        <w:jc w:val="center"/>
        <w:rPr>
          <w:rFonts w:ascii="方正小标宋简体" w:eastAsia="方正小标宋简体" w:hAnsi="方正小标宋简体" w:cs="方正小标宋简体"/>
          <w:sz w:val="44"/>
          <w:szCs w:val="44"/>
        </w:rPr>
        <w:sectPr w:rsidR="00557F3B">
          <w:pgSz w:w="11906" w:h="16838"/>
          <w:pgMar w:top="1440" w:right="1800" w:bottom="1440" w:left="1800" w:header="851" w:footer="992" w:gutter="0"/>
          <w:cols w:space="720"/>
          <w:docGrid w:type="lines" w:linePitch="312"/>
        </w:sectPr>
      </w:pPr>
      <w:bookmarkStart w:id="1" w:name="PO_title1"/>
      <w:r>
        <w:rPr>
          <w:rFonts w:ascii="方正小标宋简体" w:eastAsia="方正小标宋简体" w:hAnsi="方正小标宋简体" w:cs="方正小标宋简体" w:hint="eastAsia"/>
          <w:sz w:val="44"/>
          <w:szCs w:val="44"/>
        </w:rPr>
        <w:t xml:space="preserve"> </w:t>
      </w:r>
      <w:r>
        <w:rPr>
          <w:rFonts w:ascii="黑体" w:eastAsia="黑体" w:hAnsi="黑体" w:cs="方正小标宋简体" w:hint="eastAsia"/>
          <w:sz w:val="44"/>
          <w:szCs w:val="44"/>
        </w:rPr>
        <w:t>中山市市场监督管理局南朗分局</w:t>
      </w:r>
      <w:r>
        <w:rPr>
          <w:rFonts w:ascii="方正小标宋简体" w:eastAsia="方正小标宋简体" w:hAnsi="方正小标宋简体" w:cs="方正小标宋简体" w:hint="eastAsia"/>
          <w:sz w:val="11"/>
          <w:szCs w:val="11"/>
        </w:rPr>
        <w:t xml:space="preserve"> </w:t>
      </w:r>
      <w:bookmarkEnd w:id="1"/>
      <w:r>
        <w:rPr>
          <w:rFonts w:ascii="黑体" w:eastAsia="黑体" w:hAnsi="黑体" w:cs="方正小标宋简体" w:hint="eastAsia"/>
          <w:sz w:val="44"/>
          <w:szCs w:val="44"/>
        </w:rPr>
        <w:t>部门预算</w:t>
      </w:r>
    </w:p>
    <w:p w:rsidR="00557F3B" w:rsidRDefault="0005686A">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录</w:t>
      </w:r>
    </w:p>
    <w:p w:rsidR="00557F3B" w:rsidRDefault="0005686A">
      <w:pPr>
        <w:ind w:firstLineChars="200" w:firstLine="643"/>
        <w:rPr>
          <w:rFonts w:ascii="黑体" w:eastAsia="黑体" w:hAnsi="黑体" w:cs="黑体"/>
          <w:b/>
          <w:sz w:val="32"/>
          <w:szCs w:val="32"/>
        </w:rPr>
      </w:pPr>
      <w:r>
        <w:rPr>
          <w:rFonts w:ascii="黑体" w:eastAsia="黑体" w:hAnsi="黑体" w:cs="黑体" w:hint="eastAsia"/>
          <w:b/>
          <w:sz w:val="32"/>
          <w:szCs w:val="32"/>
        </w:rPr>
        <w:t>第一部分</w:t>
      </w:r>
      <w:r>
        <w:rPr>
          <w:rFonts w:ascii="黑体" w:eastAsia="黑体" w:hAnsi="黑体" w:cs="黑体" w:hint="eastAsia"/>
          <w:b/>
          <w:sz w:val="32"/>
          <w:szCs w:val="32"/>
        </w:rPr>
        <w:t xml:space="preserve">  </w:t>
      </w:r>
      <w:bookmarkStart w:id="2" w:name="PO_dirDivName1"/>
      <w:r>
        <w:rPr>
          <w:rFonts w:ascii="黑体" w:eastAsia="黑体" w:hAnsi="黑体" w:cs="黑体" w:hint="eastAsia"/>
          <w:b/>
          <w:sz w:val="32"/>
          <w:szCs w:val="32"/>
        </w:rPr>
        <w:t>中山市市场监督管理局南朗分局</w:t>
      </w:r>
      <w:r>
        <w:rPr>
          <w:rFonts w:ascii="黑体" w:eastAsia="黑体" w:hAnsi="黑体" w:cs="黑体" w:hint="eastAsia"/>
          <w:b/>
          <w:sz w:val="11"/>
          <w:szCs w:val="11"/>
        </w:rPr>
        <w:t xml:space="preserve"> </w:t>
      </w:r>
      <w:bookmarkEnd w:id="2"/>
      <w:r>
        <w:rPr>
          <w:rFonts w:ascii="黑体" w:eastAsia="黑体" w:hAnsi="黑体" w:cs="黑体" w:hint="eastAsia"/>
          <w:b/>
          <w:sz w:val="32"/>
          <w:szCs w:val="32"/>
        </w:rPr>
        <w:t>概况</w:t>
      </w:r>
    </w:p>
    <w:p w:rsidR="00557F3B" w:rsidRDefault="0005686A">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557F3B" w:rsidRDefault="0005686A">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部门机构设置</w:t>
      </w:r>
    </w:p>
    <w:p w:rsidR="00557F3B" w:rsidRDefault="0005686A">
      <w:pPr>
        <w:numPr>
          <w:ilvl w:val="0"/>
          <w:numId w:val="1"/>
        </w:numPr>
        <w:ind w:firstLine="640"/>
        <w:rPr>
          <w:rFonts w:ascii="黑体" w:eastAsia="黑体" w:hAnsi="黑体" w:cs="仿宋_GB2312"/>
          <w:sz w:val="32"/>
          <w:szCs w:val="32"/>
        </w:rPr>
      </w:pPr>
      <w:r>
        <w:rPr>
          <w:rFonts w:ascii="黑体" w:eastAsia="黑体" w:hAnsi="黑体" w:cs="仿宋_GB2312" w:hint="eastAsia"/>
          <w:sz w:val="32"/>
          <w:szCs w:val="32"/>
        </w:rPr>
        <w:t>部门预算构成</w:t>
      </w:r>
    </w:p>
    <w:p w:rsidR="00557F3B" w:rsidRDefault="0005686A">
      <w:pPr>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第二部分</w:t>
      </w:r>
      <w:r>
        <w:rPr>
          <w:rFonts w:ascii="黑体" w:eastAsia="黑体" w:hAnsi="黑体" w:cs="黑体" w:hint="eastAsia"/>
          <w:b/>
          <w:sz w:val="32"/>
          <w:szCs w:val="32"/>
        </w:rPr>
        <w:t xml:space="preserve">  </w:t>
      </w:r>
      <w:bookmarkStart w:id="3" w:name="PO_Year1"/>
      <w:r>
        <w:rPr>
          <w:rFonts w:ascii="黑体" w:eastAsia="黑体" w:hAnsi="黑体" w:cs="黑体" w:hint="eastAsia"/>
          <w:b/>
          <w:sz w:val="32"/>
          <w:szCs w:val="32"/>
        </w:rPr>
        <w:t>2023</w:t>
      </w:r>
      <w:r>
        <w:rPr>
          <w:rFonts w:ascii="黑体" w:eastAsia="黑体" w:hAnsi="黑体" w:cs="黑体"/>
          <w:b/>
          <w:sz w:val="11"/>
          <w:szCs w:val="11"/>
        </w:rPr>
        <w:t xml:space="preserve"> </w:t>
      </w:r>
      <w:bookmarkEnd w:id="3"/>
      <w:r>
        <w:rPr>
          <w:rFonts w:ascii="黑体" w:eastAsia="黑体" w:hAnsi="黑体" w:cs="黑体" w:hint="eastAsia"/>
          <w:b/>
          <w:sz w:val="32"/>
          <w:szCs w:val="32"/>
        </w:rPr>
        <w:t>年部门预算表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一、收支总体情况表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二、收入总体情况表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三、支出总体情况表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四、财政拨款收支总体情况表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五、一般公共预算支出情况表（按功能分类科目）</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六、一般公共预算基本支出情况表（按经济分类款级科目）</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七、财政拨款安排的行政经费及“三公”经费预算表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八、政府性基金预算支出情况表</w:t>
      </w:r>
    </w:p>
    <w:p w:rsidR="00557F3B" w:rsidRDefault="0005686A">
      <w:pPr>
        <w:ind w:firstLineChars="200" w:firstLine="640"/>
        <w:rPr>
          <w:rFonts w:ascii="黑体" w:eastAsia="黑体" w:hAnsi="黑体" w:cs="仿宋_GB2312"/>
          <w:sz w:val="32"/>
          <w:szCs w:val="32"/>
        </w:rPr>
      </w:pPr>
      <w:r>
        <w:rPr>
          <w:rFonts w:ascii="黑体" w:eastAsia="黑体" w:hAnsi="黑体" w:cs="仿宋_GB2312" w:hint="eastAsia"/>
          <w:sz w:val="32"/>
          <w:szCs w:val="32"/>
        </w:rPr>
        <w:t>九、国有资本经营预算支出情况表</w:t>
      </w:r>
      <w:r>
        <w:rPr>
          <w:rFonts w:ascii="黑体" w:eastAsia="黑体" w:hAnsi="黑体" w:cs="仿宋_GB2312" w:hint="eastAsia"/>
          <w:sz w:val="32"/>
          <w:szCs w:val="32"/>
        </w:rPr>
        <w:t xml:space="preserve">  </w:t>
      </w:r>
    </w:p>
    <w:p w:rsidR="00557F3B" w:rsidRDefault="0005686A">
      <w:pPr>
        <w:ind w:firstLineChars="200" w:firstLine="643"/>
        <w:rPr>
          <w:rFonts w:ascii="黑体" w:eastAsia="黑体" w:hAnsi="黑体" w:cs="黑体"/>
          <w:b/>
          <w:sz w:val="32"/>
          <w:szCs w:val="32"/>
        </w:rPr>
      </w:pPr>
      <w:r>
        <w:rPr>
          <w:rFonts w:ascii="黑体" w:eastAsia="黑体" w:hAnsi="黑体" w:cs="黑体" w:hint="eastAsia"/>
          <w:b/>
          <w:sz w:val="32"/>
          <w:szCs w:val="32"/>
        </w:rPr>
        <w:t>第三部分</w:t>
      </w:r>
      <w:r>
        <w:rPr>
          <w:rFonts w:ascii="黑体" w:eastAsia="黑体" w:hAnsi="黑体" w:cs="黑体" w:hint="eastAsia"/>
          <w:b/>
          <w:sz w:val="32"/>
          <w:szCs w:val="32"/>
        </w:rPr>
        <w:t xml:space="preserve">  </w:t>
      </w:r>
      <w:bookmarkStart w:id="4" w:name="PO_Year2"/>
      <w:r>
        <w:rPr>
          <w:rFonts w:ascii="黑体" w:eastAsia="黑体" w:hAnsi="黑体" w:cs="黑体" w:hint="eastAsia"/>
          <w:b/>
          <w:sz w:val="32"/>
          <w:szCs w:val="32"/>
        </w:rPr>
        <w:t>2023</w:t>
      </w:r>
      <w:r>
        <w:rPr>
          <w:rFonts w:ascii="黑体" w:eastAsia="黑体" w:hAnsi="黑体" w:cs="黑体"/>
          <w:b/>
          <w:sz w:val="11"/>
          <w:szCs w:val="11"/>
        </w:rPr>
        <w:t xml:space="preserve"> </w:t>
      </w:r>
      <w:bookmarkEnd w:id="4"/>
      <w:r>
        <w:rPr>
          <w:rFonts w:ascii="黑体" w:eastAsia="黑体" w:hAnsi="黑体" w:cs="黑体" w:hint="eastAsia"/>
          <w:b/>
          <w:sz w:val="32"/>
          <w:szCs w:val="32"/>
        </w:rPr>
        <w:t>年部门预算情况说明</w:t>
      </w:r>
    </w:p>
    <w:p w:rsidR="00557F3B" w:rsidRDefault="0005686A">
      <w:pPr>
        <w:ind w:firstLineChars="200" w:firstLine="643"/>
        <w:rPr>
          <w:rFonts w:ascii="黑体" w:eastAsia="黑体" w:hAnsi="黑体" w:cs="黑体"/>
          <w:b/>
          <w:sz w:val="32"/>
          <w:szCs w:val="32"/>
        </w:rPr>
        <w:sectPr w:rsidR="00557F3B">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t>第四部分</w:t>
      </w:r>
      <w:r>
        <w:rPr>
          <w:rFonts w:ascii="黑体" w:eastAsia="黑体" w:hAnsi="黑体" w:cs="黑体" w:hint="eastAsia"/>
          <w:b/>
          <w:sz w:val="32"/>
          <w:szCs w:val="32"/>
        </w:rPr>
        <w:t xml:space="preserve">  </w:t>
      </w:r>
      <w:r>
        <w:rPr>
          <w:rFonts w:ascii="黑体" w:eastAsia="黑体" w:hAnsi="黑体" w:cs="黑体" w:hint="eastAsia"/>
          <w:b/>
          <w:sz w:val="32"/>
          <w:szCs w:val="32"/>
        </w:rPr>
        <w:t>名词解释</w:t>
      </w:r>
    </w:p>
    <w:p w:rsidR="00557F3B" w:rsidRDefault="0005686A">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lastRenderedPageBreak/>
        <w:t>第一部分</w:t>
      </w:r>
      <w:r>
        <w:rPr>
          <w:rFonts w:ascii="黑体" w:eastAsia="黑体" w:hAnsi="黑体" w:cs="方正小标宋简体" w:hint="eastAsia"/>
          <w:sz w:val="44"/>
          <w:szCs w:val="44"/>
        </w:rPr>
        <w:t xml:space="preserve">  </w:t>
      </w:r>
      <w:bookmarkStart w:id="5" w:name="PO_part1DivName1"/>
      <w:r>
        <w:rPr>
          <w:rFonts w:ascii="黑体" w:eastAsia="黑体" w:hAnsi="黑体" w:cs="方正小标宋简体" w:hint="eastAsia"/>
          <w:sz w:val="44"/>
          <w:szCs w:val="44"/>
        </w:rPr>
        <w:t>中山市市场监督管理局南朗分局</w:t>
      </w:r>
      <w:r>
        <w:rPr>
          <w:rFonts w:ascii="方正小标宋简体" w:eastAsia="方正小标宋简体" w:hAnsi="方正小标宋简体" w:cs="方正小标宋简体"/>
          <w:sz w:val="11"/>
          <w:szCs w:val="11"/>
        </w:rPr>
        <w:t xml:space="preserve"> </w:t>
      </w:r>
      <w:bookmarkEnd w:id="5"/>
      <w:r>
        <w:rPr>
          <w:rFonts w:ascii="黑体" w:eastAsia="黑体" w:hAnsi="黑体" w:cs="方正小标宋简体" w:hint="eastAsia"/>
          <w:sz w:val="44"/>
          <w:szCs w:val="44"/>
        </w:rPr>
        <w:t>概况</w:t>
      </w:r>
    </w:p>
    <w:p w:rsidR="00557F3B" w:rsidRDefault="00557F3B">
      <w:pPr>
        <w:rPr>
          <w:rFonts w:ascii="黑体" w:eastAsia="黑体" w:hAnsi="黑体" w:cs="黑体"/>
          <w:sz w:val="44"/>
          <w:szCs w:val="44"/>
        </w:rPr>
      </w:pPr>
    </w:p>
    <w:p w:rsidR="00557F3B" w:rsidRDefault="0005686A">
      <w:pPr>
        <w:numPr>
          <w:ilvl w:val="0"/>
          <w:numId w:val="2"/>
        </w:numPr>
        <w:ind w:firstLine="640"/>
        <w:rPr>
          <w:rFonts w:ascii="黑体" w:eastAsia="黑体" w:hAnsi="黑体" w:cs="黑体"/>
          <w:sz w:val="32"/>
          <w:szCs w:val="32"/>
        </w:rPr>
      </w:pPr>
      <w:r>
        <w:rPr>
          <w:rFonts w:ascii="黑体" w:eastAsia="黑体" w:hAnsi="黑体" w:cs="黑体" w:hint="eastAsia"/>
          <w:sz w:val="32"/>
          <w:szCs w:val="32"/>
        </w:rPr>
        <w:t>主要职责</w:t>
      </w:r>
    </w:p>
    <w:p w:rsidR="00557F3B" w:rsidRDefault="0005686A">
      <w:pPr>
        <w:ind w:firstLine="630"/>
        <w:rPr>
          <w:rFonts w:ascii="仿宋_GB2312" w:eastAsia="仿宋_GB2312" w:hAnsi="仿宋_GB2312" w:cs="仿宋_GB2312"/>
          <w:sz w:val="32"/>
          <w:szCs w:val="32"/>
        </w:rPr>
      </w:pPr>
      <w:bookmarkStart w:id="6" w:name="PO_part1Responsibilities"/>
      <w:r>
        <w:rPr>
          <w:rFonts w:ascii="仿宋_GB2312" w:eastAsia="仿宋_GB2312" w:hAnsi="仿宋_GB2312" w:cs="仿宋_GB2312" w:hint="eastAsia"/>
          <w:vanish/>
          <w:sz w:val="32"/>
          <w:szCs w:val="32"/>
        </w:rPr>
        <w:t>.</w:t>
      </w:r>
      <w:r>
        <w:rPr>
          <w:rFonts w:ascii="仿宋_GB2312" w:eastAsia="仿宋_GB2312" w:hAnsi="仿宋_GB2312" w:cs="仿宋_GB2312" w:hint="eastAsia"/>
          <w:vanish/>
          <w:sz w:val="32"/>
          <w:szCs w:val="32"/>
        </w:rPr>
        <w:t xml:space="preserve"> </w:t>
      </w:r>
      <w:r>
        <w:rPr>
          <w:rFonts w:ascii="仿宋_GB2312" w:eastAsia="仿宋_GB2312" w:hAnsi="仿宋_GB2312" w:cs="仿宋_GB2312" w:hint="eastAsia"/>
          <w:sz w:val="32"/>
          <w:szCs w:val="32"/>
        </w:rPr>
        <w:t>负责：市场综合监督管理和知识产权管理，维护和规范市场秩序，促进知识产权运用和保护。负责工业产品质量、食品、药品、化妆品、医疗器械、特种设备等监督管理。管理计量标准、检验检测、认证认可、广告、企业信用、网络交易等工作，负责价格监督检查。负责市场监管咨询、投诉、举报的受理、处理。承担本级食品安全委员会日常工作。</w:t>
      </w:r>
    </w:p>
    <w:p w:rsidR="00557F3B" w:rsidRDefault="0005686A">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End w:id="6"/>
    </w:p>
    <w:p w:rsidR="00557F3B" w:rsidRDefault="0005686A">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部门机构设置</w:t>
      </w:r>
    </w:p>
    <w:p w:rsidR="00557F3B" w:rsidRDefault="0005686A">
      <w:pPr>
        <w:ind w:firstLineChars="200" w:firstLine="640"/>
        <w:rPr>
          <w:rFonts w:eastAsia="仿宋_GB2312"/>
          <w:sz w:val="32"/>
          <w:szCs w:val="32"/>
        </w:rPr>
      </w:pPr>
      <w:bookmarkStart w:id="7" w:name="PO_part2Organization"/>
      <w:r>
        <w:rPr>
          <w:rFonts w:eastAsia="仿宋_GB2312" w:hint="eastAsia"/>
          <w:sz w:val="32"/>
          <w:szCs w:val="32"/>
        </w:rPr>
        <w:t>本单位内设机构共</w:t>
      </w:r>
      <w:r>
        <w:rPr>
          <w:rFonts w:eastAsia="仿宋_GB2312" w:hint="eastAsia"/>
          <w:sz w:val="32"/>
          <w:szCs w:val="32"/>
        </w:rPr>
        <w:t>4</w:t>
      </w:r>
      <w:r>
        <w:rPr>
          <w:rFonts w:eastAsia="仿宋_GB2312" w:hint="eastAsia"/>
          <w:sz w:val="32"/>
          <w:szCs w:val="32"/>
        </w:rPr>
        <w:t>个，分别为综合组、审批服务组、监管一组及监管二组。</w:t>
      </w:r>
    </w:p>
    <w:p w:rsidR="00557F3B" w:rsidRDefault="0005686A">
      <w:pPr>
        <w:ind w:firstLineChars="50" w:firstLine="1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 xml:space="preserve"> </w:t>
      </w:r>
      <w:bookmarkEnd w:id="7"/>
      <w:r>
        <w:rPr>
          <w:rFonts w:ascii="仿宋_GB2312" w:eastAsia="仿宋_GB2312" w:hAnsi="仿宋_GB2312" w:cs="仿宋_GB2312" w:hint="eastAsia"/>
          <w:sz w:val="32"/>
          <w:szCs w:val="32"/>
        </w:rPr>
        <w:t xml:space="preserve"> </w:t>
      </w:r>
    </w:p>
    <w:p w:rsidR="00557F3B" w:rsidRDefault="0005686A">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部门预算构成</w:t>
      </w:r>
    </w:p>
    <w:p w:rsidR="00557F3B" w:rsidRDefault="0005686A">
      <w:pPr>
        <w:rPr>
          <w:rFonts w:ascii="仿宋_GB2312" w:eastAsia="仿宋_GB2312" w:hAnsi="仿宋_GB2312" w:cs="仿宋_GB2312"/>
          <w:sz w:val="30"/>
          <w:szCs w:val="30"/>
        </w:rPr>
      </w:pPr>
      <w:bookmarkStart w:id="8" w:name="PO_part1Organization"/>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本部门无下属单位，部门预算为本级预算</w:t>
      </w:r>
      <w:r>
        <w:rPr>
          <w:rFonts w:ascii="仿宋_GB2312" w:eastAsia="仿宋_GB2312" w:hAnsi="仿宋_GB2312" w:cs="仿宋_GB2312" w:hint="eastAsia"/>
          <w:sz w:val="30"/>
          <w:szCs w:val="30"/>
        </w:rPr>
        <w:t>。</w:t>
      </w:r>
    </w:p>
    <w:p w:rsidR="00557F3B" w:rsidRDefault="0005686A">
      <w:pPr>
        <w:rPr>
          <w:rFonts w:ascii="方正小标宋简体" w:eastAsia="方正小标宋简体" w:hAnsi="方正小标宋简体" w:cs="方正小标宋简体"/>
          <w:sz w:val="44"/>
          <w:szCs w:val="44"/>
        </w:rPr>
        <w:sectPr w:rsidR="00557F3B">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 xml:space="preserve"> </w:t>
      </w:r>
      <w:bookmarkEnd w:id="8"/>
    </w:p>
    <w:p w:rsidR="00557F3B" w:rsidRDefault="0005686A">
      <w:pPr>
        <w:tabs>
          <w:tab w:val="center" w:pos="6979"/>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lastRenderedPageBreak/>
        <w:tab/>
      </w:r>
      <w:r>
        <w:rPr>
          <w:rFonts w:ascii="黑体" w:eastAsia="黑体" w:hAnsi="黑体" w:cs="方正小标宋简体" w:hint="eastAsia"/>
          <w:sz w:val="44"/>
          <w:szCs w:val="44"/>
        </w:rPr>
        <w:t>第二部分</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2023</w:t>
      </w:r>
      <w:r>
        <w:rPr>
          <w:rFonts w:ascii="黑体" w:eastAsia="黑体" w:hAnsi="黑体" w:cs="方正小标宋简体" w:hint="eastAsia"/>
          <w:sz w:val="44"/>
          <w:szCs w:val="44"/>
        </w:rPr>
        <w:t>年部门预算表</w:t>
      </w:r>
    </w:p>
    <w:p w:rsidR="00557F3B" w:rsidRDefault="00557F3B">
      <w:pPr>
        <w:jc w:val="left"/>
      </w:pPr>
      <w:bookmarkStart w:id="9" w:name="PO_part2Table1"/>
    </w:p>
    <w:tbl>
      <w:tblPr>
        <w:tblStyle w:val="a3"/>
        <w:tblW w:w="0" w:type="auto"/>
        <w:tblLayout w:type="fixed"/>
        <w:tblLook w:val="04A0"/>
      </w:tblPr>
      <w:tblGrid>
        <w:gridCol w:w="3543"/>
        <w:gridCol w:w="3543"/>
        <w:gridCol w:w="3544"/>
        <w:gridCol w:w="3544"/>
      </w:tblGrid>
      <w:tr w:rsidR="00557F3B">
        <w:trPr>
          <w:cantSplit/>
          <w:trHeight w:val="431"/>
          <w:tblHeader/>
        </w:trPr>
        <w:tc>
          <w:tcPr>
            <w:tcW w:w="14174" w:type="dxa"/>
            <w:gridSpan w:val="4"/>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1</w:t>
            </w:r>
          </w:p>
        </w:tc>
      </w:tr>
      <w:tr w:rsidR="00557F3B">
        <w:trPr>
          <w:cantSplit/>
          <w:trHeight w:val="431"/>
          <w:tblHeader/>
        </w:trPr>
        <w:tc>
          <w:tcPr>
            <w:tcW w:w="14174" w:type="dxa"/>
            <w:gridSpan w:val="4"/>
            <w:tcBorders>
              <w:top w:val="nil"/>
              <w:left w:val="nil"/>
              <w:bottom w:val="nil"/>
              <w:right w:val="nil"/>
            </w:tcBorders>
            <w:vAlign w:val="center"/>
          </w:tcPr>
          <w:p w:rsidR="00557F3B" w:rsidRDefault="0005686A">
            <w:pPr>
              <w:jc w:val="center"/>
            </w:pPr>
            <w:r>
              <w:rPr>
                <w:rFonts w:ascii="宋体" w:hAnsi="宋体" w:hint="eastAsia"/>
                <w:b/>
                <w:bCs/>
                <w:color w:val="000000"/>
                <w:kern w:val="0"/>
                <w:sz w:val="26"/>
                <w:szCs w:val="26"/>
              </w:rPr>
              <w:t>收支总体情况表</w:t>
            </w:r>
          </w:p>
        </w:tc>
      </w:tr>
      <w:tr w:rsidR="00557F3B">
        <w:trPr>
          <w:cantSplit/>
          <w:trHeight w:val="431"/>
          <w:tblHeader/>
        </w:trPr>
        <w:tc>
          <w:tcPr>
            <w:tcW w:w="10630" w:type="dxa"/>
            <w:gridSpan w:val="3"/>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bookmarkStart w:id="10" w:name="PO_part2Table1DivName1"/>
            <w:r>
              <w:rPr>
                <w:rFonts w:ascii="宋体" w:hAnsi="宋体" w:hint="eastAsia"/>
                <w:color w:val="000000"/>
                <w:kern w:val="0"/>
                <w:sz w:val="18"/>
                <w:szCs w:val="18"/>
              </w:rPr>
              <w:t>中山市市场监督管理局南朗分局</w:t>
            </w:r>
            <w:r>
              <w:rPr>
                <w:rFonts w:ascii="宋体" w:hAnsi="宋体" w:hint="eastAsia"/>
                <w:color w:val="000000"/>
                <w:kern w:val="0"/>
                <w:sz w:val="18"/>
                <w:szCs w:val="18"/>
              </w:rPr>
              <w:t xml:space="preserve"> </w:t>
            </w:r>
            <w:bookmarkEnd w:id="10"/>
          </w:p>
        </w:tc>
        <w:tc>
          <w:tcPr>
            <w:tcW w:w="3544"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7086" w:type="dxa"/>
            <w:gridSpan w:val="2"/>
            <w:tcBorders>
              <w:top w:val="single" w:sz="4" w:space="0" w:color="auto"/>
            </w:tcBorders>
            <w:vAlign w:val="center"/>
          </w:tcPr>
          <w:p w:rsidR="00557F3B" w:rsidRDefault="0005686A">
            <w:pPr>
              <w:jc w:val="center"/>
              <w:rPr>
                <w:rFonts w:ascii="宋体" w:hAnsi="宋体" w:cs="宋体"/>
                <w:sz w:val="18"/>
                <w:szCs w:val="18"/>
              </w:rPr>
            </w:pPr>
            <w:r>
              <w:rPr>
                <w:rFonts w:ascii="宋体" w:hAnsi="宋体" w:cs="宋体" w:hint="eastAsia"/>
                <w:color w:val="000000"/>
                <w:kern w:val="0"/>
                <w:sz w:val="18"/>
                <w:szCs w:val="18"/>
              </w:rPr>
              <w:t>收</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入</w:t>
            </w:r>
          </w:p>
        </w:tc>
        <w:tc>
          <w:tcPr>
            <w:tcW w:w="7088" w:type="dxa"/>
            <w:gridSpan w:val="2"/>
            <w:tcBorders>
              <w:top w:val="single" w:sz="4" w:space="0" w:color="auto"/>
            </w:tcBorders>
            <w:vAlign w:val="center"/>
          </w:tcPr>
          <w:p w:rsidR="00557F3B" w:rsidRDefault="0005686A">
            <w:pPr>
              <w:jc w:val="center"/>
              <w:rPr>
                <w:rFonts w:ascii="宋体" w:hAnsi="宋体" w:cs="宋体"/>
                <w:sz w:val="18"/>
                <w:szCs w:val="18"/>
              </w:rPr>
            </w:pPr>
            <w:r>
              <w:rPr>
                <w:rFonts w:ascii="宋体" w:hAnsi="宋体" w:cs="宋体" w:hint="eastAsia"/>
                <w:color w:val="000000"/>
                <w:kern w:val="0"/>
                <w:sz w:val="18"/>
                <w:szCs w:val="18"/>
              </w:rPr>
              <w:t>支</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出</w:t>
            </w:r>
          </w:p>
        </w:tc>
      </w:tr>
      <w:tr w:rsidR="00557F3B">
        <w:trPr>
          <w:cantSplit/>
          <w:trHeight w:val="431"/>
          <w:tblHeader/>
        </w:trPr>
        <w:tc>
          <w:tcPr>
            <w:tcW w:w="3543"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3543"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c>
          <w:tcPr>
            <w:tcW w:w="3544"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目</w:t>
            </w:r>
          </w:p>
        </w:tc>
        <w:tc>
          <w:tcPr>
            <w:tcW w:w="3544"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w:t>
            </w:r>
          </w:p>
        </w:tc>
      </w:tr>
      <w:tr w:rsidR="00557F3B">
        <w:trPr>
          <w:cantSplit/>
          <w:trHeight w:val="431"/>
        </w:trPr>
        <w:tc>
          <w:tcPr>
            <w:tcW w:w="3543"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一、预算拨款</w:t>
            </w:r>
          </w:p>
        </w:tc>
        <w:tc>
          <w:tcPr>
            <w:tcW w:w="3543"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1011.69</w:t>
            </w: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544"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892.65</w:t>
            </w:r>
          </w:p>
        </w:tc>
      </w:tr>
      <w:tr w:rsidR="00557F3B">
        <w:trPr>
          <w:cantSplit/>
          <w:trHeight w:val="431"/>
        </w:trPr>
        <w:tc>
          <w:tcPr>
            <w:tcW w:w="3543"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二、财政专户拨款</w:t>
            </w:r>
          </w:p>
        </w:tc>
        <w:tc>
          <w:tcPr>
            <w:tcW w:w="3543"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二、外交支出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三、其他资金</w:t>
            </w:r>
          </w:p>
        </w:tc>
        <w:tc>
          <w:tcPr>
            <w:tcW w:w="3543"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三、国防支出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四、公共安全支出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五、教育支出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六、科学技术支出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七、文化旅游体育与传媒支出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544"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63.53</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九、卫生健康支出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十四、资源勘探工业信息等支出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十八、自然资源海洋气象等支出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544"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55.50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粮油物资储备支出</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一</w:t>
            </w:r>
            <w:r>
              <w:rPr>
                <w:rFonts w:ascii="宋体" w:hAnsi="宋体" w:cs="宋体" w:hint="eastAsia"/>
                <w:color w:val="000000"/>
                <w:kern w:val="0"/>
                <w:sz w:val="18"/>
                <w:szCs w:val="18"/>
              </w:rPr>
              <w:t>、</w:t>
            </w:r>
            <w:r>
              <w:rPr>
                <w:rFonts w:ascii="宋体" w:hAnsi="宋体" w:cs="宋体" w:hint="eastAsia"/>
                <w:color w:val="000000"/>
                <w:kern w:val="0"/>
                <w:sz w:val="18"/>
                <w:szCs w:val="18"/>
              </w:rPr>
              <w:t>国有资本经营预算支出</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二</w:t>
            </w:r>
            <w:r>
              <w:rPr>
                <w:rFonts w:ascii="宋体" w:hAnsi="宋体" w:cs="宋体" w:hint="eastAsia"/>
                <w:color w:val="000000"/>
                <w:kern w:val="0"/>
                <w:sz w:val="18"/>
                <w:szCs w:val="18"/>
              </w:rPr>
              <w:t>、灾害防治及应急管理支出</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557F3B">
            <w:pPr>
              <w:jc w:val="left"/>
              <w:rPr>
                <w:rFonts w:ascii="宋体" w:hAnsi="宋体" w:cs="宋体"/>
                <w:color w:val="000000"/>
                <w:sz w:val="18"/>
                <w:szCs w:val="18"/>
              </w:rPr>
            </w:pPr>
          </w:p>
        </w:tc>
        <w:tc>
          <w:tcPr>
            <w:tcW w:w="3543" w:type="dxa"/>
            <w:vAlign w:val="center"/>
          </w:tcPr>
          <w:p w:rsidR="00557F3B" w:rsidRDefault="00557F3B">
            <w:pPr>
              <w:jc w:val="right"/>
              <w:rPr>
                <w:rFonts w:ascii="宋体" w:hAnsi="宋体" w:cs="宋体"/>
                <w:color w:val="000000"/>
                <w:sz w:val="18"/>
                <w:szCs w:val="18"/>
              </w:rPr>
            </w:pP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三</w:t>
            </w:r>
            <w:r>
              <w:rPr>
                <w:rFonts w:ascii="宋体" w:hAnsi="宋体" w:cs="宋体" w:hint="eastAsia"/>
                <w:color w:val="000000"/>
                <w:kern w:val="0"/>
                <w:sz w:val="18"/>
                <w:szCs w:val="18"/>
              </w:rPr>
              <w:t>、其他支出</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本年收入合计</w:t>
            </w:r>
          </w:p>
        </w:tc>
        <w:tc>
          <w:tcPr>
            <w:tcW w:w="3543"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1011.69</w:t>
            </w:r>
          </w:p>
        </w:tc>
        <w:tc>
          <w:tcPr>
            <w:tcW w:w="3544"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本年支出合计</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1011.69</w:t>
            </w:r>
          </w:p>
        </w:tc>
      </w:tr>
      <w:tr w:rsidR="00557F3B">
        <w:trPr>
          <w:cantSplit/>
          <w:trHeight w:val="431"/>
        </w:trPr>
        <w:tc>
          <w:tcPr>
            <w:tcW w:w="3543"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四、上级补助收入</w:t>
            </w:r>
          </w:p>
        </w:tc>
        <w:tc>
          <w:tcPr>
            <w:tcW w:w="3543" w:type="dxa"/>
            <w:vAlign w:val="center"/>
          </w:tcPr>
          <w:p w:rsidR="00557F3B" w:rsidRDefault="0005686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四</w:t>
            </w:r>
            <w:r>
              <w:rPr>
                <w:rFonts w:ascii="宋体" w:hAnsi="宋体" w:cs="宋体" w:hint="eastAsia"/>
                <w:color w:val="000000"/>
                <w:kern w:val="0"/>
                <w:sz w:val="18"/>
                <w:szCs w:val="18"/>
              </w:rPr>
              <w:t>、对附属单位补助支出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05686A">
            <w:pPr>
              <w:pStyle w:val="TableParagraph"/>
              <w:ind w:left="360" w:hangingChars="200" w:hanging="360"/>
              <w:rPr>
                <w:color w:val="000000"/>
                <w:kern w:val="0"/>
                <w:sz w:val="18"/>
                <w:szCs w:val="18"/>
              </w:rPr>
            </w:pPr>
            <w:r>
              <w:rPr>
                <w:rFonts w:hint="eastAsia"/>
                <w:color w:val="000000"/>
                <w:kern w:val="0"/>
                <w:sz w:val="18"/>
                <w:szCs w:val="18"/>
              </w:rPr>
              <w:t>五、附属单位上缴收入</w:t>
            </w:r>
          </w:p>
        </w:tc>
        <w:tc>
          <w:tcPr>
            <w:tcW w:w="3543" w:type="dxa"/>
            <w:vAlign w:val="center"/>
          </w:tcPr>
          <w:p w:rsidR="00557F3B" w:rsidRDefault="0005686A">
            <w:pPr>
              <w:jc w:val="right"/>
              <w:rPr>
                <w:rFonts w:ascii="宋体" w:hAnsi="宋体" w:cs="宋体"/>
                <w:color w:val="000000"/>
                <w:kern w:val="0"/>
                <w:sz w:val="18"/>
                <w:szCs w:val="18"/>
              </w:rPr>
            </w:pPr>
            <w:r>
              <w:rPr>
                <w:rFonts w:ascii="宋体" w:hAnsi="宋体" w:cs="宋体" w:hint="eastAsia"/>
                <w:color w:val="000000"/>
                <w:kern w:val="0"/>
                <w:sz w:val="18"/>
                <w:szCs w:val="18"/>
              </w:rPr>
              <w:t>0.00</w:t>
            </w: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五</w:t>
            </w:r>
            <w:r>
              <w:rPr>
                <w:rFonts w:ascii="宋体" w:hAnsi="宋体" w:cs="宋体" w:hint="eastAsia"/>
                <w:color w:val="000000"/>
                <w:kern w:val="0"/>
                <w:sz w:val="18"/>
                <w:szCs w:val="18"/>
              </w:rPr>
              <w:t>、上缴上级支出</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六、用事业基金弥补收支差额</w:t>
            </w:r>
          </w:p>
        </w:tc>
        <w:tc>
          <w:tcPr>
            <w:tcW w:w="3543" w:type="dxa"/>
            <w:vAlign w:val="center"/>
          </w:tcPr>
          <w:p w:rsidR="00557F3B" w:rsidRDefault="0005686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3544" w:type="dxa"/>
            <w:vAlign w:val="center"/>
          </w:tcPr>
          <w:p w:rsidR="00557F3B" w:rsidRDefault="0005686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二十</w:t>
            </w:r>
            <w:r>
              <w:rPr>
                <w:rFonts w:ascii="宋体" w:hAnsi="宋体" w:cs="宋体" w:hint="eastAsia"/>
                <w:color w:val="000000"/>
                <w:kern w:val="0"/>
                <w:sz w:val="18"/>
                <w:szCs w:val="18"/>
              </w:rPr>
              <w:t>六</w:t>
            </w:r>
            <w:r>
              <w:rPr>
                <w:rFonts w:ascii="宋体" w:hAnsi="宋体" w:cs="宋体" w:hint="eastAsia"/>
                <w:color w:val="000000"/>
                <w:kern w:val="0"/>
                <w:sz w:val="18"/>
                <w:szCs w:val="18"/>
              </w:rPr>
              <w:t>、结转下年</w:t>
            </w:r>
          </w:p>
        </w:tc>
        <w:tc>
          <w:tcPr>
            <w:tcW w:w="3544" w:type="dxa"/>
            <w:vAlign w:val="center"/>
          </w:tcPr>
          <w:p w:rsidR="00557F3B" w:rsidRDefault="0005686A">
            <w:pPr>
              <w:jc w:val="right"/>
              <w:rPr>
                <w:rFonts w:ascii="宋体" w:hAnsi="宋体" w:cs="宋体"/>
                <w:sz w:val="18"/>
                <w:szCs w:val="18"/>
              </w:rPr>
            </w:pPr>
            <w:r>
              <w:rPr>
                <w:rFonts w:ascii="宋体" w:hAnsi="宋体" w:cs="宋体" w:hint="eastAsia"/>
                <w:color w:val="000000"/>
                <w:sz w:val="18"/>
                <w:szCs w:val="18"/>
              </w:rPr>
              <w:t>0.00</w:t>
            </w:r>
          </w:p>
        </w:tc>
      </w:tr>
      <w:tr w:rsidR="00557F3B">
        <w:trPr>
          <w:cantSplit/>
          <w:trHeight w:val="431"/>
        </w:trPr>
        <w:tc>
          <w:tcPr>
            <w:tcW w:w="3543"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收入总计</w:t>
            </w:r>
          </w:p>
        </w:tc>
        <w:tc>
          <w:tcPr>
            <w:tcW w:w="3543"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1011.69</w:t>
            </w:r>
          </w:p>
        </w:tc>
        <w:tc>
          <w:tcPr>
            <w:tcW w:w="3544" w:type="dxa"/>
            <w:vAlign w:val="center"/>
          </w:tcPr>
          <w:p w:rsidR="00557F3B" w:rsidRDefault="000568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支出总计</w:t>
            </w:r>
          </w:p>
        </w:tc>
        <w:tc>
          <w:tcPr>
            <w:tcW w:w="3544" w:type="dxa"/>
            <w:vAlign w:val="center"/>
          </w:tcPr>
          <w:p w:rsidR="00557F3B" w:rsidRDefault="0005686A">
            <w:pPr>
              <w:jc w:val="right"/>
              <w:rPr>
                <w:rFonts w:ascii="宋体" w:hAnsi="宋体" w:cs="宋体"/>
                <w:color w:val="000000"/>
                <w:sz w:val="18"/>
                <w:szCs w:val="18"/>
              </w:rPr>
            </w:pPr>
            <w:r>
              <w:rPr>
                <w:rFonts w:ascii="宋体" w:hAnsi="宋体" w:cs="宋体" w:hint="eastAsia"/>
                <w:color w:val="000000"/>
                <w:sz w:val="18"/>
                <w:szCs w:val="18"/>
              </w:rPr>
              <w:t>1011.69</w:t>
            </w:r>
          </w:p>
        </w:tc>
      </w:tr>
    </w:tbl>
    <w:bookmarkEnd w:id="9"/>
    <w:p w:rsidR="00557F3B" w:rsidRDefault="0005686A">
      <w:pPr>
        <w:widowControl/>
        <w:textAlignment w:val="center"/>
        <w:rPr>
          <w:rFonts w:ascii="宋体" w:hAnsi="宋体" w:cs="宋体"/>
          <w:color w:val="000000"/>
          <w:sz w:val="18"/>
          <w:szCs w:val="18"/>
        </w:rPr>
      </w:pPr>
      <w:r>
        <w:rPr>
          <w:rFonts w:ascii="宋体" w:hAnsi="宋体" w:cs="宋体" w:hint="eastAsia"/>
          <w:color w:val="000000"/>
          <w:kern w:val="0"/>
          <w:sz w:val="18"/>
          <w:szCs w:val="18"/>
          <w:lang/>
        </w:rPr>
        <w:t>注：</w:t>
      </w:r>
      <w:bookmarkStart w:id="11" w:name="PO_part2Table1Remark1"/>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财政拨款收支情况包括一般公共预算、政府性基金预算、国有资本经营预算拨款收支情况。</w:t>
      </w:r>
      <w:r>
        <w:rPr>
          <w:rFonts w:ascii="宋体" w:hAnsi="宋体" w:cs="宋体" w:hint="eastAsia"/>
          <w:color w:val="000000"/>
          <w:kern w:val="0"/>
          <w:sz w:val="18"/>
          <w:szCs w:val="18"/>
          <w:lang/>
        </w:rPr>
        <w:t xml:space="preserve"> </w:t>
      </w:r>
      <w:bookmarkEnd w:id="11"/>
    </w:p>
    <w:p w:rsidR="00557F3B" w:rsidRDefault="00557F3B">
      <w:pPr>
        <w:sectPr w:rsidR="00557F3B">
          <w:pgSz w:w="16838" w:h="11906" w:orient="landscape"/>
          <w:pgMar w:top="1800" w:right="1440" w:bottom="1800" w:left="1440" w:header="851" w:footer="992" w:gutter="0"/>
          <w:cols w:space="720"/>
          <w:docGrid w:type="lines" w:linePitch="312"/>
        </w:sectPr>
      </w:pPr>
    </w:p>
    <w:p w:rsidR="00557F3B" w:rsidRDefault="00557F3B">
      <w:bookmarkStart w:id="12" w:name="PO_part2Table2"/>
    </w:p>
    <w:tbl>
      <w:tblPr>
        <w:tblStyle w:val="a3"/>
        <w:tblW w:w="14175" w:type="dxa"/>
        <w:tblLayout w:type="fixed"/>
        <w:tblLook w:val="04A0"/>
      </w:tblPr>
      <w:tblGrid>
        <w:gridCol w:w="948"/>
        <w:gridCol w:w="1662"/>
        <w:gridCol w:w="1196"/>
        <w:gridCol w:w="1031"/>
        <w:gridCol w:w="857"/>
        <w:gridCol w:w="1025"/>
        <w:gridCol w:w="982"/>
        <w:gridCol w:w="894"/>
        <w:gridCol w:w="982"/>
        <w:gridCol w:w="949"/>
        <w:gridCol w:w="949"/>
        <w:gridCol w:w="939"/>
        <w:gridCol w:w="894"/>
        <w:gridCol w:w="867"/>
      </w:tblGrid>
      <w:tr w:rsidR="00557F3B">
        <w:trPr>
          <w:cantSplit/>
          <w:trHeight w:val="431"/>
          <w:tblHeader/>
        </w:trPr>
        <w:tc>
          <w:tcPr>
            <w:tcW w:w="14175" w:type="dxa"/>
            <w:gridSpan w:val="14"/>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2</w:t>
            </w:r>
          </w:p>
        </w:tc>
      </w:tr>
      <w:tr w:rsidR="00557F3B">
        <w:trPr>
          <w:cantSplit/>
          <w:trHeight w:val="431"/>
          <w:tblHeader/>
        </w:trPr>
        <w:tc>
          <w:tcPr>
            <w:tcW w:w="14175" w:type="dxa"/>
            <w:gridSpan w:val="14"/>
            <w:tcBorders>
              <w:top w:val="nil"/>
              <w:left w:val="nil"/>
              <w:bottom w:val="nil"/>
              <w:right w:val="nil"/>
            </w:tcBorders>
            <w:vAlign w:val="center"/>
          </w:tcPr>
          <w:p w:rsidR="00557F3B" w:rsidRDefault="0005686A">
            <w:pPr>
              <w:jc w:val="center"/>
            </w:pPr>
            <w:r>
              <w:rPr>
                <w:rFonts w:ascii="宋体" w:hAnsi="宋体" w:hint="eastAsia"/>
                <w:b/>
                <w:bCs/>
                <w:color w:val="000000"/>
                <w:kern w:val="0"/>
                <w:sz w:val="24"/>
              </w:rPr>
              <w:t>收入总体情况表</w:t>
            </w:r>
          </w:p>
        </w:tc>
      </w:tr>
      <w:tr w:rsidR="00557F3B">
        <w:trPr>
          <w:cantSplit/>
          <w:trHeight w:val="431"/>
          <w:tblHeader/>
        </w:trPr>
        <w:tc>
          <w:tcPr>
            <w:tcW w:w="11475" w:type="dxa"/>
            <w:gridSpan w:val="11"/>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r>
              <w:rPr>
                <w:rFonts w:ascii="宋体" w:hAnsi="宋体" w:hint="eastAsia"/>
                <w:color w:val="000000"/>
                <w:kern w:val="0"/>
                <w:sz w:val="18"/>
                <w:szCs w:val="18"/>
              </w:rPr>
              <w:t>中山市市场监督管理局南朗分局</w:t>
            </w:r>
          </w:p>
        </w:tc>
        <w:tc>
          <w:tcPr>
            <w:tcW w:w="2700" w:type="dxa"/>
            <w:gridSpan w:val="3"/>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2610" w:type="dxa"/>
            <w:gridSpan w:val="2"/>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功能分类科目</w:t>
            </w:r>
          </w:p>
        </w:tc>
        <w:tc>
          <w:tcPr>
            <w:tcW w:w="1196" w:type="dxa"/>
            <w:vMerge w:val="restart"/>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合计</w:t>
            </w:r>
          </w:p>
        </w:tc>
        <w:tc>
          <w:tcPr>
            <w:tcW w:w="2913" w:type="dxa"/>
            <w:gridSpan w:val="3"/>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财政拨款收入</w:t>
            </w:r>
          </w:p>
        </w:tc>
        <w:tc>
          <w:tcPr>
            <w:tcW w:w="1876" w:type="dxa"/>
            <w:gridSpan w:val="2"/>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财政专户拨款收入</w:t>
            </w:r>
          </w:p>
        </w:tc>
        <w:tc>
          <w:tcPr>
            <w:tcW w:w="2880" w:type="dxa"/>
            <w:gridSpan w:val="3"/>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其他资金收入</w:t>
            </w:r>
          </w:p>
        </w:tc>
        <w:tc>
          <w:tcPr>
            <w:tcW w:w="939"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上级补助收入</w:t>
            </w:r>
          </w:p>
        </w:tc>
        <w:tc>
          <w:tcPr>
            <w:tcW w:w="894"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附属单位上缴收入</w:t>
            </w:r>
          </w:p>
        </w:tc>
        <w:tc>
          <w:tcPr>
            <w:tcW w:w="867"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用事业基金弥补收支差额</w:t>
            </w:r>
          </w:p>
        </w:tc>
      </w:tr>
      <w:tr w:rsidR="00557F3B">
        <w:trPr>
          <w:cantSplit/>
          <w:trHeight w:val="431"/>
          <w:tblHeader/>
        </w:trPr>
        <w:tc>
          <w:tcPr>
            <w:tcW w:w="948"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1662"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1196" w:type="dxa"/>
            <w:vMerge/>
            <w:vAlign w:val="center"/>
          </w:tcPr>
          <w:p w:rsidR="00557F3B" w:rsidRDefault="00557F3B">
            <w:pPr>
              <w:jc w:val="center"/>
              <w:rPr>
                <w:sz w:val="18"/>
                <w:szCs w:val="18"/>
              </w:rPr>
            </w:pPr>
          </w:p>
        </w:tc>
        <w:tc>
          <w:tcPr>
            <w:tcW w:w="1031"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一般公共预算</w:t>
            </w:r>
          </w:p>
        </w:tc>
        <w:tc>
          <w:tcPr>
            <w:tcW w:w="857"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政府性基金预算</w:t>
            </w:r>
          </w:p>
        </w:tc>
        <w:tc>
          <w:tcPr>
            <w:tcW w:w="102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国有资本经营预算</w:t>
            </w:r>
          </w:p>
        </w:tc>
        <w:tc>
          <w:tcPr>
            <w:tcW w:w="982"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教育收费</w:t>
            </w:r>
          </w:p>
        </w:tc>
        <w:tc>
          <w:tcPr>
            <w:tcW w:w="89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其他专户收入拨款</w:t>
            </w:r>
          </w:p>
        </w:tc>
        <w:tc>
          <w:tcPr>
            <w:tcW w:w="982"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事业收入</w:t>
            </w:r>
          </w:p>
        </w:tc>
        <w:tc>
          <w:tcPr>
            <w:tcW w:w="949"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经营收入</w:t>
            </w:r>
          </w:p>
        </w:tc>
        <w:tc>
          <w:tcPr>
            <w:tcW w:w="949"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其他收入</w:t>
            </w:r>
          </w:p>
        </w:tc>
        <w:tc>
          <w:tcPr>
            <w:tcW w:w="939" w:type="dxa"/>
            <w:vMerge/>
            <w:vAlign w:val="center"/>
          </w:tcPr>
          <w:p w:rsidR="00557F3B" w:rsidRDefault="00557F3B">
            <w:pPr>
              <w:jc w:val="center"/>
              <w:rPr>
                <w:sz w:val="18"/>
                <w:szCs w:val="18"/>
              </w:rPr>
            </w:pPr>
          </w:p>
        </w:tc>
        <w:tc>
          <w:tcPr>
            <w:tcW w:w="894" w:type="dxa"/>
            <w:vMerge/>
            <w:vAlign w:val="center"/>
          </w:tcPr>
          <w:p w:rsidR="00557F3B" w:rsidRDefault="00557F3B">
            <w:pPr>
              <w:jc w:val="center"/>
              <w:rPr>
                <w:sz w:val="18"/>
                <w:szCs w:val="18"/>
              </w:rPr>
            </w:pPr>
          </w:p>
        </w:tc>
        <w:tc>
          <w:tcPr>
            <w:tcW w:w="867" w:type="dxa"/>
            <w:vMerge/>
            <w:vAlign w:val="center"/>
          </w:tcPr>
          <w:p w:rsidR="00557F3B" w:rsidRDefault="00557F3B">
            <w:pPr>
              <w:jc w:val="center"/>
              <w:rPr>
                <w:sz w:val="18"/>
                <w:szCs w:val="18"/>
              </w:rPr>
            </w:pPr>
          </w:p>
        </w:tc>
      </w:tr>
      <w:tr w:rsidR="00557F3B">
        <w:trPr>
          <w:cantSplit/>
          <w:trHeight w:val="431"/>
        </w:trPr>
        <w:tc>
          <w:tcPr>
            <w:tcW w:w="948" w:type="dxa"/>
          </w:tcPr>
          <w:p w:rsidR="00557F3B" w:rsidRDefault="00557F3B">
            <w:pPr>
              <w:rPr>
                <w:sz w:val="18"/>
                <w:szCs w:val="18"/>
              </w:rPr>
            </w:pPr>
          </w:p>
        </w:tc>
        <w:tc>
          <w:tcPr>
            <w:tcW w:w="1662" w:type="dxa"/>
            <w:vAlign w:val="center"/>
          </w:tcPr>
          <w:p w:rsidR="00557F3B" w:rsidRDefault="0005686A">
            <w:pPr>
              <w:jc w:val="center"/>
              <w:rPr>
                <w:sz w:val="18"/>
                <w:szCs w:val="18"/>
              </w:rPr>
            </w:pPr>
            <w:r>
              <w:rPr>
                <w:rFonts w:ascii="宋体" w:hAnsi="宋体" w:hint="eastAsia"/>
                <w:color w:val="000000"/>
                <w:kern w:val="0"/>
                <w:sz w:val="18"/>
                <w:szCs w:val="18"/>
              </w:rPr>
              <w:t>合计</w:t>
            </w:r>
          </w:p>
        </w:tc>
        <w:tc>
          <w:tcPr>
            <w:tcW w:w="1196"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c>
          <w:tcPr>
            <w:tcW w:w="1031"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201</w:t>
            </w:r>
          </w:p>
        </w:tc>
        <w:tc>
          <w:tcPr>
            <w:tcW w:w="1662"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一般公共服务支出</w:t>
            </w:r>
          </w:p>
        </w:tc>
        <w:tc>
          <w:tcPr>
            <w:tcW w:w="1196"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892.65</w:t>
            </w:r>
          </w:p>
        </w:tc>
        <w:tc>
          <w:tcPr>
            <w:tcW w:w="1031"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892.65</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20138</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市场监督管理事务</w:t>
            </w:r>
          </w:p>
        </w:tc>
        <w:tc>
          <w:tcPr>
            <w:tcW w:w="1196"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892.65</w:t>
            </w:r>
          </w:p>
        </w:tc>
        <w:tc>
          <w:tcPr>
            <w:tcW w:w="1031"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892.65</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2013801</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行政运行</w:t>
            </w:r>
          </w:p>
        </w:tc>
        <w:tc>
          <w:tcPr>
            <w:tcW w:w="1196"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727.77</w:t>
            </w:r>
          </w:p>
        </w:tc>
        <w:tc>
          <w:tcPr>
            <w:tcW w:w="1031"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727.77</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2013802</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一般行政管理事务</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2013805</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市场秩序执法</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2013899</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其他市场监督管理事务</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社会保障和就业支出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20805</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行政事业单位养老支出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2080505</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机关事业单位基本养老保险缴费支出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lastRenderedPageBreak/>
              <w:t>2080506</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机关事业单位职业年金缴费支出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221</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住房保障支出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22102</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住房改革支出</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948" w:type="dxa"/>
            <w:vAlign w:val="center"/>
          </w:tcPr>
          <w:p w:rsidR="00557F3B"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2210201</w:t>
            </w:r>
          </w:p>
        </w:tc>
        <w:tc>
          <w:tcPr>
            <w:tcW w:w="1662"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住房公积金</w:t>
            </w:r>
          </w:p>
        </w:tc>
        <w:tc>
          <w:tcPr>
            <w:tcW w:w="1196"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031"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857" w:type="dxa"/>
            <w:vAlign w:val="center"/>
          </w:tcPr>
          <w:p w:rsidR="00557F3B" w:rsidRDefault="0005686A">
            <w:pPr>
              <w:jc w:val="right"/>
              <w:rPr>
                <w:sz w:val="18"/>
                <w:szCs w:val="18"/>
              </w:rPr>
            </w:pPr>
            <w:r>
              <w:rPr>
                <w:rFonts w:ascii="宋体" w:hAnsi="宋体" w:hint="eastAsia"/>
                <w:color w:val="000000"/>
                <w:sz w:val="18"/>
                <w:szCs w:val="18"/>
              </w:rPr>
              <w:t>0.00</w:t>
            </w:r>
          </w:p>
        </w:tc>
        <w:tc>
          <w:tcPr>
            <w:tcW w:w="1025"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982"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49" w:type="dxa"/>
            <w:vAlign w:val="center"/>
          </w:tcPr>
          <w:p w:rsidR="00557F3B" w:rsidRDefault="0005686A">
            <w:pPr>
              <w:jc w:val="right"/>
              <w:rPr>
                <w:sz w:val="18"/>
                <w:szCs w:val="18"/>
              </w:rPr>
            </w:pPr>
            <w:r>
              <w:rPr>
                <w:rFonts w:ascii="宋体" w:hAnsi="宋体" w:hint="eastAsia"/>
                <w:color w:val="000000"/>
                <w:sz w:val="18"/>
                <w:szCs w:val="18"/>
              </w:rPr>
              <w:t>0.00</w:t>
            </w:r>
          </w:p>
        </w:tc>
        <w:tc>
          <w:tcPr>
            <w:tcW w:w="939" w:type="dxa"/>
            <w:vAlign w:val="center"/>
          </w:tcPr>
          <w:p w:rsidR="00557F3B" w:rsidRDefault="0005686A">
            <w:pPr>
              <w:jc w:val="right"/>
              <w:rPr>
                <w:sz w:val="18"/>
                <w:szCs w:val="18"/>
              </w:rPr>
            </w:pPr>
            <w:r>
              <w:rPr>
                <w:rFonts w:ascii="宋体" w:hAnsi="宋体" w:hint="eastAsia"/>
                <w:color w:val="000000"/>
                <w:sz w:val="18"/>
                <w:szCs w:val="18"/>
              </w:rPr>
              <w:t>0.00</w:t>
            </w:r>
          </w:p>
        </w:tc>
        <w:tc>
          <w:tcPr>
            <w:tcW w:w="894" w:type="dxa"/>
            <w:vAlign w:val="center"/>
          </w:tcPr>
          <w:p w:rsidR="00557F3B" w:rsidRDefault="0005686A">
            <w:pPr>
              <w:jc w:val="right"/>
              <w:rPr>
                <w:sz w:val="18"/>
                <w:szCs w:val="18"/>
              </w:rPr>
            </w:pPr>
            <w:r>
              <w:rPr>
                <w:rFonts w:ascii="宋体" w:hAnsi="宋体" w:hint="eastAsia"/>
                <w:color w:val="000000"/>
                <w:sz w:val="18"/>
                <w:szCs w:val="18"/>
              </w:rPr>
              <w:t>0.00</w:t>
            </w:r>
          </w:p>
        </w:tc>
        <w:tc>
          <w:tcPr>
            <w:tcW w:w="867" w:type="dxa"/>
            <w:vAlign w:val="center"/>
          </w:tcPr>
          <w:p w:rsidR="00557F3B" w:rsidRDefault="0005686A">
            <w:pPr>
              <w:jc w:val="right"/>
              <w:rPr>
                <w:sz w:val="18"/>
                <w:szCs w:val="18"/>
              </w:rPr>
            </w:pPr>
            <w:r>
              <w:rPr>
                <w:rFonts w:ascii="宋体" w:hAnsi="宋体" w:hint="eastAsia"/>
                <w:color w:val="000000"/>
                <w:sz w:val="18"/>
                <w:szCs w:val="18"/>
              </w:rPr>
              <w:t>0.00</w:t>
            </w:r>
          </w:p>
        </w:tc>
      </w:tr>
    </w:tbl>
    <w:bookmarkEnd w:id="12"/>
    <w:p w:rsidR="00557F3B" w:rsidRDefault="0005686A">
      <w:pPr>
        <w:rPr>
          <w:rFonts w:ascii="宋体" w:hAnsi="宋体" w:cs="宋体"/>
          <w:color w:val="000000"/>
          <w:kern w:val="0"/>
          <w:sz w:val="18"/>
          <w:szCs w:val="18"/>
          <w:lang/>
        </w:r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13" w:name="PO_part1remark2"/>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13"/>
    </w:p>
    <w:p w:rsidR="00557F3B" w:rsidRDefault="00557F3B">
      <w:bookmarkStart w:id="14" w:name="PO_part2Table3"/>
    </w:p>
    <w:tbl>
      <w:tblPr>
        <w:tblStyle w:val="a3"/>
        <w:tblW w:w="14175" w:type="dxa"/>
        <w:tblLayout w:type="fixed"/>
        <w:tblLook w:val="04A0"/>
      </w:tblPr>
      <w:tblGrid>
        <w:gridCol w:w="1473"/>
        <w:gridCol w:w="2625"/>
        <w:gridCol w:w="1365"/>
        <w:gridCol w:w="1155"/>
        <w:gridCol w:w="1257"/>
        <w:gridCol w:w="1575"/>
        <w:gridCol w:w="1575"/>
        <w:gridCol w:w="1575"/>
        <w:gridCol w:w="1575"/>
      </w:tblGrid>
      <w:tr w:rsidR="00557F3B">
        <w:trPr>
          <w:cantSplit/>
          <w:trHeight w:val="425"/>
          <w:tblHeader/>
        </w:trPr>
        <w:tc>
          <w:tcPr>
            <w:tcW w:w="14175" w:type="dxa"/>
            <w:gridSpan w:val="9"/>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3</w:t>
            </w:r>
          </w:p>
        </w:tc>
      </w:tr>
      <w:tr w:rsidR="00557F3B">
        <w:trPr>
          <w:cantSplit/>
          <w:trHeight w:val="425"/>
          <w:tblHeader/>
        </w:trPr>
        <w:tc>
          <w:tcPr>
            <w:tcW w:w="14175" w:type="dxa"/>
            <w:gridSpan w:val="9"/>
            <w:tcBorders>
              <w:top w:val="nil"/>
              <w:left w:val="nil"/>
              <w:bottom w:val="nil"/>
              <w:right w:val="nil"/>
            </w:tcBorders>
            <w:vAlign w:val="center"/>
          </w:tcPr>
          <w:p w:rsidR="00557F3B" w:rsidRDefault="0005686A">
            <w:pPr>
              <w:jc w:val="center"/>
            </w:pPr>
            <w:r>
              <w:rPr>
                <w:rFonts w:ascii="宋体" w:hAnsi="宋体" w:hint="eastAsia"/>
                <w:b/>
                <w:bCs/>
                <w:color w:val="000000"/>
                <w:kern w:val="0"/>
                <w:sz w:val="26"/>
                <w:szCs w:val="26"/>
              </w:rPr>
              <w:t>支出总体情况表</w:t>
            </w:r>
          </w:p>
        </w:tc>
      </w:tr>
      <w:tr w:rsidR="00557F3B">
        <w:trPr>
          <w:cantSplit/>
          <w:trHeight w:val="425"/>
          <w:tblHeader/>
        </w:trPr>
        <w:tc>
          <w:tcPr>
            <w:tcW w:w="12600" w:type="dxa"/>
            <w:gridSpan w:val="8"/>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r>
              <w:rPr>
                <w:rFonts w:ascii="宋体" w:hAnsi="宋体" w:hint="eastAsia"/>
                <w:color w:val="000000"/>
                <w:kern w:val="0"/>
                <w:sz w:val="18"/>
                <w:szCs w:val="18"/>
              </w:rPr>
              <w:t>中山市市场监督管理局南朗分局</w:t>
            </w:r>
          </w:p>
        </w:tc>
        <w:tc>
          <w:tcPr>
            <w:tcW w:w="1575"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25"/>
          <w:tblHeader/>
        </w:trPr>
        <w:tc>
          <w:tcPr>
            <w:tcW w:w="4098" w:type="dxa"/>
            <w:gridSpan w:val="2"/>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功能分类科目</w:t>
            </w:r>
          </w:p>
        </w:tc>
        <w:tc>
          <w:tcPr>
            <w:tcW w:w="136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115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基本支出</w:t>
            </w:r>
          </w:p>
        </w:tc>
        <w:tc>
          <w:tcPr>
            <w:tcW w:w="1257"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c>
          <w:tcPr>
            <w:tcW w:w="157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事业单位经营支出</w:t>
            </w:r>
          </w:p>
        </w:tc>
        <w:tc>
          <w:tcPr>
            <w:tcW w:w="157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对附属单位补助支出</w:t>
            </w:r>
          </w:p>
        </w:tc>
        <w:tc>
          <w:tcPr>
            <w:tcW w:w="157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上缴上级支出</w:t>
            </w:r>
          </w:p>
        </w:tc>
        <w:tc>
          <w:tcPr>
            <w:tcW w:w="1575" w:type="dxa"/>
            <w:vMerge w:val="restart"/>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结转下年</w:t>
            </w:r>
          </w:p>
        </w:tc>
      </w:tr>
      <w:tr w:rsidR="00557F3B">
        <w:trPr>
          <w:cantSplit/>
          <w:trHeight w:val="425"/>
          <w:tblHeader/>
        </w:trPr>
        <w:tc>
          <w:tcPr>
            <w:tcW w:w="1473"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262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1365" w:type="dxa"/>
            <w:vMerge/>
            <w:vAlign w:val="center"/>
          </w:tcPr>
          <w:p w:rsidR="00557F3B" w:rsidRDefault="00557F3B">
            <w:pPr>
              <w:jc w:val="center"/>
              <w:rPr>
                <w:sz w:val="18"/>
                <w:szCs w:val="18"/>
              </w:rPr>
            </w:pPr>
          </w:p>
        </w:tc>
        <w:tc>
          <w:tcPr>
            <w:tcW w:w="1155" w:type="dxa"/>
            <w:vMerge/>
            <w:vAlign w:val="center"/>
          </w:tcPr>
          <w:p w:rsidR="00557F3B" w:rsidRDefault="00557F3B">
            <w:pPr>
              <w:jc w:val="center"/>
              <w:rPr>
                <w:sz w:val="18"/>
                <w:szCs w:val="18"/>
              </w:rPr>
            </w:pPr>
          </w:p>
        </w:tc>
        <w:tc>
          <w:tcPr>
            <w:tcW w:w="1257" w:type="dxa"/>
            <w:vMerge/>
            <w:vAlign w:val="center"/>
          </w:tcPr>
          <w:p w:rsidR="00557F3B" w:rsidRDefault="00557F3B">
            <w:pPr>
              <w:jc w:val="center"/>
              <w:rPr>
                <w:sz w:val="18"/>
                <w:szCs w:val="18"/>
              </w:rPr>
            </w:pPr>
          </w:p>
        </w:tc>
        <w:tc>
          <w:tcPr>
            <w:tcW w:w="1575" w:type="dxa"/>
            <w:vMerge/>
            <w:vAlign w:val="center"/>
          </w:tcPr>
          <w:p w:rsidR="00557F3B" w:rsidRDefault="00557F3B">
            <w:pPr>
              <w:jc w:val="center"/>
              <w:rPr>
                <w:sz w:val="18"/>
                <w:szCs w:val="18"/>
              </w:rPr>
            </w:pPr>
          </w:p>
        </w:tc>
        <w:tc>
          <w:tcPr>
            <w:tcW w:w="1575" w:type="dxa"/>
            <w:vMerge/>
            <w:vAlign w:val="center"/>
          </w:tcPr>
          <w:p w:rsidR="00557F3B" w:rsidRDefault="00557F3B">
            <w:pPr>
              <w:jc w:val="center"/>
              <w:rPr>
                <w:sz w:val="18"/>
                <w:szCs w:val="18"/>
              </w:rPr>
            </w:pPr>
          </w:p>
        </w:tc>
        <w:tc>
          <w:tcPr>
            <w:tcW w:w="1575" w:type="dxa"/>
            <w:vMerge/>
            <w:vAlign w:val="center"/>
          </w:tcPr>
          <w:p w:rsidR="00557F3B" w:rsidRDefault="00557F3B">
            <w:pPr>
              <w:jc w:val="center"/>
              <w:rPr>
                <w:sz w:val="18"/>
                <w:szCs w:val="18"/>
              </w:rPr>
            </w:pPr>
          </w:p>
        </w:tc>
        <w:tc>
          <w:tcPr>
            <w:tcW w:w="1575" w:type="dxa"/>
            <w:vMerge/>
            <w:vAlign w:val="center"/>
          </w:tcPr>
          <w:p w:rsidR="00557F3B" w:rsidRDefault="00557F3B">
            <w:pPr>
              <w:jc w:val="center"/>
              <w:rPr>
                <w:sz w:val="18"/>
                <w:szCs w:val="18"/>
              </w:rPr>
            </w:pPr>
          </w:p>
        </w:tc>
      </w:tr>
      <w:tr w:rsidR="0005686A">
        <w:trPr>
          <w:cantSplit/>
          <w:trHeight w:val="425"/>
        </w:trPr>
        <w:tc>
          <w:tcPr>
            <w:tcW w:w="1473" w:type="dxa"/>
          </w:tcPr>
          <w:p w:rsidR="0005686A" w:rsidRDefault="0005686A">
            <w:pPr>
              <w:rPr>
                <w:sz w:val="18"/>
                <w:szCs w:val="18"/>
              </w:rPr>
            </w:pPr>
          </w:p>
        </w:tc>
        <w:tc>
          <w:tcPr>
            <w:tcW w:w="2625" w:type="dxa"/>
            <w:vAlign w:val="center"/>
          </w:tcPr>
          <w:p w:rsidR="0005686A"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136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1,011.69</w:t>
            </w:r>
          </w:p>
        </w:tc>
        <w:tc>
          <w:tcPr>
            <w:tcW w:w="115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846.81</w:t>
            </w:r>
          </w:p>
        </w:tc>
        <w:tc>
          <w:tcPr>
            <w:tcW w:w="1257"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201</w:t>
            </w:r>
          </w:p>
        </w:tc>
        <w:tc>
          <w:tcPr>
            <w:tcW w:w="2625" w:type="dxa"/>
            <w:vAlign w:val="center"/>
          </w:tcPr>
          <w:p w:rsidR="0005686A"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一般公共服务支出</w:t>
            </w:r>
          </w:p>
        </w:tc>
        <w:tc>
          <w:tcPr>
            <w:tcW w:w="136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892.65</w:t>
            </w:r>
          </w:p>
        </w:tc>
        <w:tc>
          <w:tcPr>
            <w:tcW w:w="115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1257"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20138</w:t>
            </w:r>
          </w:p>
        </w:tc>
        <w:tc>
          <w:tcPr>
            <w:tcW w:w="2625" w:type="dxa"/>
            <w:vAlign w:val="center"/>
          </w:tcPr>
          <w:p w:rsidR="0005686A"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市场监督管理事务</w:t>
            </w:r>
          </w:p>
        </w:tc>
        <w:tc>
          <w:tcPr>
            <w:tcW w:w="136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892.65</w:t>
            </w:r>
          </w:p>
        </w:tc>
        <w:tc>
          <w:tcPr>
            <w:tcW w:w="115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1257"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2013801</w:t>
            </w:r>
          </w:p>
        </w:tc>
        <w:tc>
          <w:tcPr>
            <w:tcW w:w="2625" w:type="dxa"/>
            <w:vAlign w:val="center"/>
          </w:tcPr>
          <w:p w:rsidR="0005686A"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行政运行</w:t>
            </w:r>
          </w:p>
        </w:tc>
        <w:tc>
          <w:tcPr>
            <w:tcW w:w="136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1155" w:type="dxa"/>
            <w:vAlign w:val="center"/>
          </w:tcPr>
          <w:p w:rsidR="0005686A" w:rsidRDefault="0005686A" w:rsidP="004268A6">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1257" w:type="dxa"/>
            <w:vAlign w:val="center"/>
          </w:tcPr>
          <w:p w:rsidR="0005686A" w:rsidRDefault="0005686A" w:rsidP="004268A6">
            <w:pPr>
              <w:jc w:val="right"/>
              <w:rPr>
                <w:rFonts w:ascii="宋体" w:hAnsi="宋体"/>
                <w:color w:val="000000"/>
                <w:sz w:val="18"/>
                <w:szCs w:val="18"/>
              </w:rPr>
            </w:pP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c>
          <w:tcPr>
            <w:tcW w:w="1575" w:type="dxa"/>
            <w:vAlign w:val="center"/>
          </w:tcPr>
          <w:p w:rsidR="0005686A" w:rsidRDefault="0005686A">
            <w:pPr>
              <w:jc w:val="right"/>
              <w:rPr>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2013802</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一般行政管理事务</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c>
          <w:tcPr>
            <w:tcW w:w="1155" w:type="dxa"/>
            <w:vAlign w:val="center"/>
          </w:tcPr>
          <w:p w:rsidR="0005686A" w:rsidRDefault="0005686A" w:rsidP="004268A6">
            <w:pPr>
              <w:jc w:val="right"/>
              <w:rPr>
                <w:rFonts w:ascii="宋体" w:hAnsi="宋体"/>
                <w:color w:val="000000"/>
                <w:kern w:val="0"/>
                <w:sz w:val="18"/>
                <w:szCs w:val="18"/>
              </w:rPr>
            </w:pPr>
          </w:p>
        </w:tc>
        <w:tc>
          <w:tcPr>
            <w:tcW w:w="1257"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2013805</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市场秩序执法</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c>
          <w:tcPr>
            <w:tcW w:w="1155" w:type="dxa"/>
            <w:vAlign w:val="center"/>
          </w:tcPr>
          <w:p w:rsidR="0005686A" w:rsidRDefault="0005686A" w:rsidP="004268A6">
            <w:pPr>
              <w:jc w:val="right"/>
              <w:rPr>
                <w:rFonts w:ascii="宋体" w:hAnsi="宋体"/>
                <w:color w:val="000000"/>
                <w:kern w:val="0"/>
                <w:sz w:val="18"/>
                <w:szCs w:val="18"/>
              </w:rPr>
            </w:pPr>
          </w:p>
        </w:tc>
        <w:tc>
          <w:tcPr>
            <w:tcW w:w="1257"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2013899</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其他市场监督管理事务</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c>
          <w:tcPr>
            <w:tcW w:w="1155" w:type="dxa"/>
            <w:vAlign w:val="center"/>
          </w:tcPr>
          <w:p w:rsidR="0005686A" w:rsidRDefault="0005686A" w:rsidP="004268A6">
            <w:pPr>
              <w:jc w:val="right"/>
              <w:rPr>
                <w:rFonts w:ascii="宋体" w:hAnsi="宋体"/>
                <w:color w:val="000000"/>
                <w:kern w:val="0"/>
                <w:sz w:val="18"/>
                <w:szCs w:val="18"/>
              </w:rPr>
            </w:pPr>
          </w:p>
        </w:tc>
        <w:tc>
          <w:tcPr>
            <w:tcW w:w="1257"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社会保障和就业支出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20805</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行政事业单位养老支出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2080505</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机关事业单位基本养老保险缴费支出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2080506</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机关事业单位职业年金缴费支出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221</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住房保障支出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lastRenderedPageBreak/>
              <w:t>22102</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住房改革支出</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05686A">
        <w:trPr>
          <w:cantSplit/>
          <w:trHeight w:val="425"/>
        </w:trPr>
        <w:tc>
          <w:tcPr>
            <w:tcW w:w="1473" w:type="dxa"/>
            <w:vAlign w:val="center"/>
          </w:tcPr>
          <w:p w:rsidR="0005686A" w:rsidRDefault="0005686A">
            <w:pPr>
              <w:widowControl/>
              <w:textAlignment w:val="center"/>
              <w:rPr>
                <w:rFonts w:ascii="宋体" w:hAnsi="宋体"/>
                <w:color w:val="000000"/>
                <w:kern w:val="0"/>
                <w:sz w:val="18"/>
                <w:szCs w:val="18"/>
              </w:rPr>
            </w:pPr>
            <w:r>
              <w:rPr>
                <w:rFonts w:ascii="宋体" w:hAnsi="宋体" w:cs="宋体"/>
                <w:color w:val="000000"/>
                <w:kern w:val="0"/>
                <w:sz w:val="18"/>
                <w:szCs w:val="18"/>
                <w:lang/>
              </w:rPr>
              <w:t>2210201</w:t>
            </w:r>
          </w:p>
        </w:tc>
        <w:tc>
          <w:tcPr>
            <w:tcW w:w="2625" w:type="dxa"/>
            <w:vAlign w:val="center"/>
          </w:tcPr>
          <w:p w:rsidR="0005686A"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住房公积金</w:t>
            </w:r>
          </w:p>
        </w:tc>
        <w:tc>
          <w:tcPr>
            <w:tcW w:w="136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155" w:type="dxa"/>
            <w:vAlign w:val="center"/>
          </w:tcPr>
          <w:p w:rsidR="0005686A" w:rsidRDefault="0005686A" w:rsidP="004268A6">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1257" w:type="dxa"/>
            <w:vAlign w:val="center"/>
          </w:tcPr>
          <w:p w:rsidR="0005686A" w:rsidRDefault="0005686A" w:rsidP="004268A6">
            <w:pPr>
              <w:jc w:val="right"/>
              <w:rPr>
                <w:rFonts w:ascii="宋体" w:hAnsi="宋体"/>
                <w:color w:val="000000"/>
                <w:kern w:val="0"/>
                <w:sz w:val="18"/>
                <w:szCs w:val="18"/>
              </w:rPr>
            </w:pP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c>
          <w:tcPr>
            <w:tcW w:w="1575" w:type="dxa"/>
            <w:vAlign w:val="center"/>
          </w:tcPr>
          <w:p w:rsidR="0005686A" w:rsidRDefault="0005686A">
            <w:pPr>
              <w:jc w:val="right"/>
              <w:rPr>
                <w:rFonts w:ascii="宋体" w:hAnsi="宋体"/>
                <w:color w:val="000000"/>
                <w:kern w:val="0"/>
                <w:sz w:val="18"/>
                <w:szCs w:val="18"/>
              </w:rPr>
            </w:pPr>
            <w:r>
              <w:rPr>
                <w:rFonts w:ascii="宋体" w:hAnsi="宋体" w:hint="eastAsia"/>
                <w:color w:val="000000"/>
                <w:sz w:val="18"/>
                <w:szCs w:val="18"/>
              </w:rPr>
              <w:t>0.00</w:t>
            </w:r>
          </w:p>
        </w:tc>
      </w:tr>
      <w:tr w:rsidR="00557F3B">
        <w:trPr>
          <w:cantSplit/>
          <w:trHeight w:val="425"/>
        </w:trPr>
        <w:tc>
          <w:tcPr>
            <w:tcW w:w="1473" w:type="dxa"/>
            <w:vAlign w:val="center"/>
          </w:tcPr>
          <w:p w:rsidR="00557F3B" w:rsidRDefault="0005686A">
            <w:pPr>
              <w:widowControl/>
              <w:textAlignment w:val="center"/>
              <w:rPr>
                <w:rFonts w:ascii="宋体" w:hAnsi="宋体" w:cs="宋体"/>
                <w:color w:val="000000"/>
                <w:kern w:val="0"/>
                <w:sz w:val="18"/>
                <w:szCs w:val="18"/>
                <w:lang/>
              </w:rPr>
            </w:pPr>
            <w:r>
              <w:rPr>
                <w:rFonts w:ascii="宋体" w:hAnsi="宋体" w:cs="宋体"/>
                <w:color w:val="000000"/>
                <w:kern w:val="0"/>
                <w:sz w:val="18"/>
                <w:szCs w:val="18"/>
                <w:lang/>
              </w:rPr>
              <w:t>302</w:t>
            </w:r>
          </w:p>
        </w:tc>
        <w:tc>
          <w:tcPr>
            <w:tcW w:w="2625" w:type="dxa"/>
            <w:vAlign w:val="center"/>
          </w:tcPr>
          <w:p w:rsidR="00557F3B" w:rsidRDefault="0005686A">
            <w:pPr>
              <w:widowControl/>
              <w:jc w:val="left"/>
              <w:textAlignment w:val="center"/>
              <w:rPr>
                <w:rFonts w:ascii="宋体" w:hAnsi="宋体" w:cs="宋体"/>
                <w:color w:val="000000"/>
                <w:kern w:val="0"/>
                <w:sz w:val="18"/>
                <w:szCs w:val="18"/>
                <w:lang/>
              </w:rPr>
            </w:pPr>
            <w:r>
              <w:rPr>
                <w:rFonts w:ascii="宋体" w:hAnsi="宋体" w:cs="宋体"/>
                <w:color w:val="000000"/>
                <w:kern w:val="0"/>
                <w:sz w:val="18"/>
                <w:szCs w:val="18"/>
                <w:lang/>
              </w:rPr>
              <w:t>商品和服务支出</w:t>
            </w:r>
          </w:p>
        </w:tc>
        <w:tc>
          <w:tcPr>
            <w:tcW w:w="1365" w:type="dxa"/>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color w:val="000000"/>
                <w:kern w:val="0"/>
                <w:sz w:val="18"/>
                <w:szCs w:val="18"/>
                <w:lang/>
              </w:rPr>
              <w:t>164.88</w:t>
            </w:r>
          </w:p>
        </w:tc>
        <w:tc>
          <w:tcPr>
            <w:tcW w:w="1155" w:type="dxa"/>
            <w:vAlign w:val="center"/>
          </w:tcPr>
          <w:p w:rsidR="00557F3B" w:rsidRDefault="0005686A">
            <w:pPr>
              <w:jc w:val="right"/>
              <w:rPr>
                <w:rFonts w:ascii="宋体" w:hAnsi="宋体" w:cs="宋体"/>
                <w:color w:val="000000"/>
                <w:kern w:val="0"/>
                <w:sz w:val="18"/>
                <w:szCs w:val="18"/>
                <w:lang/>
              </w:rPr>
            </w:pPr>
            <w:r>
              <w:rPr>
                <w:rFonts w:ascii="宋体" w:hAnsi="宋体" w:hint="eastAsia"/>
                <w:color w:val="000000"/>
                <w:sz w:val="18"/>
                <w:szCs w:val="18"/>
              </w:rPr>
              <w:t>0.00</w:t>
            </w:r>
          </w:p>
        </w:tc>
        <w:tc>
          <w:tcPr>
            <w:tcW w:w="1257"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25"/>
        </w:trPr>
        <w:tc>
          <w:tcPr>
            <w:tcW w:w="1473" w:type="dxa"/>
            <w:vAlign w:val="center"/>
          </w:tcPr>
          <w:p w:rsidR="00557F3B" w:rsidRDefault="0005686A">
            <w:pPr>
              <w:widowControl/>
              <w:textAlignment w:val="center"/>
              <w:rPr>
                <w:rFonts w:ascii="宋体" w:hAnsi="宋体" w:cs="宋体"/>
                <w:color w:val="000000"/>
                <w:kern w:val="0"/>
                <w:sz w:val="18"/>
                <w:szCs w:val="18"/>
                <w:lang/>
              </w:rPr>
            </w:pPr>
            <w:r>
              <w:rPr>
                <w:rFonts w:ascii="宋体" w:hAnsi="宋体" w:cs="宋体"/>
                <w:color w:val="000000"/>
                <w:kern w:val="0"/>
                <w:sz w:val="18"/>
                <w:szCs w:val="18"/>
                <w:lang/>
              </w:rPr>
              <w:t>30209</w:t>
            </w:r>
          </w:p>
        </w:tc>
        <w:tc>
          <w:tcPr>
            <w:tcW w:w="2625" w:type="dxa"/>
            <w:vAlign w:val="center"/>
          </w:tcPr>
          <w:p w:rsidR="00557F3B" w:rsidRDefault="0005686A">
            <w:pPr>
              <w:widowControl/>
              <w:jc w:val="left"/>
              <w:textAlignment w:val="center"/>
              <w:rPr>
                <w:rFonts w:ascii="宋体" w:hAnsi="宋体" w:cs="宋体"/>
                <w:color w:val="000000"/>
                <w:kern w:val="0"/>
                <w:sz w:val="18"/>
                <w:szCs w:val="18"/>
                <w:lang/>
              </w:rPr>
            </w:pPr>
            <w:r>
              <w:rPr>
                <w:rFonts w:ascii="宋体" w:hAnsi="宋体" w:cs="宋体"/>
                <w:color w:val="000000"/>
                <w:kern w:val="0"/>
                <w:sz w:val="18"/>
                <w:szCs w:val="18"/>
                <w:lang/>
              </w:rPr>
              <w:t>物业管理费</w:t>
            </w:r>
          </w:p>
        </w:tc>
        <w:tc>
          <w:tcPr>
            <w:tcW w:w="1365" w:type="dxa"/>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color w:val="000000"/>
                <w:kern w:val="0"/>
                <w:sz w:val="18"/>
                <w:szCs w:val="18"/>
                <w:lang/>
              </w:rPr>
              <w:t>37.29</w:t>
            </w:r>
          </w:p>
        </w:tc>
        <w:tc>
          <w:tcPr>
            <w:tcW w:w="1155" w:type="dxa"/>
            <w:vAlign w:val="center"/>
          </w:tcPr>
          <w:p w:rsidR="00557F3B" w:rsidRDefault="0005686A">
            <w:pPr>
              <w:jc w:val="right"/>
              <w:rPr>
                <w:rFonts w:ascii="宋体" w:hAnsi="宋体" w:cs="宋体"/>
                <w:color w:val="000000"/>
                <w:kern w:val="0"/>
                <w:sz w:val="18"/>
                <w:szCs w:val="18"/>
                <w:lang/>
              </w:rPr>
            </w:pPr>
            <w:r>
              <w:rPr>
                <w:rFonts w:ascii="宋体" w:hAnsi="宋体" w:hint="eastAsia"/>
                <w:color w:val="000000"/>
                <w:sz w:val="18"/>
                <w:szCs w:val="18"/>
              </w:rPr>
              <w:t>0.00</w:t>
            </w:r>
          </w:p>
        </w:tc>
        <w:tc>
          <w:tcPr>
            <w:tcW w:w="1257"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37.29</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27"/>
        </w:trPr>
        <w:tc>
          <w:tcPr>
            <w:tcW w:w="1473" w:type="dxa"/>
            <w:vAlign w:val="center"/>
          </w:tcPr>
          <w:p w:rsidR="00557F3B" w:rsidRDefault="0005686A">
            <w:pPr>
              <w:widowControl/>
              <w:textAlignment w:val="center"/>
              <w:rPr>
                <w:rFonts w:ascii="宋体" w:hAnsi="宋体" w:cs="宋体"/>
                <w:color w:val="000000"/>
                <w:kern w:val="0"/>
                <w:sz w:val="18"/>
                <w:szCs w:val="18"/>
                <w:lang/>
              </w:rPr>
            </w:pPr>
            <w:r>
              <w:rPr>
                <w:rFonts w:ascii="宋体" w:hAnsi="宋体" w:cs="宋体"/>
                <w:color w:val="000000"/>
                <w:kern w:val="0"/>
                <w:sz w:val="18"/>
                <w:szCs w:val="18"/>
                <w:lang/>
              </w:rPr>
              <w:t>30299</w:t>
            </w:r>
          </w:p>
        </w:tc>
        <w:tc>
          <w:tcPr>
            <w:tcW w:w="2625" w:type="dxa"/>
            <w:vAlign w:val="center"/>
          </w:tcPr>
          <w:p w:rsidR="00557F3B" w:rsidRDefault="0005686A">
            <w:pPr>
              <w:widowControl/>
              <w:jc w:val="left"/>
              <w:textAlignment w:val="center"/>
              <w:rPr>
                <w:rFonts w:ascii="宋体" w:hAnsi="宋体" w:cs="宋体"/>
                <w:color w:val="000000"/>
                <w:kern w:val="0"/>
                <w:sz w:val="18"/>
                <w:szCs w:val="18"/>
                <w:lang/>
              </w:rPr>
            </w:pPr>
            <w:r>
              <w:rPr>
                <w:rFonts w:ascii="宋体" w:hAnsi="宋体" w:cs="宋体"/>
                <w:color w:val="000000"/>
                <w:kern w:val="0"/>
                <w:sz w:val="18"/>
                <w:szCs w:val="18"/>
                <w:lang/>
              </w:rPr>
              <w:t>其他商品和服务支出</w:t>
            </w:r>
          </w:p>
        </w:tc>
        <w:tc>
          <w:tcPr>
            <w:tcW w:w="1365" w:type="dxa"/>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color w:val="000000"/>
                <w:kern w:val="0"/>
                <w:sz w:val="18"/>
                <w:szCs w:val="18"/>
                <w:lang/>
              </w:rPr>
              <w:t>124.59</w:t>
            </w:r>
          </w:p>
        </w:tc>
        <w:tc>
          <w:tcPr>
            <w:tcW w:w="1155" w:type="dxa"/>
            <w:vAlign w:val="center"/>
          </w:tcPr>
          <w:p w:rsidR="00557F3B" w:rsidRDefault="0005686A">
            <w:pPr>
              <w:jc w:val="right"/>
              <w:rPr>
                <w:rFonts w:ascii="宋体" w:hAnsi="宋体" w:cs="宋体"/>
                <w:color w:val="000000"/>
                <w:kern w:val="0"/>
                <w:sz w:val="18"/>
                <w:szCs w:val="18"/>
                <w:lang/>
              </w:rPr>
            </w:pPr>
            <w:r>
              <w:rPr>
                <w:rFonts w:ascii="宋体" w:hAnsi="宋体" w:hint="eastAsia"/>
                <w:color w:val="000000"/>
                <w:sz w:val="18"/>
                <w:szCs w:val="18"/>
              </w:rPr>
              <w:t>0.00</w:t>
            </w:r>
          </w:p>
        </w:tc>
        <w:tc>
          <w:tcPr>
            <w:tcW w:w="1257"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124.59</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25"/>
        </w:trPr>
        <w:tc>
          <w:tcPr>
            <w:tcW w:w="1473" w:type="dxa"/>
            <w:vAlign w:val="center"/>
          </w:tcPr>
          <w:p w:rsidR="00557F3B" w:rsidRDefault="0005686A">
            <w:pPr>
              <w:widowControl/>
              <w:textAlignment w:val="center"/>
              <w:rPr>
                <w:rFonts w:ascii="宋体" w:hAnsi="宋体" w:cs="宋体"/>
                <w:color w:val="000000"/>
                <w:kern w:val="0"/>
                <w:sz w:val="18"/>
                <w:szCs w:val="18"/>
                <w:lang/>
              </w:rPr>
            </w:pPr>
            <w:r>
              <w:rPr>
                <w:rFonts w:ascii="宋体" w:hAnsi="宋体" w:cs="宋体"/>
                <w:color w:val="000000"/>
                <w:kern w:val="0"/>
                <w:sz w:val="18"/>
                <w:szCs w:val="18"/>
                <w:lang/>
              </w:rPr>
              <w:t>30216</w:t>
            </w:r>
          </w:p>
        </w:tc>
        <w:tc>
          <w:tcPr>
            <w:tcW w:w="2625" w:type="dxa"/>
            <w:vAlign w:val="center"/>
          </w:tcPr>
          <w:p w:rsidR="00557F3B" w:rsidRDefault="0005686A">
            <w:pPr>
              <w:widowControl/>
              <w:jc w:val="left"/>
              <w:textAlignment w:val="center"/>
              <w:rPr>
                <w:rFonts w:ascii="宋体" w:hAnsi="宋体" w:cs="宋体"/>
                <w:color w:val="000000"/>
                <w:kern w:val="0"/>
                <w:sz w:val="18"/>
                <w:szCs w:val="18"/>
                <w:lang/>
              </w:rPr>
            </w:pPr>
            <w:r>
              <w:rPr>
                <w:rFonts w:ascii="宋体" w:hAnsi="宋体" w:cs="宋体"/>
                <w:color w:val="000000"/>
                <w:kern w:val="0"/>
                <w:sz w:val="18"/>
                <w:szCs w:val="18"/>
                <w:lang/>
              </w:rPr>
              <w:t>培训费</w:t>
            </w:r>
          </w:p>
        </w:tc>
        <w:tc>
          <w:tcPr>
            <w:tcW w:w="1365" w:type="dxa"/>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color w:val="000000"/>
                <w:kern w:val="0"/>
                <w:sz w:val="18"/>
                <w:szCs w:val="18"/>
                <w:lang/>
              </w:rPr>
              <w:t>3.00</w:t>
            </w:r>
          </w:p>
        </w:tc>
        <w:tc>
          <w:tcPr>
            <w:tcW w:w="1155" w:type="dxa"/>
            <w:vAlign w:val="center"/>
          </w:tcPr>
          <w:p w:rsidR="00557F3B" w:rsidRDefault="0005686A">
            <w:pPr>
              <w:jc w:val="right"/>
              <w:rPr>
                <w:rFonts w:ascii="宋体" w:hAnsi="宋体" w:cs="宋体"/>
                <w:color w:val="000000"/>
                <w:kern w:val="0"/>
                <w:sz w:val="18"/>
                <w:szCs w:val="18"/>
                <w:lang/>
              </w:rPr>
            </w:pPr>
            <w:r>
              <w:rPr>
                <w:rFonts w:ascii="宋体" w:hAnsi="宋体" w:hint="eastAsia"/>
                <w:color w:val="000000"/>
                <w:sz w:val="18"/>
                <w:szCs w:val="18"/>
              </w:rPr>
              <w:t>0.00</w:t>
            </w:r>
          </w:p>
        </w:tc>
        <w:tc>
          <w:tcPr>
            <w:tcW w:w="1257"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3.00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157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bl>
    <w:bookmarkEnd w:id="14"/>
    <w:p w:rsidR="00557F3B" w:rsidRDefault="0005686A">
      <w:p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15" w:name="PO_part2Table1Remark3"/>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15"/>
    </w:p>
    <w:p w:rsidR="00557F3B" w:rsidRDefault="00557F3B">
      <w:bookmarkStart w:id="16" w:name="PO_part2Table4"/>
    </w:p>
    <w:tbl>
      <w:tblPr>
        <w:tblStyle w:val="a3"/>
        <w:tblW w:w="14175" w:type="dxa"/>
        <w:tblLayout w:type="fixed"/>
        <w:tblLook w:val="04A0"/>
      </w:tblPr>
      <w:tblGrid>
        <w:gridCol w:w="3544"/>
        <w:gridCol w:w="3543"/>
        <w:gridCol w:w="3544"/>
        <w:gridCol w:w="3544"/>
      </w:tblGrid>
      <w:tr w:rsidR="00557F3B">
        <w:trPr>
          <w:cantSplit/>
          <w:trHeight w:val="431"/>
          <w:tblHeader/>
        </w:trPr>
        <w:tc>
          <w:tcPr>
            <w:tcW w:w="14175" w:type="dxa"/>
            <w:gridSpan w:val="4"/>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4</w:t>
            </w:r>
          </w:p>
        </w:tc>
      </w:tr>
      <w:tr w:rsidR="00557F3B">
        <w:trPr>
          <w:cantSplit/>
          <w:trHeight w:val="431"/>
          <w:tblHeader/>
        </w:trPr>
        <w:tc>
          <w:tcPr>
            <w:tcW w:w="14175" w:type="dxa"/>
            <w:gridSpan w:val="4"/>
            <w:tcBorders>
              <w:top w:val="nil"/>
              <w:left w:val="nil"/>
              <w:bottom w:val="nil"/>
              <w:right w:val="nil"/>
            </w:tcBorders>
            <w:vAlign w:val="center"/>
          </w:tcPr>
          <w:p w:rsidR="00557F3B" w:rsidRDefault="0005686A">
            <w:pPr>
              <w:jc w:val="center"/>
            </w:pPr>
            <w:r>
              <w:rPr>
                <w:rFonts w:ascii="宋体" w:hAnsi="宋体" w:hint="eastAsia"/>
                <w:b/>
                <w:bCs/>
                <w:color w:val="000000"/>
                <w:kern w:val="0"/>
                <w:sz w:val="24"/>
              </w:rPr>
              <w:t>财政拨款收支总体情况表</w:t>
            </w:r>
          </w:p>
        </w:tc>
      </w:tr>
      <w:tr w:rsidR="00557F3B">
        <w:trPr>
          <w:cantSplit/>
          <w:trHeight w:val="431"/>
          <w:tblHeader/>
        </w:trPr>
        <w:tc>
          <w:tcPr>
            <w:tcW w:w="10631" w:type="dxa"/>
            <w:gridSpan w:val="3"/>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r>
              <w:rPr>
                <w:rFonts w:ascii="宋体" w:hAnsi="宋体" w:hint="eastAsia"/>
                <w:color w:val="000000"/>
                <w:kern w:val="0"/>
                <w:sz w:val="18"/>
                <w:szCs w:val="18"/>
              </w:rPr>
              <w:t>中山市市场监督管理局南朗分局</w:t>
            </w:r>
          </w:p>
        </w:tc>
        <w:tc>
          <w:tcPr>
            <w:tcW w:w="3544"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7087" w:type="dxa"/>
            <w:gridSpan w:val="2"/>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收</w:t>
            </w:r>
            <w:r>
              <w:rPr>
                <w:rFonts w:ascii="宋体" w:hAnsi="宋体" w:hint="eastAsia"/>
                <w:color w:val="000000"/>
                <w:kern w:val="0"/>
                <w:sz w:val="18"/>
                <w:szCs w:val="18"/>
              </w:rPr>
              <w:t xml:space="preserve">        </w:t>
            </w:r>
            <w:r>
              <w:rPr>
                <w:rFonts w:ascii="宋体" w:hAnsi="宋体" w:hint="eastAsia"/>
                <w:color w:val="000000"/>
                <w:kern w:val="0"/>
                <w:sz w:val="18"/>
                <w:szCs w:val="18"/>
              </w:rPr>
              <w:t>入</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支</w:t>
            </w:r>
            <w:r>
              <w:rPr>
                <w:rFonts w:ascii="宋体" w:hAnsi="宋体" w:hint="eastAsia"/>
                <w:color w:val="000000"/>
                <w:kern w:val="0"/>
                <w:sz w:val="18"/>
                <w:szCs w:val="18"/>
              </w:rPr>
              <w:t xml:space="preserve">        </w:t>
            </w:r>
            <w:r>
              <w:rPr>
                <w:rFonts w:ascii="宋体" w:hAnsi="宋体" w:hint="eastAsia"/>
                <w:color w:val="000000"/>
                <w:kern w:val="0"/>
                <w:sz w:val="18"/>
                <w:szCs w:val="18"/>
              </w:rPr>
              <w:t>出</w:t>
            </w:r>
          </w:p>
        </w:tc>
      </w:tr>
      <w:tr w:rsidR="00557F3B">
        <w:trPr>
          <w:cantSplit/>
          <w:trHeight w:val="431"/>
          <w:tblHeader/>
        </w:trPr>
        <w:tc>
          <w:tcPr>
            <w:tcW w:w="3544" w:type="dxa"/>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3" w:type="dxa"/>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c>
          <w:tcPr>
            <w:tcW w:w="3544" w:type="dxa"/>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4" w:type="dxa"/>
            <w:tcBorders>
              <w:top w:val="single" w:sz="4" w:space="0" w:color="auto"/>
              <w:left w:val="single" w:sz="4" w:space="0" w:color="auto"/>
              <w:bottom w:val="single" w:sz="4" w:space="0" w:color="auto"/>
              <w:right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r>
      <w:tr w:rsidR="00557F3B">
        <w:trPr>
          <w:cantSplit/>
          <w:trHeight w:val="431"/>
        </w:trPr>
        <w:tc>
          <w:tcPr>
            <w:tcW w:w="3544" w:type="dxa"/>
            <w:tcBorders>
              <w:top w:val="single" w:sz="4" w:space="0" w:color="auto"/>
            </w:tcBorders>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一、一般公共预算</w:t>
            </w:r>
          </w:p>
        </w:tc>
        <w:tc>
          <w:tcPr>
            <w:tcW w:w="3543" w:type="dxa"/>
            <w:tcBorders>
              <w:top w:val="single" w:sz="4" w:space="0" w:color="auto"/>
            </w:tcBorders>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1,011.69</w:t>
            </w:r>
          </w:p>
        </w:tc>
        <w:tc>
          <w:tcPr>
            <w:tcW w:w="3544" w:type="dxa"/>
            <w:tcBorders>
              <w:top w:val="single" w:sz="4" w:space="0" w:color="auto"/>
            </w:tcBorders>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一、一般公共服务支出</w:t>
            </w:r>
          </w:p>
        </w:tc>
        <w:tc>
          <w:tcPr>
            <w:tcW w:w="3544" w:type="dxa"/>
            <w:tcBorders>
              <w:top w:val="single" w:sz="4" w:space="0" w:color="auto"/>
            </w:tcBorders>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892.65</w:t>
            </w:r>
          </w:p>
        </w:tc>
      </w:tr>
      <w:tr w:rsidR="00557F3B">
        <w:trPr>
          <w:cantSplit/>
          <w:trHeight w:val="431"/>
        </w:trPr>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二、政府性基金预算</w:t>
            </w:r>
          </w:p>
        </w:tc>
        <w:tc>
          <w:tcPr>
            <w:tcW w:w="3543"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二、外交支出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三、国有资本经营预算</w:t>
            </w:r>
          </w:p>
        </w:tc>
        <w:tc>
          <w:tcPr>
            <w:tcW w:w="3543"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三、国防支出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四、公共安全支出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五、教育支出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六、科学技术支出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七、文化旅游体育与传媒支出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八、社会保障和就业支出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63.53</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九、卫生健康支出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十、节能环保支出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十一、城乡社区支出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十二、农林水支出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十三、交通运输支出</w:t>
            </w:r>
          </w:p>
        </w:tc>
        <w:tc>
          <w:tcPr>
            <w:tcW w:w="3544"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十四、资源勘探工业信息等支出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十五、商业服务业等支出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十六、金融支出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十七、援助其他地区支出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十八、自然资源海洋气象等支出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十九、住房保障支出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55.50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二十、粮油物资储备支出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二十</w:t>
            </w:r>
            <w:r>
              <w:rPr>
                <w:rFonts w:ascii="宋体" w:hAnsi="宋体" w:hint="eastAsia"/>
                <w:color w:val="000000"/>
                <w:kern w:val="0"/>
                <w:sz w:val="18"/>
                <w:szCs w:val="18"/>
              </w:rPr>
              <w:t>一</w:t>
            </w:r>
            <w:r>
              <w:rPr>
                <w:rFonts w:ascii="宋体" w:hAnsi="宋体" w:hint="eastAsia"/>
                <w:color w:val="000000"/>
                <w:kern w:val="0"/>
                <w:sz w:val="18"/>
                <w:szCs w:val="18"/>
              </w:rPr>
              <w:t>、</w:t>
            </w:r>
            <w:r>
              <w:rPr>
                <w:rFonts w:ascii="宋体" w:hAnsi="宋体" w:hint="eastAsia"/>
                <w:color w:val="000000"/>
                <w:kern w:val="0"/>
                <w:sz w:val="18"/>
                <w:szCs w:val="18"/>
              </w:rPr>
              <w:t>国有资本经营预算支出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二十</w:t>
            </w:r>
            <w:r>
              <w:rPr>
                <w:rFonts w:ascii="宋体" w:hAnsi="宋体" w:hint="eastAsia"/>
                <w:color w:val="000000"/>
                <w:kern w:val="0"/>
                <w:sz w:val="18"/>
                <w:szCs w:val="18"/>
              </w:rPr>
              <w:t>二</w:t>
            </w:r>
            <w:r>
              <w:rPr>
                <w:rFonts w:ascii="宋体" w:hAnsi="宋体" w:hint="eastAsia"/>
                <w:color w:val="000000"/>
                <w:kern w:val="0"/>
                <w:sz w:val="18"/>
                <w:szCs w:val="18"/>
              </w:rPr>
              <w:t>、灾害防治及应急管理支出</w:t>
            </w:r>
          </w:p>
        </w:tc>
        <w:tc>
          <w:tcPr>
            <w:tcW w:w="354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kern w:val="0"/>
                <w:sz w:val="18"/>
                <w:szCs w:val="18"/>
              </w:rPr>
            </w:pPr>
            <w:r>
              <w:rPr>
                <w:rFonts w:ascii="宋体" w:hAnsi="宋体" w:hint="eastAsia"/>
                <w:color w:val="000000"/>
                <w:kern w:val="0"/>
                <w:sz w:val="18"/>
                <w:szCs w:val="18"/>
              </w:rPr>
              <w:t>二十</w:t>
            </w:r>
            <w:r>
              <w:rPr>
                <w:rFonts w:ascii="宋体" w:hAnsi="宋体" w:hint="eastAsia"/>
                <w:color w:val="000000"/>
                <w:kern w:val="0"/>
                <w:sz w:val="18"/>
                <w:szCs w:val="18"/>
              </w:rPr>
              <w:t>三</w:t>
            </w:r>
            <w:r>
              <w:rPr>
                <w:rFonts w:ascii="宋体" w:hAnsi="宋体" w:hint="eastAsia"/>
                <w:color w:val="000000"/>
                <w:kern w:val="0"/>
                <w:sz w:val="18"/>
                <w:szCs w:val="18"/>
              </w:rPr>
              <w:t>、其他支出</w:t>
            </w:r>
          </w:p>
        </w:tc>
        <w:tc>
          <w:tcPr>
            <w:tcW w:w="3544"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0.00</w:t>
            </w:r>
          </w:p>
        </w:tc>
      </w:tr>
      <w:tr w:rsidR="00557F3B">
        <w:trPr>
          <w:cantSplit/>
          <w:trHeight w:val="431"/>
        </w:trPr>
        <w:tc>
          <w:tcPr>
            <w:tcW w:w="354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本年收入合计</w:t>
            </w:r>
          </w:p>
        </w:tc>
        <w:tc>
          <w:tcPr>
            <w:tcW w:w="3543"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c>
          <w:tcPr>
            <w:tcW w:w="354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本年支出合计</w:t>
            </w:r>
          </w:p>
        </w:tc>
        <w:tc>
          <w:tcPr>
            <w:tcW w:w="3544"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r>
      <w:tr w:rsidR="00557F3B">
        <w:trPr>
          <w:cantSplit/>
          <w:trHeight w:val="431"/>
        </w:trPr>
        <w:tc>
          <w:tcPr>
            <w:tcW w:w="3544" w:type="dxa"/>
            <w:vAlign w:val="center"/>
          </w:tcPr>
          <w:p w:rsidR="00557F3B" w:rsidRDefault="00557F3B">
            <w:pPr>
              <w:jc w:val="left"/>
              <w:rPr>
                <w:rFonts w:ascii="宋体" w:hAnsi="宋体"/>
                <w:color w:val="000000"/>
                <w:sz w:val="18"/>
                <w:szCs w:val="18"/>
              </w:rPr>
            </w:pPr>
          </w:p>
        </w:tc>
        <w:tc>
          <w:tcPr>
            <w:tcW w:w="3543" w:type="dxa"/>
            <w:vAlign w:val="center"/>
          </w:tcPr>
          <w:p w:rsidR="00557F3B" w:rsidRDefault="00557F3B">
            <w:pPr>
              <w:jc w:val="right"/>
              <w:rPr>
                <w:rFonts w:ascii="宋体" w:hAnsi="宋体"/>
                <w:color w:val="000000"/>
                <w:sz w:val="18"/>
                <w:szCs w:val="18"/>
              </w:rPr>
            </w:pPr>
          </w:p>
        </w:tc>
        <w:tc>
          <w:tcPr>
            <w:tcW w:w="354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二十</w:t>
            </w:r>
            <w:r>
              <w:rPr>
                <w:rFonts w:ascii="宋体" w:hAnsi="宋体" w:hint="eastAsia"/>
                <w:color w:val="000000"/>
                <w:kern w:val="0"/>
                <w:sz w:val="18"/>
                <w:szCs w:val="18"/>
              </w:rPr>
              <w:t>四</w:t>
            </w:r>
            <w:r>
              <w:rPr>
                <w:rFonts w:ascii="宋体" w:hAnsi="宋体" w:hint="eastAsia"/>
                <w:color w:val="000000"/>
                <w:kern w:val="0"/>
                <w:sz w:val="18"/>
                <w:szCs w:val="18"/>
              </w:rPr>
              <w:t>、结转下年</w:t>
            </w:r>
          </w:p>
        </w:tc>
        <w:tc>
          <w:tcPr>
            <w:tcW w:w="3544" w:type="dxa"/>
            <w:vAlign w:val="center"/>
          </w:tcPr>
          <w:p w:rsidR="00557F3B" w:rsidRDefault="0005686A">
            <w:pPr>
              <w:jc w:val="right"/>
              <w:rPr>
                <w:sz w:val="18"/>
                <w:szCs w:val="18"/>
              </w:rPr>
            </w:pPr>
            <w:r>
              <w:rPr>
                <w:rFonts w:ascii="宋体" w:hAnsi="宋体" w:hint="eastAsia"/>
                <w:color w:val="000000"/>
                <w:sz w:val="18"/>
                <w:szCs w:val="18"/>
              </w:rPr>
              <w:t>0.00</w:t>
            </w:r>
          </w:p>
        </w:tc>
      </w:tr>
      <w:tr w:rsidR="00557F3B">
        <w:trPr>
          <w:cantSplit/>
          <w:trHeight w:val="431"/>
        </w:trPr>
        <w:tc>
          <w:tcPr>
            <w:tcW w:w="354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收入总计</w:t>
            </w:r>
          </w:p>
        </w:tc>
        <w:tc>
          <w:tcPr>
            <w:tcW w:w="3543"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c>
          <w:tcPr>
            <w:tcW w:w="354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支出总计</w:t>
            </w:r>
          </w:p>
        </w:tc>
        <w:tc>
          <w:tcPr>
            <w:tcW w:w="3544" w:type="dxa"/>
            <w:vAlign w:val="center"/>
          </w:tcPr>
          <w:p w:rsidR="00557F3B" w:rsidRDefault="0005686A">
            <w:pPr>
              <w:widowControl/>
              <w:jc w:val="right"/>
              <w:textAlignment w:val="center"/>
              <w:rPr>
                <w:rFonts w:ascii="宋体" w:hAnsi="宋体" w:cs="宋体"/>
                <w:color w:val="000000"/>
                <w:sz w:val="18"/>
                <w:szCs w:val="18"/>
              </w:rPr>
            </w:pPr>
            <w:r>
              <w:rPr>
                <w:rFonts w:ascii="宋体" w:hAnsi="宋体" w:cs="宋体"/>
                <w:color w:val="000000"/>
                <w:kern w:val="0"/>
                <w:sz w:val="18"/>
                <w:szCs w:val="18"/>
                <w:lang/>
              </w:rPr>
              <w:t>1,011.69</w:t>
            </w:r>
          </w:p>
        </w:tc>
      </w:tr>
    </w:tbl>
    <w:bookmarkEnd w:id="16"/>
    <w:p w:rsidR="00557F3B" w:rsidRDefault="0005686A">
      <w:p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17" w:name="PO_part1remark4"/>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表中功能分类科目，根据各部门实际预算编制情况编列。</w:t>
      </w:r>
      <w:r>
        <w:rPr>
          <w:rFonts w:ascii="宋体" w:hAnsi="宋体" w:cs="宋体" w:hint="eastAsia"/>
          <w:color w:val="000000"/>
          <w:kern w:val="0"/>
          <w:sz w:val="18"/>
          <w:szCs w:val="18"/>
          <w:lang/>
        </w:rPr>
        <w:t xml:space="preserve"> </w:t>
      </w:r>
      <w:bookmarkEnd w:id="17"/>
    </w:p>
    <w:p w:rsidR="00557F3B" w:rsidRDefault="00557F3B">
      <w:bookmarkStart w:id="18" w:name="PO_part2Table5"/>
    </w:p>
    <w:tbl>
      <w:tblPr>
        <w:tblStyle w:val="a3"/>
        <w:tblW w:w="0" w:type="auto"/>
        <w:tblLayout w:type="fixed"/>
        <w:tblLook w:val="04A0"/>
      </w:tblPr>
      <w:tblGrid>
        <w:gridCol w:w="3888"/>
        <w:gridCol w:w="3199"/>
        <w:gridCol w:w="476"/>
        <w:gridCol w:w="2310"/>
        <w:gridCol w:w="4302"/>
      </w:tblGrid>
      <w:tr w:rsidR="00557F3B">
        <w:trPr>
          <w:cantSplit/>
          <w:trHeight w:val="397"/>
          <w:tblHeader/>
        </w:trPr>
        <w:tc>
          <w:tcPr>
            <w:tcW w:w="14175" w:type="dxa"/>
            <w:gridSpan w:val="5"/>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5</w:t>
            </w:r>
          </w:p>
        </w:tc>
      </w:tr>
      <w:tr w:rsidR="00557F3B">
        <w:trPr>
          <w:cantSplit/>
          <w:trHeight w:val="397"/>
          <w:tblHeader/>
        </w:trPr>
        <w:tc>
          <w:tcPr>
            <w:tcW w:w="14175" w:type="dxa"/>
            <w:gridSpan w:val="5"/>
            <w:tcBorders>
              <w:top w:val="nil"/>
              <w:left w:val="nil"/>
              <w:bottom w:val="nil"/>
              <w:right w:val="nil"/>
            </w:tcBorders>
            <w:vAlign w:val="center"/>
          </w:tcPr>
          <w:p w:rsidR="00557F3B" w:rsidRDefault="0005686A">
            <w:pPr>
              <w:jc w:val="center"/>
            </w:pPr>
            <w:r>
              <w:rPr>
                <w:rFonts w:ascii="宋体" w:hAnsi="宋体" w:hint="eastAsia"/>
                <w:b/>
                <w:bCs/>
                <w:color w:val="000000"/>
                <w:kern w:val="0"/>
                <w:sz w:val="24"/>
              </w:rPr>
              <w:t>一般公共预算支出情况表（按功能分类科目）</w:t>
            </w:r>
          </w:p>
        </w:tc>
      </w:tr>
      <w:tr w:rsidR="00557F3B">
        <w:trPr>
          <w:cantSplit/>
          <w:trHeight w:val="397"/>
          <w:tblHeader/>
        </w:trPr>
        <w:tc>
          <w:tcPr>
            <w:tcW w:w="7087" w:type="dxa"/>
            <w:gridSpan w:val="2"/>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r>
              <w:rPr>
                <w:rFonts w:ascii="宋体" w:hAnsi="宋体" w:hint="eastAsia"/>
                <w:color w:val="000000"/>
                <w:kern w:val="0"/>
                <w:sz w:val="18"/>
                <w:szCs w:val="18"/>
              </w:rPr>
              <w:t>中山市市场监督管理局南朗分局</w:t>
            </w:r>
          </w:p>
        </w:tc>
        <w:tc>
          <w:tcPr>
            <w:tcW w:w="7088" w:type="dxa"/>
            <w:gridSpan w:val="3"/>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397"/>
          <w:tblHeader/>
        </w:trPr>
        <w:tc>
          <w:tcPr>
            <w:tcW w:w="3888" w:type="dxa"/>
            <w:vMerge w:val="restart"/>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功能科目名称</w:t>
            </w:r>
          </w:p>
        </w:tc>
        <w:tc>
          <w:tcPr>
            <w:tcW w:w="10287" w:type="dxa"/>
            <w:gridSpan w:val="4"/>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一般公共预算支出</w:t>
            </w:r>
          </w:p>
        </w:tc>
      </w:tr>
      <w:tr w:rsidR="00557F3B">
        <w:trPr>
          <w:cantSplit/>
          <w:trHeight w:val="397"/>
          <w:tblHeader/>
        </w:trPr>
        <w:tc>
          <w:tcPr>
            <w:tcW w:w="3888" w:type="dxa"/>
            <w:vMerge/>
            <w:vAlign w:val="center"/>
          </w:tcPr>
          <w:p w:rsidR="00557F3B" w:rsidRDefault="00557F3B">
            <w:pPr>
              <w:jc w:val="center"/>
              <w:rPr>
                <w:sz w:val="18"/>
                <w:szCs w:val="18"/>
              </w:rPr>
            </w:pPr>
          </w:p>
        </w:tc>
        <w:tc>
          <w:tcPr>
            <w:tcW w:w="3675" w:type="dxa"/>
            <w:gridSpan w:val="2"/>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小计</w:t>
            </w:r>
          </w:p>
        </w:tc>
        <w:tc>
          <w:tcPr>
            <w:tcW w:w="2310"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其中：基本支出</w:t>
            </w:r>
          </w:p>
        </w:tc>
        <w:tc>
          <w:tcPr>
            <w:tcW w:w="4302"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r>
      <w:tr w:rsidR="00557F3B">
        <w:trPr>
          <w:cantSplit/>
          <w:trHeight w:val="397"/>
        </w:trPr>
        <w:tc>
          <w:tcPr>
            <w:tcW w:w="3888" w:type="dxa"/>
            <w:vAlign w:val="center"/>
          </w:tcPr>
          <w:p w:rsidR="00557F3B" w:rsidRDefault="0005686A">
            <w:pPr>
              <w:widowControl/>
              <w:jc w:val="center"/>
              <w:textAlignment w:val="center"/>
              <w:rPr>
                <w:rFonts w:ascii="宋体" w:hAnsi="宋体"/>
                <w:color w:val="000000"/>
                <w:sz w:val="18"/>
                <w:szCs w:val="18"/>
              </w:rPr>
            </w:pPr>
            <w:r>
              <w:rPr>
                <w:rFonts w:ascii="宋体" w:hAnsi="宋体" w:cs="宋体"/>
                <w:color w:val="000000"/>
                <w:kern w:val="0"/>
                <w:sz w:val="18"/>
                <w:szCs w:val="18"/>
                <w:lang/>
              </w:rPr>
              <w:t>合</w:t>
            </w:r>
            <w:r>
              <w:rPr>
                <w:rFonts w:ascii="宋体" w:hAnsi="宋体" w:cs="宋体"/>
                <w:color w:val="000000"/>
                <w:kern w:val="0"/>
                <w:sz w:val="18"/>
                <w:szCs w:val="18"/>
                <w:lang/>
              </w:rPr>
              <w:t xml:space="preserve">    </w:t>
            </w:r>
            <w:r>
              <w:rPr>
                <w:rFonts w:ascii="宋体" w:hAnsi="宋体" w:cs="宋体"/>
                <w:color w:val="000000"/>
                <w:kern w:val="0"/>
                <w:sz w:val="18"/>
                <w:szCs w:val="18"/>
                <w:lang/>
              </w:rPr>
              <w:t>计</w:t>
            </w:r>
          </w:p>
        </w:tc>
        <w:tc>
          <w:tcPr>
            <w:tcW w:w="3675" w:type="dxa"/>
            <w:gridSpan w:val="2"/>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1,011.69</w:t>
            </w:r>
          </w:p>
        </w:tc>
        <w:tc>
          <w:tcPr>
            <w:tcW w:w="2310"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846.81</w:t>
            </w:r>
          </w:p>
        </w:tc>
        <w:tc>
          <w:tcPr>
            <w:tcW w:w="4302"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[201]</w:t>
            </w:r>
            <w:r>
              <w:rPr>
                <w:rFonts w:ascii="宋体" w:hAnsi="宋体" w:cs="宋体"/>
                <w:color w:val="000000"/>
                <w:kern w:val="0"/>
                <w:sz w:val="18"/>
                <w:szCs w:val="18"/>
                <w:lang/>
              </w:rPr>
              <w:t>一般公共服务支出</w:t>
            </w:r>
          </w:p>
        </w:tc>
        <w:tc>
          <w:tcPr>
            <w:tcW w:w="3675" w:type="dxa"/>
            <w:gridSpan w:val="2"/>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892.65</w:t>
            </w:r>
          </w:p>
        </w:tc>
        <w:tc>
          <w:tcPr>
            <w:tcW w:w="2310"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4302"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[20138]</w:t>
            </w:r>
            <w:r>
              <w:rPr>
                <w:rFonts w:ascii="宋体" w:hAnsi="宋体" w:cs="宋体"/>
                <w:color w:val="000000"/>
                <w:kern w:val="0"/>
                <w:sz w:val="18"/>
                <w:szCs w:val="18"/>
                <w:lang/>
              </w:rPr>
              <w:t>市场监督管理事务</w:t>
            </w:r>
          </w:p>
        </w:tc>
        <w:tc>
          <w:tcPr>
            <w:tcW w:w="3675" w:type="dxa"/>
            <w:gridSpan w:val="2"/>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892.65</w:t>
            </w:r>
          </w:p>
        </w:tc>
        <w:tc>
          <w:tcPr>
            <w:tcW w:w="2310"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4302"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164.88</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[2013801]</w:t>
            </w:r>
            <w:r>
              <w:rPr>
                <w:rFonts w:ascii="宋体" w:hAnsi="宋体" w:cs="宋体"/>
                <w:color w:val="000000"/>
                <w:kern w:val="0"/>
                <w:sz w:val="18"/>
                <w:szCs w:val="18"/>
                <w:lang/>
              </w:rPr>
              <w:t>行政运行</w:t>
            </w:r>
          </w:p>
        </w:tc>
        <w:tc>
          <w:tcPr>
            <w:tcW w:w="3675" w:type="dxa"/>
            <w:gridSpan w:val="2"/>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2310" w:type="dxa"/>
            <w:vAlign w:val="center"/>
          </w:tcPr>
          <w:p w:rsidR="00557F3B" w:rsidRDefault="0005686A">
            <w:pPr>
              <w:widowControl/>
              <w:jc w:val="right"/>
              <w:textAlignment w:val="center"/>
              <w:rPr>
                <w:rFonts w:ascii="宋体" w:hAnsi="宋体"/>
                <w:color w:val="000000"/>
                <w:sz w:val="18"/>
                <w:szCs w:val="18"/>
              </w:rPr>
            </w:pPr>
            <w:r>
              <w:rPr>
                <w:rFonts w:ascii="宋体" w:hAnsi="宋体" w:cs="宋体"/>
                <w:color w:val="000000"/>
                <w:kern w:val="0"/>
                <w:sz w:val="18"/>
                <w:szCs w:val="18"/>
                <w:lang/>
              </w:rPr>
              <w:t>727.77</w:t>
            </w:r>
          </w:p>
        </w:tc>
        <w:tc>
          <w:tcPr>
            <w:tcW w:w="4302" w:type="dxa"/>
            <w:vAlign w:val="center"/>
          </w:tcPr>
          <w:p w:rsidR="00557F3B" w:rsidRDefault="00557F3B">
            <w:pPr>
              <w:jc w:val="right"/>
              <w:rPr>
                <w:rFonts w:ascii="宋体" w:hAnsi="宋体"/>
                <w:color w:val="00000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[2013802]</w:t>
            </w:r>
            <w:r>
              <w:rPr>
                <w:rFonts w:ascii="宋体" w:hAnsi="宋体" w:cs="宋体"/>
                <w:color w:val="000000"/>
                <w:kern w:val="0"/>
                <w:sz w:val="18"/>
                <w:szCs w:val="18"/>
                <w:lang/>
              </w:rPr>
              <w:t>一般行政管理事务</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c>
          <w:tcPr>
            <w:tcW w:w="2310" w:type="dxa"/>
            <w:vAlign w:val="center"/>
          </w:tcPr>
          <w:p w:rsidR="00557F3B" w:rsidRDefault="00557F3B">
            <w:pPr>
              <w:jc w:val="right"/>
              <w:rPr>
                <w:rFonts w:ascii="宋体" w:hAnsi="宋体"/>
                <w:color w:val="000000"/>
                <w:kern w:val="0"/>
                <w:sz w:val="18"/>
                <w:szCs w:val="18"/>
              </w:rPr>
            </w:pPr>
          </w:p>
        </w:tc>
        <w:tc>
          <w:tcPr>
            <w:tcW w:w="4302"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62.88</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[2013805]</w:t>
            </w:r>
            <w:r>
              <w:rPr>
                <w:rFonts w:ascii="宋体" w:hAnsi="宋体" w:cs="宋体"/>
                <w:color w:val="000000"/>
                <w:kern w:val="0"/>
                <w:sz w:val="18"/>
                <w:szCs w:val="18"/>
                <w:lang/>
              </w:rPr>
              <w:t>市场秩序执法</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c>
          <w:tcPr>
            <w:tcW w:w="2310" w:type="dxa"/>
            <w:vAlign w:val="center"/>
          </w:tcPr>
          <w:p w:rsidR="00557F3B" w:rsidRDefault="00557F3B">
            <w:pPr>
              <w:jc w:val="right"/>
              <w:rPr>
                <w:rFonts w:ascii="宋体" w:hAnsi="宋体"/>
                <w:color w:val="000000"/>
                <w:kern w:val="0"/>
                <w:sz w:val="18"/>
                <w:szCs w:val="18"/>
              </w:rPr>
            </w:pPr>
          </w:p>
        </w:tc>
        <w:tc>
          <w:tcPr>
            <w:tcW w:w="4302"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5.00</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[2013899]</w:t>
            </w:r>
            <w:r>
              <w:rPr>
                <w:rFonts w:ascii="宋体" w:hAnsi="宋体" w:cs="宋体"/>
                <w:color w:val="000000"/>
                <w:kern w:val="0"/>
                <w:sz w:val="18"/>
                <w:szCs w:val="18"/>
                <w:lang/>
              </w:rPr>
              <w:t>其他市场监督管理事务</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c>
          <w:tcPr>
            <w:tcW w:w="2310" w:type="dxa"/>
            <w:vAlign w:val="center"/>
          </w:tcPr>
          <w:p w:rsidR="00557F3B" w:rsidRDefault="00557F3B">
            <w:pPr>
              <w:jc w:val="right"/>
              <w:rPr>
                <w:rFonts w:ascii="宋体" w:hAnsi="宋体"/>
                <w:color w:val="000000"/>
                <w:kern w:val="0"/>
                <w:sz w:val="18"/>
                <w:szCs w:val="18"/>
              </w:rPr>
            </w:pPr>
          </w:p>
        </w:tc>
        <w:tc>
          <w:tcPr>
            <w:tcW w:w="4302"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97.00</w:t>
            </w: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[208]</w:t>
            </w:r>
            <w:r>
              <w:rPr>
                <w:rFonts w:ascii="宋体" w:hAnsi="宋体" w:cs="宋体"/>
                <w:color w:val="000000"/>
                <w:kern w:val="0"/>
                <w:sz w:val="18"/>
                <w:szCs w:val="18"/>
                <w:lang/>
              </w:rPr>
              <w:t>社会保障和就业支出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[20805]</w:t>
            </w:r>
            <w:r>
              <w:rPr>
                <w:rFonts w:ascii="宋体" w:hAnsi="宋体" w:cs="宋体"/>
                <w:color w:val="000000"/>
                <w:kern w:val="0"/>
                <w:sz w:val="18"/>
                <w:szCs w:val="18"/>
                <w:lang/>
              </w:rPr>
              <w:t>行政事业单位养老支出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63.53</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[2080505]</w:t>
            </w:r>
            <w:r>
              <w:rPr>
                <w:rFonts w:ascii="宋体" w:hAnsi="宋体" w:cs="宋体"/>
                <w:color w:val="000000"/>
                <w:kern w:val="0"/>
                <w:sz w:val="18"/>
                <w:szCs w:val="18"/>
                <w:lang/>
              </w:rPr>
              <w:t>机关事业单位基本养老保险缴费支出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42.35</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[2080506]</w:t>
            </w:r>
            <w:r>
              <w:rPr>
                <w:rFonts w:ascii="宋体" w:hAnsi="宋体" w:cs="宋体"/>
                <w:color w:val="000000"/>
                <w:kern w:val="0"/>
                <w:sz w:val="18"/>
                <w:szCs w:val="18"/>
                <w:lang/>
              </w:rPr>
              <w:t>机关事业单位职业年金缴费支出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21.18</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[221]</w:t>
            </w:r>
            <w:r>
              <w:rPr>
                <w:rFonts w:ascii="宋体" w:hAnsi="宋体" w:cs="宋体"/>
                <w:color w:val="000000"/>
                <w:kern w:val="0"/>
                <w:sz w:val="18"/>
                <w:szCs w:val="18"/>
                <w:lang/>
              </w:rPr>
              <w:t>住房保障支出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t xml:space="preserve">  [22102]</w:t>
            </w:r>
            <w:r>
              <w:rPr>
                <w:rFonts w:ascii="宋体" w:hAnsi="宋体" w:cs="宋体"/>
                <w:color w:val="000000"/>
                <w:kern w:val="0"/>
                <w:sz w:val="18"/>
                <w:szCs w:val="18"/>
                <w:lang/>
              </w:rPr>
              <w:t>住房改革支出</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4302" w:type="dxa"/>
            <w:vAlign w:val="center"/>
          </w:tcPr>
          <w:p w:rsidR="00557F3B" w:rsidRDefault="00557F3B">
            <w:pPr>
              <w:jc w:val="right"/>
              <w:rPr>
                <w:rFonts w:ascii="宋体" w:hAnsi="宋体"/>
                <w:color w:val="000000"/>
                <w:kern w:val="0"/>
                <w:sz w:val="18"/>
                <w:szCs w:val="18"/>
              </w:rPr>
            </w:pPr>
          </w:p>
        </w:tc>
      </w:tr>
      <w:tr w:rsidR="00557F3B">
        <w:trPr>
          <w:cantSplit/>
          <w:trHeight w:val="397"/>
        </w:trPr>
        <w:tc>
          <w:tcPr>
            <w:tcW w:w="3888" w:type="dxa"/>
            <w:vAlign w:val="center"/>
          </w:tcPr>
          <w:p w:rsidR="00557F3B" w:rsidRDefault="0005686A">
            <w:pPr>
              <w:widowControl/>
              <w:jc w:val="left"/>
              <w:textAlignment w:val="center"/>
              <w:rPr>
                <w:rFonts w:ascii="宋体" w:hAnsi="宋体"/>
                <w:color w:val="000000"/>
                <w:kern w:val="0"/>
                <w:sz w:val="18"/>
                <w:szCs w:val="18"/>
              </w:rPr>
            </w:pPr>
            <w:r>
              <w:rPr>
                <w:rFonts w:ascii="宋体" w:hAnsi="宋体" w:cs="宋体"/>
                <w:color w:val="000000"/>
                <w:kern w:val="0"/>
                <w:sz w:val="18"/>
                <w:szCs w:val="18"/>
                <w:lang/>
              </w:rPr>
              <w:lastRenderedPageBreak/>
              <w:t xml:space="preserve">    [2210201]</w:t>
            </w:r>
            <w:r>
              <w:rPr>
                <w:rFonts w:ascii="宋体" w:hAnsi="宋体" w:cs="宋体"/>
                <w:color w:val="000000"/>
                <w:kern w:val="0"/>
                <w:sz w:val="18"/>
                <w:szCs w:val="18"/>
                <w:lang/>
              </w:rPr>
              <w:t>住房公积金</w:t>
            </w:r>
          </w:p>
        </w:tc>
        <w:tc>
          <w:tcPr>
            <w:tcW w:w="3675" w:type="dxa"/>
            <w:gridSpan w:val="2"/>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2310" w:type="dxa"/>
            <w:vAlign w:val="center"/>
          </w:tcPr>
          <w:p w:rsidR="00557F3B" w:rsidRDefault="0005686A">
            <w:pPr>
              <w:widowControl/>
              <w:jc w:val="right"/>
              <w:textAlignment w:val="center"/>
              <w:rPr>
                <w:rFonts w:ascii="宋体" w:hAnsi="宋体"/>
                <w:color w:val="000000"/>
                <w:kern w:val="0"/>
                <w:sz w:val="18"/>
                <w:szCs w:val="18"/>
              </w:rPr>
            </w:pPr>
            <w:r>
              <w:rPr>
                <w:rFonts w:ascii="宋体" w:hAnsi="宋体" w:cs="宋体"/>
                <w:color w:val="000000"/>
                <w:kern w:val="0"/>
                <w:sz w:val="18"/>
                <w:szCs w:val="18"/>
                <w:lang/>
              </w:rPr>
              <w:t>55.50</w:t>
            </w:r>
          </w:p>
        </w:tc>
        <w:tc>
          <w:tcPr>
            <w:tcW w:w="4302" w:type="dxa"/>
            <w:vAlign w:val="center"/>
          </w:tcPr>
          <w:p w:rsidR="00557F3B" w:rsidRDefault="00557F3B">
            <w:pPr>
              <w:jc w:val="right"/>
              <w:rPr>
                <w:rFonts w:ascii="宋体" w:hAnsi="宋体"/>
                <w:color w:val="000000"/>
                <w:kern w:val="0"/>
                <w:sz w:val="18"/>
                <w:szCs w:val="18"/>
              </w:rPr>
            </w:pPr>
          </w:p>
        </w:tc>
      </w:tr>
    </w:tbl>
    <w:bookmarkEnd w:id="18"/>
    <w:p w:rsidR="00557F3B" w:rsidRDefault="0005686A">
      <w:p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19" w:name="PO_part1remark5"/>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19"/>
    </w:p>
    <w:p w:rsidR="00557F3B" w:rsidRDefault="00557F3B">
      <w:bookmarkStart w:id="20" w:name="PO_part2Table6"/>
    </w:p>
    <w:tbl>
      <w:tblPr>
        <w:tblStyle w:val="a3"/>
        <w:tblW w:w="14175" w:type="dxa"/>
        <w:tblLayout w:type="fixed"/>
        <w:tblLook w:val="04A0"/>
      </w:tblPr>
      <w:tblGrid>
        <w:gridCol w:w="4725"/>
        <w:gridCol w:w="4725"/>
        <w:gridCol w:w="4725"/>
      </w:tblGrid>
      <w:tr w:rsidR="00557F3B">
        <w:trPr>
          <w:cantSplit/>
          <w:trHeight w:val="431"/>
          <w:tblHeader/>
        </w:trPr>
        <w:tc>
          <w:tcPr>
            <w:tcW w:w="14175" w:type="dxa"/>
            <w:gridSpan w:val="3"/>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6</w:t>
            </w:r>
          </w:p>
        </w:tc>
      </w:tr>
      <w:tr w:rsidR="00557F3B">
        <w:trPr>
          <w:cantSplit/>
          <w:trHeight w:val="431"/>
          <w:tblHeader/>
        </w:trPr>
        <w:tc>
          <w:tcPr>
            <w:tcW w:w="14175" w:type="dxa"/>
            <w:gridSpan w:val="3"/>
            <w:tcBorders>
              <w:top w:val="nil"/>
              <w:left w:val="nil"/>
              <w:bottom w:val="nil"/>
              <w:right w:val="nil"/>
            </w:tcBorders>
            <w:vAlign w:val="center"/>
          </w:tcPr>
          <w:p w:rsidR="00557F3B" w:rsidRDefault="0005686A">
            <w:pPr>
              <w:jc w:val="center"/>
            </w:pPr>
            <w:r>
              <w:rPr>
                <w:rFonts w:ascii="宋体" w:hAnsi="宋体" w:hint="eastAsia"/>
                <w:b/>
                <w:bCs/>
                <w:color w:val="000000"/>
                <w:kern w:val="0"/>
                <w:sz w:val="24"/>
              </w:rPr>
              <w:t>一般公共预算基本支出情况表（按经济分类款级科目）</w:t>
            </w:r>
          </w:p>
        </w:tc>
      </w:tr>
      <w:tr w:rsidR="00557F3B">
        <w:trPr>
          <w:cantSplit/>
          <w:trHeight w:val="431"/>
          <w:tblHeader/>
        </w:trPr>
        <w:tc>
          <w:tcPr>
            <w:tcW w:w="9450" w:type="dxa"/>
            <w:gridSpan w:val="2"/>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r>
              <w:rPr>
                <w:rFonts w:ascii="宋体" w:hAnsi="宋体" w:hint="eastAsia"/>
                <w:color w:val="000000"/>
                <w:kern w:val="0"/>
                <w:sz w:val="18"/>
                <w:szCs w:val="18"/>
              </w:rPr>
              <w:t>中山市市场监督管理局南朗分局</w:t>
            </w:r>
          </w:p>
        </w:tc>
        <w:tc>
          <w:tcPr>
            <w:tcW w:w="4725"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4725"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部门预算支出经济科目</w:t>
            </w:r>
          </w:p>
        </w:tc>
        <w:tc>
          <w:tcPr>
            <w:tcW w:w="4725"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政府预算支出经济科目</w:t>
            </w:r>
          </w:p>
        </w:tc>
        <w:tc>
          <w:tcPr>
            <w:tcW w:w="4725"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r>
      <w:tr w:rsidR="00557F3B">
        <w:trPr>
          <w:cantSplit/>
          <w:trHeight w:val="431"/>
        </w:trPr>
        <w:tc>
          <w:tcPr>
            <w:tcW w:w="4725" w:type="dxa"/>
            <w:vAlign w:val="center"/>
          </w:tcPr>
          <w:p w:rsidR="00557F3B" w:rsidRDefault="0005686A">
            <w:pPr>
              <w:widowControl/>
              <w:jc w:val="center"/>
              <w:textAlignment w:val="center"/>
              <w:rPr>
                <w:b/>
                <w:bCs/>
                <w:sz w:val="18"/>
                <w:szCs w:val="18"/>
              </w:rPr>
            </w:pPr>
            <w:r>
              <w:rPr>
                <w:rFonts w:ascii="宋体" w:hAnsi="宋体" w:cs="宋体"/>
                <w:color w:val="000000"/>
                <w:kern w:val="0"/>
                <w:sz w:val="18"/>
                <w:szCs w:val="18"/>
                <w:lang/>
              </w:rPr>
              <w:t>合</w:t>
            </w:r>
            <w:r>
              <w:rPr>
                <w:rFonts w:ascii="宋体" w:hAnsi="宋体" w:cs="宋体"/>
                <w:color w:val="000000"/>
                <w:kern w:val="0"/>
                <w:sz w:val="18"/>
                <w:szCs w:val="18"/>
                <w:lang/>
              </w:rPr>
              <w:t xml:space="preserve">    </w:t>
            </w:r>
            <w:r>
              <w:rPr>
                <w:rFonts w:ascii="宋体" w:hAnsi="宋体" w:cs="宋体"/>
                <w:color w:val="000000"/>
                <w:kern w:val="0"/>
                <w:sz w:val="18"/>
                <w:szCs w:val="18"/>
                <w:lang/>
              </w:rPr>
              <w:t>计</w:t>
            </w:r>
          </w:p>
        </w:tc>
        <w:tc>
          <w:tcPr>
            <w:tcW w:w="4725" w:type="dxa"/>
            <w:vAlign w:val="center"/>
          </w:tcPr>
          <w:p w:rsidR="00557F3B" w:rsidRDefault="00557F3B">
            <w:pPr>
              <w:rPr>
                <w:rFonts w:ascii="宋体" w:hAnsi="宋体"/>
                <w:b/>
                <w:bCs/>
                <w:color w:val="000000"/>
                <w:sz w:val="18"/>
                <w:szCs w:val="18"/>
              </w:rPr>
            </w:pPr>
          </w:p>
        </w:tc>
        <w:tc>
          <w:tcPr>
            <w:tcW w:w="4725" w:type="dxa"/>
            <w:vAlign w:val="center"/>
          </w:tcPr>
          <w:p w:rsidR="00557F3B" w:rsidRDefault="0005686A">
            <w:pPr>
              <w:widowControl/>
              <w:jc w:val="right"/>
              <w:textAlignment w:val="center"/>
              <w:rPr>
                <w:rFonts w:ascii="宋体" w:hAnsi="宋体"/>
                <w:b/>
                <w:bCs/>
                <w:color w:val="000000"/>
                <w:sz w:val="18"/>
                <w:szCs w:val="18"/>
              </w:rPr>
            </w:pPr>
            <w:r>
              <w:rPr>
                <w:rFonts w:ascii="宋体" w:hAnsi="宋体" w:cs="宋体"/>
                <w:color w:val="000000"/>
                <w:kern w:val="0"/>
                <w:sz w:val="18"/>
                <w:szCs w:val="18"/>
                <w:lang/>
              </w:rPr>
              <w:t>846.81</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[301]</w:t>
            </w:r>
            <w:r>
              <w:rPr>
                <w:rFonts w:ascii="宋体" w:hAnsi="宋体" w:cs="宋体"/>
                <w:color w:val="000000"/>
                <w:kern w:val="0"/>
                <w:sz w:val="18"/>
                <w:szCs w:val="18"/>
                <w:lang/>
              </w:rPr>
              <w:t>工资福利支出</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[501]</w:t>
            </w:r>
            <w:r>
              <w:rPr>
                <w:rFonts w:ascii="宋体" w:hAnsi="宋体" w:cs="宋体"/>
                <w:color w:val="000000"/>
                <w:kern w:val="0"/>
                <w:sz w:val="18"/>
                <w:szCs w:val="18"/>
                <w:lang/>
              </w:rPr>
              <w:t>机关工资福利支出</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780.56</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[30101]</w:t>
            </w:r>
            <w:r>
              <w:rPr>
                <w:rFonts w:ascii="宋体" w:hAnsi="宋体" w:cs="宋体"/>
                <w:color w:val="000000"/>
                <w:kern w:val="0"/>
                <w:sz w:val="18"/>
                <w:szCs w:val="18"/>
                <w:lang/>
              </w:rPr>
              <w:t>基本工资</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[50101]</w:t>
            </w:r>
            <w:r>
              <w:rPr>
                <w:rFonts w:ascii="宋体" w:hAnsi="宋体" w:cs="宋体"/>
                <w:color w:val="000000"/>
                <w:kern w:val="0"/>
                <w:sz w:val="18"/>
                <w:szCs w:val="18"/>
                <w:lang/>
              </w:rPr>
              <w:t>工资奖金津补贴</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70.00</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[30102]</w:t>
            </w:r>
            <w:r>
              <w:rPr>
                <w:rFonts w:ascii="宋体" w:hAnsi="宋体" w:cs="宋体"/>
                <w:color w:val="000000"/>
                <w:kern w:val="0"/>
                <w:sz w:val="18"/>
                <w:szCs w:val="18"/>
                <w:lang/>
              </w:rPr>
              <w:t>津贴补贴</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[50101]</w:t>
            </w:r>
            <w:r>
              <w:rPr>
                <w:rFonts w:ascii="宋体" w:hAnsi="宋体" w:cs="宋体"/>
                <w:color w:val="000000"/>
                <w:kern w:val="0"/>
                <w:sz w:val="18"/>
                <w:szCs w:val="18"/>
                <w:lang/>
              </w:rPr>
              <w:t>工资奖金津补贴</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263.36</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[30103]</w:t>
            </w:r>
            <w:r>
              <w:rPr>
                <w:rFonts w:ascii="宋体" w:hAnsi="宋体" w:cs="宋体"/>
                <w:color w:val="000000"/>
                <w:kern w:val="0"/>
                <w:sz w:val="18"/>
                <w:szCs w:val="18"/>
                <w:lang/>
              </w:rPr>
              <w:t>奖金</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[50101]</w:t>
            </w:r>
            <w:r>
              <w:rPr>
                <w:rFonts w:ascii="宋体" w:hAnsi="宋体" w:cs="宋体"/>
                <w:color w:val="000000"/>
                <w:kern w:val="0"/>
                <w:sz w:val="18"/>
                <w:szCs w:val="18"/>
                <w:lang/>
              </w:rPr>
              <w:t>工资奖金津补贴</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97.44</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[30108]</w:t>
            </w:r>
            <w:r>
              <w:rPr>
                <w:rFonts w:ascii="宋体" w:hAnsi="宋体" w:cs="宋体"/>
                <w:color w:val="000000"/>
                <w:kern w:val="0"/>
                <w:sz w:val="18"/>
                <w:szCs w:val="18"/>
                <w:lang/>
              </w:rPr>
              <w:t>机关事业单位基本养老保险缴费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[50102]</w:t>
            </w:r>
            <w:r>
              <w:rPr>
                <w:rFonts w:ascii="宋体" w:hAnsi="宋体" w:cs="宋体"/>
                <w:color w:val="000000"/>
                <w:kern w:val="0"/>
                <w:sz w:val="18"/>
                <w:szCs w:val="18"/>
                <w:lang/>
              </w:rPr>
              <w:t>社会保障缴费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42.35</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[30109]</w:t>
            </w:r>
            <w:r>
              <w:rPr>
                <w:rFonts w:ascii="宋体" w:hAnsi="宋体" w:cs="宋体"/>
                <w:color w:val="000000"/>
                <w:kern w:val="0"/>
                <w:sz w:val="18"/>
                <w:szCs w:val="18"/>
                <w:lang/>
              </w:rPr>
              <w:t>职业年金缴费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[50102]</w:t>
            </w:r>
            <w:r>
              <w:rPr>
                <w:rFonts w:ascii="宋体" w:hAnsi="宋体" w:cs="宋体"/>
                <w:color w:val="000000"/>
                <w:kern w:val="0"/>
                <w:sz w:val="18"/>
                <w:szCs w:val="18"/>
                <w:lang/>
              </w:rPr>
              <w:t>社会保障缴费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21.18</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[30110]</w:t>
            </w:r>
            <w:r>
              <w:rPr>
                <w:rFonts w:ascii="宋体" w:hAnsi="宋体" w:cs="宋体"/>
                <w:color w:val="000000"/>
                <w:kern w:val="0"/>
                <w:sz w:val="18"/>
                <w:szCs w:val="18"/>
                <w:lang/>
              </w:rPr>
              <w:t>职工基本医疗保险缴费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[50102]</w:t>
            </w:r>
            <w:r>
              <w:rPr>
                <w:rFonts w:ascii="宋体" w:hAnsi="宋体" w:cs="宋体"/>
                <w:color w:val="000000"/>
                <w:kern w:val="0"/>
                <w:sz w:val="18"/>
                <w:szCs w:val="18"/>
                <w:lang/>
              </w:rPr>
              <w:t>社会保障缴费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12.71</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[30111]</w:t>
            </w:r>
            <w:r>
              <w:rPr>
                <w:rFonts w:ascii="宋体" w:hAnsi="宋体" w:cs="宋体"/>
                <w:color w:val="000000"/>
                <w:kern w:val="0"/>
                <w:sz w:val="18"/>
                <w:szCs w:val="18"/>
                <w:lang/>
              </w:rPr>
              <w:t>公务员医疗补助缴费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[50102]</w:t>
            </w:r>
            <w:r>
              <w:rPr>
                <w:rFonts w:ascii="宋体" w:hAnsi="宋体" w:cs="宋体"/>
                <w:color w:val="000000"/>
                <w:kern w:val="0"/>
                <w:sz w:val="18"/>
                <w:szCs w:val="18"/>
                <w:lang/>
              </w:rPr>
              <w:t>社会保障缴费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2.46</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[30112]</w:t>
            </w:r>
            <w:r>
              <w:rPr>
                <w:rFonts w:ascii="宋体" w:hAnsi="宋体" w:cs="宋体"/>
                <w:color w:val="000000"/>
                <w:kern w:val="0"/>
                <w:sz w:val="18"/>
                <w:szCs w:val="18"/>
                <w:lang/>
              </w:rPr>
              <w:t>其他社会保障缴费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[50102]</w:t>
            </w:r>
            <w:r>
              <w:rPr>
                <w:rFonts w:ascii="宋体" w:hAnsi="宋体" w:cs="宋体"/>
                <w:color w:val="000000"/>
                <w:kern w:val="0"/>
                <w:sz w:val="18"/>
                <w:szCs w:val="18"/>
                <w:lang/>
              </w:rPr>
              <w:t>社会保障缴费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0.42</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[30113]</w:t>
            </w:r>
            <w:r>
              <w:rPr>
                <w:rFonts w:ascii="宋体" w:hAnsi="宋体" w:cs="宋体"/>
                <w:color w:val="000000"/>
                <w:kern w:val="0"/>
                <w:sz w:val="18"/>
                <w:szCs w:val="18"/>
                <w:lang/>
              </w:rPr>
              <w:t>住房公积金</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[50103]</w:t>
            </w:r>
            <w:r>
              <w:rPr>
                <w:rFonts w:ascii="宋体" w:hAnsi="宋体" w:cs="宋体"/>
                <w:color w:val="000000"/>
                <w:kern w:val="0"/>
                <w:sz w:val="18"/>
                <w:szCs w:val="18"/>
                <w:lang/>
              </w:rPr>
              <w:t>住房公积金</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55.50</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[30199]</w:t>
            </w:r>
            <w:r>
              <w:rPr>
                <w:rFonts w:ascii="宋体" w:hAnsi="宋体" w:cs="宋体"/>
                <w:color w:val="000000"/>
                <w:kern w:val="0"/>
                <w:sz w:val="18"/>
                <w:szCs w:val="18"/>
                <w:lang/>
              </w:rPr>
              <w:t>其他工资福利支出</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[50199]</w:t>
            </w:r>
            <w:r>
              <w:rPr>
                <w:rFonts w:ascii="宋体" w:hAnsi="宋体" w:cs="宋体"/>
                <w:color w:val="000000"/>
                <w:kern w:val="0"/>
                <w:sz w:val="18"/>
                <w:szCs w:val="18"/>
                <w:lang/>
              </w:rPr>
              <w:t>其他工资福利支出</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215.13</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[302]</w:t>
            </w:r>
            <w:r>
              <w:rPr>
                <w:rFonts w:ascii="宋体" w:hAnsi="宋体" w:cs="宋体"/>
                <w:color w:val="000000"/>
                <w:kern w:val="0"/>
                <w:sz w:val="18"/>
                <w:szCs w:val="18"/>
                <w:lang/>
              </w:rPr>
              <w:t>商品和服务支出</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[502]</w:t>
            </w:r>
            <w:r>
              <w:rPr>
                <w:rFonts w:ascii="宋体" w:hAnsi="宋体" w:cs="宋体"/>
                <w:color w:val="000000"/>
                <w:kern w:val="0"/>
                <w:sz w:val="18"/>
                <w:szCs w:val="18"/>
                <w:lang/>
              </w:rPr>
              <w:t>机关商品和服务支出</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66.25</w:t>
            </w:r>
          </w:p>
        </w:tc>
      </w:tr>
      <w:tr w:rsidR="00557F3B">
        <w:trPr>
          <w:cantSplit/>
          <w:trHeight w:val="431"/>
        </w:trPr>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[30201]</w:t>
            </w:r>
            <w:r>
              <w:rPr>
                <w:rFonts w:ascii="宋体" w:hAnsi="宋体" w:cs="宋体"/>
                <w:color w:val="000000"/>
                <w:kern w:val="0"/>
                <w:sz w:val="18"/>
                <w:szCs w:val="18"/>
                <w:lang/>
              </w:rPr>
              <w:t>办公费</w:t>
            </w:r>
          </w:p>
        </w:tc>
        <w:tc>
          <w:tcPr>
            <w:tcW w:w="4725" w:type="dxa"/>
            <w:vAlign w:val="center"/>
          </w:tcPr>
          <w:p w:rsidR="00557F3B" w:rsidRDefault="0005686A">
            <w:pPr>
              <w:widowControl/>
              <w:jc w:val="left"/>
              <w:textAlignment w:val="center"/>
              <w:rPr>
                <w:rFonts w:ascii="宋体" w:hAnsi="宋体"/>
                <w:b/>
                <w:bCs/>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b/>
                <w:bCs/>
                <w:sz w:val="18"/>
                <w:szCs w:val="18"/>
              </w:rPr>
            </w:pPr>
            <w:r>
              <w:rPr>
                <w:rFonts w:ascii="宋体" w:hAnsi="宋体" w:cs="宋体"/>
                <w:color w:val="000000"/>
                <w:kern w:val="0"/>
                <w:sz w:val="18"/>
                <w:szCs w:val="18"/>
                <w:lang/>
              </w:rPr>
              <w:t>6.64</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lastRenderedPageBreak/>
              <w:t xml:space="preserve">  [30202]</w:t>
            </w:r>
            <w:r>
              <w:rPr>
                <w:rFonts w:ascii="宋体" w:hAnsi="宋体" w:cs="宋体"/>
                <w:color w:val="000000"/>
                <w:kern w:val="0"/>
                <w:sz w:val="18"/>
                <w:szCs w:val="18"/>
                <w:lang/>
              </w:rPr>
              <w:t>印刷费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6.00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[30206]</w:t>
            </w:r>
            <w:r>
              <w:rPr>
                <w:rFonts w:ascii="宋体" w:hAnsi="宋体" w:cs="宋体"/>
                <w:color w:val="000000"/>
                <w:kern w:val="0"/>
                <w:sz w:val="18"/>
                <w:szCs w:val="18"/>
                <w:lang/>
              </w:rPr>
              <w:t>电费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6.00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[30207]</w:t>
            </w:r>
            <w:r>
              <w:rPr>
                <w:rFonts w:ascii="宋体" w:hAnsi="宋体" w:cs="宋体"/>
                <w:color w:val="000000"/>
                <w:kern w:val="0"/>
                <w:sz w:val="18"/>
                <w:szCs w:val="18"/>
                <w:lang/>
              </w:rPr>
              <w:t>邮电费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5.00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[30211]</w:t>
            </w:r>
            <w:r>
              <w:rPr>
                <w:rFonts w:ascii="宋体" w:hAnsi="宋体" w:cs="宋体"/>
                <w:color w:val="000000"/>
                <w:kern w:val="0"/>
                <w:sz w:val="18"/>
                <w:szCs w:val="18"/>
                <w:lang/>
              </w:rPr>
              <w:t>差旅费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0.50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[30213]</w:t>
            </w:r>
            <w:r>
              <w:rPr>
                <w:rFonts w:ascii="宋体" w:hAnsi="宋体" w:cs="宋体"/>
                <w:color w:val="000000"/>
                <w:kern w:val="0"/>
                <w:sz w:val="18"/>
                <w:szCs w:val="18"/>
                <w:lang/>
              </w:rPr>
              <w:t>维修（护）费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[50209]</w:t>
            </w:r>
            <w:r>
              <w:rPr>
                <w:rFonts w:ascii="宋体" w:hAnsi="宋体" w:cs="宋体"/>
                <w:color w:val="000000"/>
                <w:kern w:val="0"/>
                <w:sz w:val="18"/>
                <w:szCs w:val="18"/>
                <w:lang/>
              </w:rPr>
              <w:t>维修（护）费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10.00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[30217]</w:t>
            </w:r>
            <w:r>
              <w:rPr>
                <w:rFonts w:ascii="宋体" w:hAnsi="宋体" w:cs="宋体"/>
                <w:color w:val="000000"/>
                <w:kern w:val="0"/>
                <w:sz w:val="18"/>
                <w:szCs w:val="18"/>
                <w:lang/>
              </w:rPr>
              <w:t>公务接待费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[50206]</w:t>
            </w:r>
            <w:r>
              <w:rPr>
                <w:rFonts w:ascii="宋体" w:hAnsi="宋体" w:cs="宋体"/>
                <w:color w:val="000000"/>
                <w:kern w:val="0"/>
                <w:sz w:val="18"/>
                <w:szCs w:val="18"/>
                <w:lang/>
              </w:rPr>
              <w:t>公务接待费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1.50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[30231]</w:t>
            </w:r>
            <w:r>
              <w:rPr>
                <w:rFonts w:ascii="宋体" w:hAnsi="宋体" w:cs="宋体"/>
                <w:color w:val="000000"/>
                <w:kern w:val="0"/>
                <w:sz w:val="18"/>
                <w:szCs w:val="18"/>
                <w:lang/>
              </w:rPr>
              <w:t>公务用车运行维护费</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[50208]</w:t>
            </w:r>
            <w:r>
              <w:rPr>
                <w:rFonts w:ascii="宋体" w:hAnsi="宋体" w:cs="宋体"/>
                <w:color w:val="000000"/>
                <w:kern w:val="0"/>
                <w:sz w:val="18"/>
                <w:szCs w:val="18"/>
                <w:lang/>
              </w:rPr>
              <w:t>公务用车运行维护费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12.60</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[30239]</w:t>
            </w:r>
            <w:r>
              <w:rPr>
                <w:rFonts w:ascii="宋体" w:hAnsi="宋体" w:cs="宋体"/>
                <w:color w:val="000000"/>
                <w:kern w:val="0"/>
                <w:sz w:val="18"/>
                <w:szCs w:val="18"/>
                <w:lang/>
              </w:rPr>
              <w:t>其他交通费用</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[50201]</w:t>
            </w:r>
            <w:r>
              <w:rPr>
                <w:rFonts w:ascii="宋体" w:hAnsi="宋体" w:cs="宋体"/>
                <w:color w:val="000000"/>
                <w:kern w:val="0"/>
                <w:sz w:val="18"/>
                <w:szCs w:val="18"/>
                <w:lang/>
              </w:rPr>
              <w:t>办公经费</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15.01</w:t>
            </w:r>
          </w:p>
        </w:tc>
      </w:tr>
      <w:tr w:rsidR="00557F3B">
        <w:trPr>
          <w:cantSplit/>
          <w:trHeight w:val="431"/>
        </w:trPr>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[30299]</w:t>
            </w:r>
            <w:r>
              <w:rPr>
                <w:rFonts w:ascii="宋体" w:hAnsi="宋体" w:cs="宋体"/>
                <w:color w:val="000000"/>
                <w:kern w:val="0"/>
                <w:sz w:val="18"/>
                <w:szCs w:val="18"/>
                <w:lang/>
              </w:rPr>
              <w:t>其他商品和服务支出</w:t>
            </w:r>
          </w:p>
        </w:tc>
        <w:tc>
          <w:tcPr>
            <w:tcW w:w="4725" w:type="dxa"/>
            <w:vAlign w:val="center"/>
          </w:tcPr>
          <w:p w:rsidR="00557F3B" w:rsidRDefault="0005686A">
            <w:pPr>
              <w:widowControl/>
              <w:jc w:val="left"/>
              <w:textAlignment w:val="center"/>
              <w:rPr>
                <w:rFonts w:ascii="宋体" w:hAnsi="宋体"/>
                <w:color w:val="000000"/>
                <w:sz w:val="18"/>
                <w:szCs w:val="18"/>
              </w:rPr>
            </w:pPr>
            <w:r>
              <w:rPr>
                <w:rFonts w:ascii="宋体" w:hAnsi="宋体" w:cs="宋体"/>
                <w:color w:val="000000"/>
                <w:kern w:val="0"/>
                <w:sz w:val="18"/>
                <w:szCs w:val="18"/>
                <w:lang/>
              </w:rPr>
              <w:t xml:space="preserve">  [50299]</w:t>
            </w:r>
            <w:r>
              <w:rPr>
                <w:rFonts w:ascii="宋体" w:hAnsi="宋体" w:cs="宋体"/>
                <w:color w:val="000000"/>
                <w:kern w:val="0"/>
                <w:sz w:val="18"/>
                <w:szCs w:val="18"/>
                <w:lang/>
              </w:rPr>
              <w:t>其他商品和服务支出</w:t>
            </w:r>
          </w:p>
        </w:tc>
        <w:tc>
          <w:tcPr>
            <w:tcW w:w="4725"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3.00</w:t>
            </w:r>
          </w:p>
        </w:tc>
      </w:tr>
    </w:tbl>
    <w:p w:rsidR="00557F3B" w:rsidRDefault="0005686A">
      <w:pPr>
        <w:rPr>
          <w:rFonts w:ascii="宋体" w:hAnsi="宋体" w:cs="宋体"/>
          <w:color w:val="000000"/>
          <w:kern w:val="0"/>
          <w:sz w:val="18"/>
          <w:szCs w:val="18"/>
          <w:lang/>
        </w:r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21" w:name="PO_part1remark6"/>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21"/>
      <w:r>
        <w:rPr>
          <w:rFonts w:ascii="宋体" w:hAnsi="宋体" w:cs="宋体" w:hint="eastAsia"/>
          <w:color w:val="000000"/>
          <w:kern w:val="0"/>
          <w:sz w:val="18"/>
          <w:szCs w:val="18"/>
          <w:lang/>
        </w:rPr>
        <w:t xml:space="preserve"> </w:t>
      </w:r>
      <w:bookmarkEnd w:id="20"/>
      <w:r>
        <w:rPr>
          <w:rFonts w:ascii="宋体" w:hAnsi="宋体" w:cs="宋体" w:hint="eastAsia"/>
          <w:color w:val="000000"/>
          <w:kern w:val="0"/>
          <w:sz w:val="18"/>
          <w:szCs w:val="18"/>
          <w:lang/>
        </w:rPr>
        <w:t xml:space="preserve"> </w:t>
      </w:r>
    </w:p>
    <w:p w:rsidR="00557F3B" w:rsidRDefault="00557F3B">
      <w:bookmarkStart w:id="22" w:name="PO_part2Table8"/>
    </w:p>
    <w:tbl>
      <w:tblPr>
        <w:tblStyle w:val="a3"/>
        <w:tblW w:w="0" w:type="auto"/>
        <w:tblLayout w:type="fixed"/>
        <w:tblLook w:val="04A0"/>
      </w:tblPr>
      <w:tblGrid>
        <w:gridCol w:w="5359"/>
        <w:gridCol w:w="1785"/>
        <w:gridCol w:w="419"/>
        <w:gridCol w:w="2204"/>
        <w:gridCol w:w="2204"/>
        <w:gridCol w:w="2204"/>
      </w:tblGrid>
      <w:tr w:rsidR="00557F3B">
        <w:trPr>
          <w:cantSplit/>
          <w:trHeight w:val="431"/>
          <w:tblHeader/>
        </w:trPr>
        <w:tc>
          <w:tcPr>
            <w:tcW w:w="14175" w:type="dxa"/>
            <w:gridSpan w:val="6"/>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7</w:t>
            </w:r>
          </w:p>
        </w:tc>
      </w:tr>
      <w:tr w:rsidR="00557F3B">
        <w:trPr>
          <w:cantSplit/>
          <w:trHeight w:val="431"/>
          <w:tblHeader/>
        </w:trPr>
        <w:tc>
          <w:tcPr>
            <w:tcW w:w="14175" w:type="dxa"/>
            <w:gridSpan w:val="6"/>
            <w:tcBorders>
              <w:top w:val="nil"/>
              <w:left w:val="nil"/>
              <w:bottom w:val="nil"/>
              <w:right w:val="nil"/>
            </w:tcBorders>
            <w:vAlign w:val="center"/>
          </w:tcPr>
          <w:p w:rsidR="00557F3B" w:rsidRDefault="0005686A">
            <w:pPr>
              <w:jc w:val="center"/>
            </w:pPr>
            <w:r>
              <w:rPr>
                <w:rFonts w:ascii="宋体" w:hAnsi="宋体" w:hint="eastAsia"/>
                <w:b/>
                <w:bCs/>
                <w:color w:val="000000"/>
                <w:kern w:val="0"/>
                <w:sz w:val="24"/>
              </w:rPr>
              <w:t>财政拨款安排的行政经费及“三公”经费预算表</w:t>
            </w:r>
          </w:p>
        </w:tc>
      </w:tr>
      <w:tr w:rsidR="00557F3B">
        <w:trPr>
          <w:cantSplit/>
          <w:trHeight w:val="431"/>
          <w:tblHeader/>
        </w:trPr>
        <w:tc>
          <w:tcPr>
            <w:tcW w:w="7144" w:type="dxa"/>
            <w:gridSpan w:val="2"/>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bookmarkStart w:id="23" w:name="PO_part2Table8DivName1"/>
            <w:r>
              <w:rPr>
                <w:rFonts w:ascii="宋体" w:hAnsi="宋体" w:hint="eastAsia"/>
                <w:color w:val="000000"/>
                <w:kern w:val="0"/>
                <w:sz w:val="18"/>
                <w:szCs w:val="18"/>
              </w:rPr>
              <w:t xml:space="preserve"> </w:t>
            </w:r>
            <w:bookmarkEnd w:id="23"/>
            <w:r>
              <w:rPr>
                <w:rFonts w:ascii="宋体" w:hAnsi="宋体" w:hint="eastAsia"/>
                <w:color w:val="000000"/>
                <w:kern w:val="0"/>
                <w:sz w:val="18"/>
                <w:szCs w:val="18"/>
              </w:rPr>
              <w:t>中山市市场监督管理局南朗分局</w:t>
            </w:r>
          </w:p>
        </w:tc>
        <w:tc>
          <w:tcPr>
            <w:tcW w:w="7031" w:type="dxa"/>
            <w:gridSpan w:val="4"/>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5359"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2204" w:type="dxa"/>
            <w:gridSpan w:val="2"/>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2204"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一般公共预算</w:t>
            </w:r>
          </w:p>
        </w:tc>
        <w:tc>
          <w:tcPr>
            <w:tcW w:w="2204"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政府性基金预算</w:t>
            </w:r>
          </w:p>
        </w:tc>
        <w:tc>
          <w:tcPr>
            <w:tcW w:w="2204" w:type="dxa"/>
            <w:tcBorders>
              <w:top w:val="single" w:sz="4" w:space="0" w:color="auto"/>
            </w:tcBorders>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国有资本经营预算</w:t>
            </w: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行政经费</w:t>
            </w:r>
          </w:p>
        </w:tc>
        <w:tc>
          <w:tcPr>
            <w:tcW w:w="2204" w:type="dxa"/>
            <w:gridSpan w:val="2"/>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164.88</w:t>
            </w:r>
          </w:p>
        </w:tc>
        <w:tc>
          <w:tcPr>
            <w:tcW w:w="2204" w:type="dxa"/>
            <w:vAlign w:val="center"/>
          </w:tcPr>
          <w:p w:rsidR="00557F3B" w:rsidRDefault="0005686A">
            <w:pPr>
              <w:widowControl/>
              <w:jc w:val="right"/>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164.88</w:t>
            </w:r>
          </w:p>
        </w:tc>
        <w:tc>
          <w:tcPr>
            <w:tcW w:w="2204" w:type="dxa"/>
            <w:vAlign w:val="center"/>
          </w:tcPr>
          <w:p w:rsidR="00557F3B" w:rsidRDefault="00557F3B">
            <w:pPr>
              <w:jc w:val="right"/>
              <w:rPr>
                <w:sz w:val="18"/>
                <w:szCs w:val="18"/>
              </w:rPr>
            </w:pPr>
          </w:p>
        </w:tc>
        <w:tc>
          <w:tcPr>
            <w:tcW w:w="2204" w:type="dxa"/>
            <w:vAlign w:val="center"/>
          </w:tcPr>
          <w:p w:rsidR="00557F3B" w:rsidRDefault="00557F3B">
            <w:pPr>
              <w:jc w:val="right"/>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“三公”经费</w:t>
            </w:r>
          </w:p>
        </w:tc>
        <w:tc>
          <w:tcPr>
            <w:tcW w:w="2204" w:type="dxa"/>
            <w:gridSpan w:val="2"/>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14.10</w:t>
            </w:r>
          </w:p>
        </w:tc>
        <w:tc>
          <w:tcPr>
            <w:tcW w:w="220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14.10</w:t>
            </w: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 xml:space="preserve">      </w:t>
            </w:r>
            <w:r>
              <w:rPr>
                <w:rFonts w:ascii="宋体" w:hAnsi="宋体" w:hint="eastAsia"/>
                <w:color w:val="000000"/>
                <w:kern w:val="0"/>
                <w:sz w:val="18"/>
                <w:szCs w:val="18"/>
              </w:rPr>
              <w:t>其中：（一）因公出国（境）支出</w:t>
            </w:r>
          </w:p>
        </w:tc>
        <w:tc>
          <w:tcPr>
            <w:tcW w:w="2204" w:type="dxa"/>
            <w:gridSpan w:val="2"/>
            <w:vAlign w:val="center"/>
          </w:tcPr>
          <w:p w:rsidR="00557F3B" w:rsidRDefault="00557F3B">
            <w:pPr>
              <w:jc w:val="right"/>
              <w:rPr>
                <w:sz w:val="18"/>
                <w:szCs w:val="18"/>
              </w:rPr>
            </w:pP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 xml:space="preserve">            </w:t>
            </w:r>
            <w:r>
              <w:rPr>
                <w:rFonts w:ascii="宋体" w:hAnsi="宋体" w:hint="eastAsia"/>
                <w:color w:val="000000"/>
                <w:kern w:val="0"/>
                <w:sz w:val="18"/>
                <w:szCs w:val="18"/>
              </w:rPr>
              <w:t>（二）公务用车购置及运行维护支出</w:t>
            </w:r>
          </w:p>
        </w:tc>
        <w:tc>
          <w:tcPr>
            <w:tcW w:w="2204" w:type="dxa"/>
            <w:gridSpan w:val="2"/>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12.60</w:t>
            </w:r>
          </w:p>
        </w:tc>
        <w:tc>
          <w:tcPr>
            <w:tcW w:w="2204" w:type="dxa"/>
            <w:vAlign w:val="center"/>
          </w:tcPr>
          <w:p w:rsidR="00557F3B" w:rsidRDefault="0005686A">
            <w:pPr>
              <w:widowControl/>
              <w:jc w:val="right"/>
              <w:textAlignment w:val="center"/>
              <w:rPr>
                <w:sz w:val="18"/>
                <w:szCs w:val="18"/>
              </w:rPr>
            </w:pPr>
            <w:bookmarkStart w:id="24" w:name="_GoBack"/>
            <w:bookmarkEnd w:id="24"/>
            <w:r>
              <w:rPr>
                <w:rFonts w:ascii="宋体" w:hAnsi="宋体" w:cs="宋体"/>
                <w:color w:val="000000"/>
                <w:kern w:val="0"/>
                <w:sz w:val="18"/>
                <w:szCs w:val="18"/>
                <w:lang/>
              </w:rPr>
              <w:t>12.60</w:t>
            </w: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 xml:space="preserve">                  1.</w:t>
            </w:r>
            <w:r>
              <w:rPr>
                <w:rFonts w:ascii="宋体" w:hAnsi="宋体" w:hint="eastAsia"/>
                <w:color w:val="000000"/>
                <w:kern w:val="0"/>
                <w:sz w:val="18"/>
                <w:szCs w:val="18"/>
              </w:rPr>
              <w:t>公务用车购置</w:t>
            </w:r>
          </w:p>
        </w:tc>
        <w:tc>
          <w:tcPr>
            <w:tcW w:w="2204" w:type="dxa"/>
            <w:gridSpan w:val="2"/>
            <w:vAlign w:val="center"/>
          </w:tcPr>
          <w:p w:rsidR="00557F3B" w:rsidRDefault="00557F3B">
            <w:pPr>
              <w:jc w:val="right"/>
              <w:rPr>
                <w:sz w:val="18"/>
                <w:szCs w:val="18"/>
              </w:rPr>
            </w:pP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 xml:space="preserve">                  2.</w:t>
            </w:r>
            <w:r>
              <w:rPr>
                <w:rFonts w:ascii="宋体" w:hAnsi="宋体" w:hint="eastAsia"/>
                <w:color w:val="000000"/>
                <w:kern w:val="0"/>
                <w:sz w:val="18"/>
                <w:szCs w:val="18"/>
              </w:rPr>
              <w:t>公务用车运行维护费</w:t>
            </w:r>
          </w:p>
        </w:tc>
        <w:tc>
          <w:tcPr>
            <w:tcW w:w="2204" w:type="dxa"/>
            <w:gridSpan w:val="2"/>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12.60</w:t>
            </w:r>
          </w:p>
        </w:tc>
        <w:tc>
          <w:tcPr>
            <w:tcW w:w="220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12.60</w:t>
            </w: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r w:rsidR="00557F3B">
        <w:trPr>
          <w:cantSplit/>
          <w:trHeight w:val="431"/>
        </w:trPr>
        <w:tc>
          <w:tcPr>
            <w:tcW w:w="5359"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 xml:space="preserve">            </w:t>
            </w:r>
            <w:r>
              <w:rPr>
                <w:rFonts w:ascii="宋体" w:hAnsi="宋体" w:hint="eastAsia"/>
                <w:color w:val="000000"/>
                <w:kern w:val="0"/>
                <w:sz w:val="18"/>
                <w:szCs w:val="18"/>
              </w:rPr>
              <w:t>（三）公务接待费支出</w:t>
            </w:r>
          </w:p>
        </w:tc>
        <w:tc>
          <w:tcPr>
            <w:tcW w:w="2204" w:type="dxa"/>
            <w:gridSpan w:val="2"/>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1.50</w:t>
            </w:r>
          </w:p>
        </w:tc>
        <w:tc>
          <w:tcPr>
            <w:tcW w:w="2204" w:type="dxa"/>
            <w:vAlign w:val="center"/>
          </w:tcPr>
          <w:p w:rsidR="00557F3B" w:rsidRDefault="0005686A">
            <w:pPr>
              <w:widowControl/>
              <w:jc w:val="right"/>
              <w:textAlignment w:val="center"/>
              <w:rPr>
                <w:sz w:val="18"/>
                <w:szCs w:val="18"/>
              </w:rPr>
            </w:pPr>
            <w:r>
              <w:rPr>
                <w:rFonts w:ascii="宋体" w:hAnsi="宋体" w:cs="宋体"/>
                <w:color w:val="000000"/>
                <w:kern w:val="0"/>
                <w:sz w:val="18"/>
                <w:szCs w:val="18"/>
                <w:lang/>
              </w:rPr>
              <w:t>1.50</w:t>
            </w:r>
          </w:p>
        </w:tc>
        <w:tc>
          <w:tcPr>
            <w:tcW w:w="2204" w:type="dxa"/>
            <w:vAlign w:val="center"/>
          </w:tcPr>
          <w:p w:rsidR="00557F3B" w:rsidRDefault="00557F3B">
            <w:pPr>
              <w:rPr>
                <w:sz w:val="18"/>
                <w:szCs w:val="18"/>
              </w:rPr>
            </w:pPr>
          </w:p>
        </w:tc>
        <w:tc>
          <w:tcPr>
            <w:tcW w:w="2204" w:type="dxa"/>
            <w:vAlign w:val="center"/>
          </w:tcPr>
          <w:p w:rsidR="00557F3B" w:rsidRDefault="00557F3B">
            <w:pPr>
              <w:rPr>
                <w:sz w:val="18"/>
                <w:szCs w:val="18"/>
              </w:rPr>
            </w:pPr>
          </w:p>
        </w:tc>
      </w:tr>
    </w:tbl>
    <w:bookmarkEnd w:id="22"/>
    <w:p w:rsidR="00557F3B" w:rsidRDefault="0005686A">
      <w:pPr>
        <w:sectPr w:rsidR="00557F3B">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rPr>
        <w:t>注：</w:t>
      </w:r>
      <w:bookmarkStart w:id="25" w:name="PO_part1remark7"/>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25"/>
    </w:p>
    <w:p w:rsidR="00557F3B" w:rsidRDefault="00557F3B">
      <w:bookmarkStart w:id="26" w:name="PO_part2Table9"/>
    </w:p>
    <w:tbl>
      <w:tblPr>
        <w:tblStyle w:val="a3"/>
        <w:tblW w:w="14175" w:type="dxa"/>
        <w:tblLayout w:type="fixed"/>
        <w:tblLook w:val="04A0"/>
      </w:tblPr>
      <w:tblGrid>
        <w:gridCol w:w="2835"/>
        <w:gridCol w:w="3364"/>
        <w:gridCol w:w="2306"/>
        <w:gridCol w:w="2835"/>
        <w:gridCol w:w="2835"/>
      </w:tblGrid>
      <w:tr w:rsidR="00557F3B">
        <w:trPr>
          <w:cantSplit/>
          <w:trHeight w:val="431"/>
          <w:tblHeader/>
        </w:trPr>
        <w:tc>
          <w:tcPr>
            <w:tcW w:w="14175" w:type="dxa"/>
            <w:gridSpan w:val="5"/>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t>表</w:t>
            </w:r>
            <w:r>
              <w:rPr>
                <w:rFonts w:ascii="宋体" w:hAnsi="宋体" w:hint="eastAsia"/>
                <w:color w:val="000000"/>
                <w:kern w:val="0"/>
                <w:sz w:val="18"/>
                <w:szCs w:val="18"/>
              </w:rPr>
              <w:t>8</w:t>
            </w:r>
          </w:p>
        </w:tc>
      </w:tr>
      <w:tr w:rsidR="00557F3B">
        <w:trPr>
          <w:cantSplit/>
          <w:trHeight w:val="431"/>
          <w:tblHeader/>
        </w:trPr>
        <w:tc>
          <w:tcPr>
            <w:tcW w:w="14175" w:type="dxa"/>
            <w:gridSpan w:val="5"/>
            <w:tcBorders>
              <w:top w:val="nil"/>
              <w:left w:val="nil"/>
              <w:bottom w:val="nil"/>
              <w:right w:val="nil"/>
            </w:tcBorders>
            <w:vAlign w:val="center"/>
          </w:tcPr>
          <w:p w:rsidR="00557F3B" w:rsidRDefault="0005686A">
            <w:pPr>
              <w:jc w:val="center"/>
            </w:pPr>
            <w:r>
              <w:rPr>
                <w:rFonts w:ascii="宋体" w:hAnsi="宋体" w:hint="eastAsia"/>
                <w:b/>
                <w:bCs/>
                <w:color w:val="000000"/>
                <w:kern w:val="0"/>
                <w:sz w:val="26"/>
                <w:szCs w:val="26"/>
              </w:rPr>
              <w:t>政府性基金预算支出情况表</w:t>
            </w:r>
          </w:p>
        </w:tc>
      </w:tr>
      <w:tr w:rsidR="00557F3B">
        <w:trPr>
          <w:cantSplit/>
          <w:trHeight w:val="431"/>
          <w:tblHeader/>
        </w:trPr>
        <w:tc>
          <w:tcPr>
            <w:tcW w:w="11340" w:type="dxa"/>
            <w:gridSpan w:val="4"/>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bookmarkStart w:id="27" w:name="PO_part2Table9DivName1"/>
            <w:r>
              <w:rPr>
                <w:rFonts w:ascii="宋体" w:hAnsi="宋体" w:hint="eastAsia"/>
                <w:color w:val="000000"/>
                <w:kern w:val="0"/>
                <w:sz w:val="18"/>
                <w:szCs w:val="18"/>
              </w:rPr>
              <w:t xml:space="preserve"> </w:t>
            </w:r>
            <w:bookmarkEnd w:id="27"/>
            <w:r>
              <w:rPr>
                <w:rFonts w:ascii="宋体" w:hAnsi="宋体" w:hint="eastAsia"/>
                <w:color w:val="000000"/>
                <w:kern w:val="0"/>
                <w:sz w:val="18"/>
                <w:szCs w:val="18"/>
              </w:rPr>
              <w:t>中山市市场监督管理局南朗分局</w:t>
            </w:r>
          </w:p>
        </w:tc>
        <w:tc>
          <w:tcPr>
            <w:tcW w:w="2835"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6199" w:type="dxa"/>
            <w:gridSpan w:val="2"/>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功能分类科目</w:t>
            </w:r>
          </w:p>
        </w:tc>
        <w:tc>
          <w:tcPr>
            <w:tcW w:w="7976" w:type="dxa"/>
            <w:gridSpan w:val="3"/>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政府性基金预算支出</w:t>
            </w:r>
          </w:p>
        </w:tc>
      </w:tr>
      <w:tr w:rsidR="00557F3B">
        <w:trPr>
          <w:cantSplit/>
          <w:trHeight w:val="431"/>
          <w:tblHeader/>
        </w:trPr>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336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2306"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小计</w:t>
            </w:r>
          </w:p>
        </w:tc>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其中：基本支出</w:t>
            </w:r>
          </w:p>
        </w:tc>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r>
      <w:tr w:rsidR="00557F3B">
        <w:trPr>
          <w:cantSplit/>
          <w:trHeight w:val="431"/>
        </w:trPr>
        <w:tc>
          <w:tcPr>
            <w:tcW w:w="2835" w:type="dxa"/>
            <w:vAlign w:val="center"/>
          </w:tcPr>
          <w:p w:rsidR="00557F3B" w:rsidRDefault="00557F3B">
            <w:pPr>
              <w:jc w:val="left"/>
              <w:rPr>
                <w:rFonts w:ascii="宋体" w:hAnsi="宋体"/>
                <w:color w:val="000000"/>
                <w:sz w:val="18"/>
                <w:szCs w:val="18"/>
              </w:rPr>
            </w:pPr>
          </w:p>
        </w:tc>
        <w:tc>
          <w:tcPr>
            <w:tcW w:w="336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合</w:t>
            </w:r>
            <w:r>
              <w:rPr>
                <w:rFonts w:ascii="宋体" w:hAnsi="宋体" w:hint="eastAsia"/>
                <w:color w:val="000000"/>
                <w:kern w:val="0"/>
                <w:sz w:val="18"/>
                <w:szCs w:val="18"/>
              </w:rPr>
              <w:t xml:space="preserve">    </w:t>
            </w:r>
            <w:r>
              <w:rPr>
                <w:rFonts w:ascii="宋体" w:hAnsi="宋体" w:hint="eastAsia"/>
                <w:color w:val="000000"/>
                <w:kern w:val="0"/>
                <w:sz w:val="18"/>
                <w:szCs w:val="18"/>
              </w:rPr>
              <w:t>计</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widowControl/>
              <w:textAlignment w:val="center"/>
              <w:rPr>
                <w:rFonts w:ascii="宋体" w:hAnsi="宋体"/>
                <w:color w:val="000000"/>
                <w:sz w:val="18"/>
                <w:szCs w:val="18"/>
              </w:rPr>
            </w:pPr>
            <w:r>
              <w:rPr>
                <w:rFonts w:ascii="宋体" w:hAnsi="宋体" w:hint="eastAsia"/>
                <w:color w:val="000000"/>
                <w:kern w:val="0"/>
                <w:sz w:val="18"/>
                <w:szCs w:val="18"/>
              </w:rPr>
              <w:t>229</w:t>
            </w:r>
          </w:p>
        </w:tc>
        <w:tc>
          <w:tcPr>
            <w:tcW w:w="336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其他支出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widowControl/>
              <w:textAlignment w:val="center"/>
              <w:rPr>
                <w:rFonts w:ascii="宋体" w:hAnsi="宋体"/>
                <w:color w:val="000000"/>
                <w:sz w:val="18"/>
                <w:szCs w:val="18"/>
              </w:rPr>
            </w:pPr>
            <w:r>
              <w:rPr>
                <w:rFonts w:ascii="宋体" w:hAnsi="宋体" w:hint="eastAsia"/>
                <w:color w:val="000000"/>
                <w:kern w:val="0"/>
                <w:sz w:val="18"/>
                <w:szCs w:val="18"/>
              </w:rPr>
              <w:t>22960</w:t>
            </w:r>
          </w:p>
        </w:tc>
        <w:tc>
          <w:tcPr>
            <w:tcW w:w="336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彩票公益金安排的支出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widowControl/>
              <w:textAlignment w:val="center"/>
              <w:rPr>
                <w:rFonts w:ascii="宋体" w:hAnsi="宋体"/>
                <w:color w:val="000000"/>
                <w:sz w:val="18"/>
                <w:szCs w:val="18"/>
              </w:rPr>
            </w:pPr>
            <w:r>
              <w:rPr>
                <w:rFonts w:ascii="宋体" w:hAnsi="宋体" w:hint="eastAsia"/>
                <w:color w:val="000000"/>
                <w:kern w:val="0"/>
                <w:sz w:val="18"/>
                <w:szCs w:val="18"/>
              </w:rPr>
              <w:t>2296003</w:t>
            </w:r>
          </w:p>
        </w:tc>
        <w:tc>
          <w:tcPr>
            <w:tcW w:w="3364" w:type="dxa"/>
            <w:vAlign w:val="center"/>
          </w:tcPr>
          <w:p w:rsidR="00557F3B" w:rsidRDefault="0005686A">
            <w:pPr>
              <w:widowControl/>
              <w:jc w:val="left"/>
              <w:textAlignment w:val="center"/>
              <w:rPr>
                <w:rFonts w:ascii="宋体" w:hAnsi="宋体"/>
                <w:color w:val="000000"/>
                <w:sz w:val="18"/>
                <w:szCs w:val="18"/>
              </w:rPr>
            </w:pPr>
            <w:r>
              <w:rPr>
                <w:rFonts w:ascii="宋体" w:hAnsi="宋体" w:hint="eastAsia"/>
                <w:color w:val="000000"/>
                <w:kern w:val="0"/>
                <w:sz w:val="18"/>
                <w:szCs w:val="18"/>
              </w:rPr>
              <w:t>用于体育事业的彩票公益金支出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widowControl/>
              <w:textAlignment w:val="center"/>
              <w:rPr>
                <w:rFonts w:ascii="宋体" w:hAnsi="宋体"/>
                <w:color w:val="000000"/>
                <w:kern w:val="0"/>
                <w:sz w:val="18"/>
                <w:szCs w:val="18"/>
              </w:rPr>
            </w:pPr>
            <w:r>
              <w:rPr>
                <w:rFonts w:ascii="宋体" w:hAnsi="宋体" w:hint="eastAsia"/>
                <w:color w:val="000000"/>
                <w:kern w:val="0"/>
                <w:sz w:val="18"/>
                <w:szCs w:val="18"/>
              </w:rPr>
              <w:t>2296004</w:t>
            </w:r>
          </w:p>
        </w:tc>
        <w:tc>
          <w:tcPr>
            <w:tcW w:w="3364" w:type="dxa"/>
            <w:vAlign w:val="center"/>
          </w:tcPr>
          <w:p w:rsidR="00557F3B" w:rsidRDefault="0005686A">
            <w:pPr>
              <w:widowControl/>
              <w:jc w:val="left"/>
              <w:textAlignment w:val="center"/>
              <w:rPr>
                <w:rFonts w:ascii="宋体" w:hAnsi="宋体"/>
                <w:color w:val="000000"/>
                <w:kern w:val="0"/>
                <w:sz w:val="18"/>
                <w:szCs w:val="18"/>
              </w:rPr>
            </w:pPr>
            <w:r>
              <w:rPr>
                <w:rFonts w:ascii="宋体" w:hAnsi="宋体" w:hint="eastAsia"/>
                <w:color w:val="000000"/>
                <w:kern w:val="0"/>
                <w:sz w:val="18"/>
                <w:szCs w:val="18"/>
              </w:rPr>
              <w:t>用于教育事业的彩票公益金支出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bl>
    <w:p w:rsidR="00557F3B" w:rsidRDefault="0005686A">
      <w:pPr>
        <w:rPr>
          <w:rFonts w:ascii="宋体" w:hAnsi="宋体" w:cs="宋体"/>
          <w:color w:val="000000"/>
          <w:kern w:val="0"/>
          <w:sz w:val="18"/>
          <w:szCs w:val="18"/>
          <w:lang/>
        </w:rPr>
      </w:pPr>
      <w:r>
        <w:rPr>
          <w:rFonts w:ascii="宋体" w:hAnsi="宋体" w:cs="宋体" w:hint="eastAsia"/>
          <w:color w:val="000000"/>
          <w:kern w:val="0"/>
          <w:sz w:val="18"/>
          <w:szCs w:val="18"/>
          <w:lang/>
        </w:rPr>
        <w:t>注：</w:t>
      </w:r>
      <w:bookmarkStart w:id="28" w:name="PO_part1remark8"/>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28"/>
      <w:r>
        <w:rPr>
          <w:rFonts w:ascii="宋体" w:hAnsi="宋体" w:cs="宋体" w:hint="eastAsia"/>
          <w:color w:val="000000"/>
          <w:kern w:val="0"/>
          <w:sz w:val="18"/>
          <w:szCs w:val="18"/>
          <w:lang/>
        </w:rPr>
        <w:t xml:space="preserve"> </w:t>
      </w:r>
      <w:bookmarkEnd w:id="26"/>
      <w:r>
        <w:rPr>
          <w:rFonts w:ascii="宋体" w:hAnsi="宋体" w:cs="宋体"/>
          <w:color w:val="000000"/>
          <w:kern w:val="0"/>
          <w:sz w:val="18"/>
          <w:szCs w:val="18"/>
          <w:lang/>
        </w:rPr>
        <w:br w:type="page"/>
      </w:r>
      <w:bookmarkStart w:id="29" w:name="PO_part2Table10"/>
    </w:p>
    <w:tbl>
      <w:tblPr>
        <w:tblStyle w:val="a3"/>
        <w:tblW w:w="14175" w:type="dxa"/>
        <w:tblLayout w:type="fixed"/>
        <w:tblLook w:val="04A0"/>
      </w:tblPr>
      <w:tblGrid>
        <w:gridCol w:w="2835"/>
        <w:gridCol w:w="3364"/>
        <w:gridCol w:w="2306"/>
        <w:gridCol w:w="2835"/>
        <w:gridCol w:w="2835"/>
      </w:tblGrid>
      <w:tr w:rsidR="00557F3B">
        <w:trPr>
          <w:cantSplit/>
          <w:trHeight w:val="431"/>
          <w:tblHeader/>
        </w:trPr>
        <w:tc>
          <w:tcPr>
            <w:tcW w:w="14175" w:type="dxa"/>
            <w:gridSpan w:val="5"/>
            <w:tcBorders>
              <w:top w:val="nil"/>
              <w:left w:val="nil"/>
              <w:bottom w:val="nil"/>
              <w:right w:val="nil"/>
            </w:tcBorders>
            <w:vAlign w:val="center"/>
          </w:tcPr>
          <w:p w:rsidR="00557F3B" w:rsidRDefault="0005686A">
            <w:pPr>
              <w:jc w:val="right"/>
            </w:pPr>
            <w:r>
              <w:rPr>
                <w:rFonts w:ascii="宋体" w:hAnsi="宋体" w:hint="eastAsia"/>
                <w:color w:val="000000"/>
                <w:kern w:val="0"/>
                <w:sz w:val="18"/>
                <w:szCs w:val="18"/>
              </w:rPr>
              <w:lastRenderedPageBreak/>
              <w:t>表</w:t>
            </w:r>
            <w:r>
              <w:rPr>
                <w:rFonts w:ascii="宋体" w:hAnsi="宋体" w:hint="eastAsia"/>
                <w:color w:val="000000"/>
                <w:kern w:val="0"/>
                <w:sz w:val="18"/>
                <w:szCs w:val="18"/>
              </w:rPr>
              <w:t>9</w:t>
            </w:r>
          </w:p>
        </w:tc>
      </w:tr>
      <w:tr w:rsidR="00557F3B">
        <w:trPr>
          <w:cantSplit/>
          <w:trHeight w:val="431"/>
          <w:tblHeader/>
        </w:trPr>
        <w:tc>
          <w:tcPr>
            <w:tcW w:w="14175" w:type="dxa"/>
            <w:gridSpan w:val="5"/>
            <w:tcBorders>
              <w:top w:val="nil"/>
              <w:left w:val="nil"/>
              <w:bottom w:val="nil"/>
              <w:right w:val="nil"/>
            </w:tcBorders>
            <w:vAlign w:val="center"/>
          </w:tcPr>
          <w:p w:rsidR="00557F3B" w:rsidRDefault="0005686A">
            <w:pPr>
              <w:jc w:val="center"/>
            </w:pPr>
            <w:r>
              <w:rPr>
                <w:rFonts w:ascii="宋体" w:hAnsi="宋体" w:hint="eastAsia"/>
                <w:b/>
                <w:bCs/>
                <w:color w:val="000000"/>
                <w:kern w:val="0"/>
                <w:sz w:val="26"/>
                <w:szCs w:val="26"/>
              </w:rPr>
              <w:t>国有资本经营预算支出情况表</w:t>
            </w:r>
          </w:p>
        </w:tc>
      </w:tr>
      <w:tr w:rsidR="00557F3B">
        <w:trPr>
          <w:cantSplit/>
          <w:trHeight w:val="431"/>
          <w:tblHeader/>
        </w:trPr>
        <w:tc>
          <w:tcPr>
            <w:tcW w:w="11340" w:type="dxa"/>
            <w:gridSpan w:val="4"/>
            <w:tcBorders>
              <w:top w:val="nil"/>
              <w:left w:val="nil"/>
              <w:bottom w:val="single" w:sz="4" w:space="0" w:color="auto"/>
              <w:right w:val="nil"/>
            </w:tcBorders>
            <w:vAlign w:val="center"/>
          </w:tcPr>
          <w:p w:rsidR="00557F3B" w:rsidRDefault="0005686A">
            <w:pPr>
              <w:jc w:val="left"/>
            </w:pPr>
            <w:r>
              <w:rPr>
                <w:rFonts w:ascii="宋体" w:hAnsi="宋体" w:hint="eastAsia"/>
                <w:color w:val="000000"/>
                <w:kern w:val="0"/>
                <w:sz w:val="18"/>
                <w:szCs w:val="18"/>
              </w:rPr>
              <w:t>单位名称：</w:t>
            </w:r>
            <w:bookmarkStart w:id="30" w:name="PO_part2Table10DivName1"/>
            <w:r>
              <w:rPr>
                <w:rFonts w:ascii="宋体" w:hAnsi="宋体" w:hint="eastAsia"/>
                <w:color w:val="000000"/>
                <w:kern w:val="0"/>
                <w:sz w:val="18"/>
                <w:szCs w:val="18"/>
              </w:rPr>
              <w:t xml:space="preserve"> </w:t>
            </w:r>
            <w:r>
              <w:rPr>
                <w:rFonts w:ascii="宋体" w:hAnsi="宋体" w:hint="eastAsia"/>
                <w:color w:val="000000"/>
                <w:kern w:val="0"/>
                <w:sz w:val="18"/>
                <w:szCs w:val="18"/>
              </w:rPr>
              <w:t>中山市市场监督管理局南朗分局</w:t>
            </w:r>
            <w:r>
              <w:rPr>
                <w:rFonts w:ascii="宋体" w:hAnsi="宋体" w:hint="eastAsia"/>
                <w:color w:val="000000"/>
                <w:kern w:val="0"/>
                <w:sz w:val="18"/>
                <w:szCs w:val="18"/>
              </w:rPr>
              <w:t xml:space="preserve"> </w:t>
            </w:r>
            <w:bookmarkEnd w:id="30"/>
          </w:p>
        </w:tc>
        <w:tc>
          <w:tcPr>
            <w:tcW w:w="2835" w:type="dxa"/>
            <w:tcBorders>
              <w:top w:val="nil"/>
              <w:left w:val="nil"/>
              <w:bottom w:val="single" w:sz="4" w:space="0" w:color="auto"/>
              <w:right w:val="nil"/>
            </w:tcBorders>
            <w:vAlign w:val="center"/>
          </w:tcPr>
          <w:p w:rsidR="00557F3B" w:rsidRDefault="0005686A">
            <w:pPr>
              <w:jc w:val="right"/>
            </w:pPr>
            <w:r>
              <w:rPr>
                <w:rFonts w:ascii="宋体" w:hAnsi="宋体" w:hint="eastAsia"/>
                <w:color w:val="000000"/>
                <w:kern w:val="0"/>
                <w:sz w:val="18"/>
                <w:szCs w:val="18"/>
              </w:rPr>
              <w:t>单位：万元</w:t>
            </w:r>
          </w:p>
        </w:tc>
      </w:tr>
      <w:tr w:rsidR="00557F3B">
        <w:trPr>
          <w:cantSplit/>
          <w:trHeight w:val="431"/>
          <w:tblHeader/>
        </w:trPr>
        <w:tc>
          <w:tcPr>
            <w:tcW w:w="6199" w:type="dxa"/>
            <w:gridSpan w:val="2"/>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功能分类科目</w:t>
            </w:r>
          </w:p>
        </w:tc>
        <w:tc>
          <w:tcPr>
            <w:tcW w:w="7976" w:type="dxa"/>
            <w:gridSpan w:val="3"/>
            <w:tcBorders>
              <w:top w:val="single" w:sz="4" w:space="0" w:color="auto"/>
            </w:tcBorders>
            <w:vAlign w:val="center"/>
          </w:tcPr>
          <w:p w:rsidR="00557F3B" w:rsidRDefault="0005686A">
            <w:pPr>
              <w:jc w:val="center"/>
              <w:rPr>
                <w:sz w:val="18"/>
                <w:szCs w:val="18"/>
              </w:rPr>
            </w:pPr>
            <w:r>
              <w:rPr>
                <w:rFonts w:ascii="宋体" w:hAnsi="宋体" w:hint="eastAsia"/>
                <w:color w:val="000000"/>
                <w:kern w:val="0"/>
                <w:sz w:val="18"/>
                <w:szCs w:val="18"/>
              </w:rPr>
              <w:t>国有资本经营预算支出</w:t>
            </w:r>
          </w:p>
        </w:tc>
      </w:tr>
      <w:tr w:rsidR="00557F3B">
        <w:trPr>
          <w:cantSplit/>
          <w:trHeight w:val="431"/>
          <w:tblHeader/>
        </w:trPr>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336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2306"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小计</w:t>
            </w:r>
          </w:p>
        </w:tc>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其中：基本支出</w:t>
            </w:r>
          </w:p>
        </w:tc>
        <w:tc>
          <w:tcPr>
            <w:tcW w:w="2835"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r>
      <w:tr w:rsidR="00557F3B">
        <w:trPr>
          <w:cantSplit/>
          <w:trHeight w:val="431"/>
        </w:trPr>
        <w:tc>
          <w:tcPr>
            <w:tcW w:w="2835" w:type="dxa"/>
            <w:vAlign w:val="center"/>
          </w:tcPr>
          <w:p w:rsidR="00557F3B" w:rsidRDefault="00557F3B">
            <w:pPr>
              <w:jc w:val="left"/>
              <w:rPr>
                <w:rFonts w:ascii="宋体" w:hAnsi="宋体"/>
                <w:color w:val="000000"/>
                <w:sz w:val="18"/>
                <w:szCs w:val="18"/>
              </w:rPr>
            </w:pPr>
          </w:p>
        </w:tc>
        <w:tc>
          <w:tcPr>
            <w:tcW w:w="3364" w:type="dxa"/>
            <w:vAlign w:val="center"/>
          </w:tcPr>
          <w:p w:rsidR="00557F3B" w:rsidRDefault="0005686A">
            <w:pPr>
              <w:widowControl/>
              <w:jc w:val="center"/>
              <w:textAlignment w:val="center"/>
              <w:rPr>
                <w:rFonts w:ascii="宋体" w:hAnsi="宋体"/>
                <w:color w:val="000000"/>
                <w:sz w:val="18"/>
                <w:szCs w:val="18"/>
              </w:rPr>
            </w:pPr>
            <w:r>
              <w:rPr>
                <w:rFonts w:ascii="宋体" w:hAnsi="宋体" w:hint="eastAsia"/>
                <w:color w:val="000000"/>
                <w:kern w:val="0"/>
                <w:sz w:val="18"/>
                <w:szCs w:val="18"/>
              </w:rPr>
              <w:t>合</w:t>
            </w:r>
            <w:r>
              <w:rPr>
                <w:rFonts w:ascii="宋体" w:hAnsi="宋体" w:hint="eastAsia"/>
                <w:color w:val="000000"/>
                <w:kern w:val="0"/>
                <w:sz w:val="18"/>
                <w:szCs w:val="18"/>
              </w:rPr>
              <w:t xml:space="preserve">    </w:t>
            </w:r>
            <w:r>
              <w:rPr>
                <w:rFonts w:ascii="宋体" w:hAnsi="宋体" w:hint="eastAsia"/>
                <w:color w:val="000000"/>
                <w:kern w:val="0"/>
                <w:sz w:val="18"/>
                <w:szCs w:val="18"/>
              </w:rPr>
              <w:t>计</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4"/>
        </w:trPr>
        <w:tc>
          <w:tcPr>
            <w:tcW w:w="2835"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223</w:t>
            </w:r>
          </w:p>
        </w:tc>
        <w:tc>
          <w:tcPr>
            <w:tcW w:w="3364"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国有资本经营预算支出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22301</w:t>
            </w:r>
          </w:p>
        </w:tc>
        <w:tc>
          <w:tcPr>
            <w:tcW w:w="3364"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解决历史遗留问题及改革成本支出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r w:rsidR="00557F3B">
        <w:trPr>
          <w:cantSplit/>
          <w:trHeight w:val="431"/>
        </w:trPr>
        <w:tc>
          <w:tcPr>
            <w:tcW w:w="2835"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2230101</w:t>
            </w:r>
          </w:p>
        </w:tc>
        <w:tc>
          <w:tcPr>
            <w:tcW w:w="3364" w:type="dxa"/>
            <w:vAlign w:val="center"/>
          </w:tcPr>
          <w:p w:rsidR="00557F3B" w:rsidRDefault="0005686A">
            <w:pPr>
              <w:jc w:val="left"/>
              <w:rPr>
                <w:rFonts w:ascii="宋体" w:hAns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厂办大集体改革支出</w:t>
            </w:r>
          </w:p>
        </w:tc>
        <w:tc>
          <w:tcPr>
            <w:tcW w:w="2306"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557F3B" w:rsidRDefault="0005686A">
            <w:pPr>
              <w:jc w:val="right"/>
              <w:rPr>
                <w:rFonts w:ascii="宋体" w:hAnsi="宋体"/>
                <w:color w:val="000000"/>
                <w:sz w:val="18"/>
                <w:szCs w:val="18"/>
              </w:rPr>
            </w:pPr>
            <w:r>
              <w:rPr>
                <w:rFonts w:ascii="宋体" w:hAnsi="宋体" w:hint="eastAsia"/>
                <w:color w:val="000000"/>
                <w:sz w:val="18"/>
                <w:szCs w:val="18"/>
              </w:rPr>
              <w:t>0.00</w:t>
            </w:r>
          </w:p>
        </w:tc>
      </w:tr>
    </w:tbl>
    <w:p w:rsidR="00557F3B" w:rsidRDefault="0005686A">
      <w:pPr>
        <w:rPr>
          <w:rFonts w:ascii="宋体" w:hAnsi="宋体" w:cs="宋体"/>
          <w:color w:val="000000"/>
          <w:kern w:val="0"/>
          <w:sz w:val="18"/>
          <w:szCs w:val="18"/>
          <w:lang/>
        </w:rPr>
      </w:pPr>
      <w:bookmarkStart w:id="31" w:name="PO_part2Table13"/>
      <w:bookmarkEnd w:id="29"/>
      <w:r>
        <w:rPr>
          <w:rFonts w:ascii="宋体" w:hAnsi="宋体" w:cs="宋体" w:hint="eastAsia"/>
          <w:color w:val="000000"/>
          <w:kern w:val="0"/>
          <w:sz w:val="18"/>
          <w:szCs w:val="18"/>
          <w:lang/>
        </w:rPr>
        <w:t>注：</w:t>
      </w:r>
      <w:bookmarkStart w:id="32" w:name="PO_part1remark9"/>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无数据的部门请增加“本表本年无发生额”等表述；有数据的部门请根据实际情况进行备注，如无需备注事项，请写“无”。</w:t>
      </w:r>
      <w:r>
        <w:rPr>
          <w:rFonts w:ascii="宋体" w:hAnsi="宋体" w:cs="宋体" w:hint="eastAsia"/>
          <w:color w:val="000000"/>
          <w:kern w:val="0"/>
          <w:sz w:val="18"/>
          <w:szCs w:val="18"/>
          <w:lang/>
        </w:rPr>
        <w:t xml:space="preserve"> </w:t>
      </w:r>
      <w:bookmarkEnd w:id="32"/>
      <w:r>
        <w:rPr>
          <w:rFonts w:ascii="宋体" w:hAnsi="宋体" w:cs="宋体" w:hint="eastAsia"/>
          <w:color w:val="000000"/>
          <w:kern w:val="0"/>
          <w:sz w:val="18"/>
          <w:szCs w:val="18"/>
          <w:lang/>
        </w:rPr>
        <w:t xml:space="preserve"> </w:t>
      </w:r>
      <w:bookmarkEnd w:id="31"/>
    </w:p>
    <w:p w:rsidR="00557F3B" w:rsidRDefault="00557F3B">
      <w:pPr>
        <w:rPr>
          <w:rFonts w:ascii="宋体" w:hAnsi="宋体" w:cs="宋体"/>
          <w:color w:val="000000"/>
          <w:kern w:val="0"/>
          <w:sz w:val="18"/>
          <w:szCs w:val="18"/>
          <w:lang/>
        </w:rPr>
        <w:sectPr w:rsidR="00557F3B">
          <w:pgSz w:w="16838" w:h="11906" w:orient="landscape"/>
          <w:pgMar w:top="1800" w:right="1440" w:bottom="1800" w:left="1440" w:header="851" w:footer="992" w:gutter="0"/>
          <w:cols w:space="720"/>
          <w:docGrid w:type="lines" w:linePitch="312"/>
        </w:sectPr>
      </w:pPr>
    </w:p>
    <w:p w:rsidR="00557F3B" w:rsidRDefault="0005686A">
      <w:pPr>
        <w:tabs>
          <w:tab w:val="center" w:pos="6979"/>
        </w:tabs>
        <w:ind w:firstLineChars="100" w:firstLine="440"/>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第三部分</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2023</w:t>
      </w:r>
      <w:r>
        <w:rPr>
          <w:rFonts w:ascii="黑体" w:eastAsia="黑体" w:hAnsi="黑体" w:cs="方正小标宋简体" w:hint="eastAsia"/>
          <w:sz w:val="44"/>
          <w:szCs w:val="44"/>
        </w:rPr>
        <w:t>年部门预算情况说明</w:t>
      </w:r>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57F3B" w:rsidRDefault="0005686A">
      <w:pPr>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bookmarkStart w:id="33" w:name="PO_part3A1Year1"/>
      <w:r>
        <w:rPr>
          <w:rFonts w:ascii="仿宋_GB2312" w:eastAsia="仿宋_GB2312" w:hAnsi="仿宋_GB2312" w:cs="仿宋_GB2312"/>
          <w:sz w:val="32"/>
          <w:szCs w:val="32"/>
        </w:rPr>
        <w:t xml:space="preserve"> </w:t>
      </w:r>
      <w:r>
        <w:rPr>
          <w:rFonts w:ascii="仿宋_GB2312" w:eastAsia="仿宋_GB2312" w:hAnsi="仿宋_GB2312" w:cs="仿宋_GB2312" w:hint="eastAsia"/>
          <w:sz w:val="30"/>
          <w:szCs w:val="30"/>
        </w:rPr>
        <w:t>2023</w:t>
      </w:r>
      <w:r>
        <w:rPr>
          <w:rFonts w:ascii="仿宋_GB2312" w:eastAsia="仿宋_GB2312" w:hAnsi="仿宋_GB2312" w:cs="仿宋_GB2312"/>
          <w:sz w:val="11"/>
          <w:szCs w:val="11"/>
        </w:rPr>
        <w:t xml:space="preserve"> </w:t>
      </w:r>
      <w:bookmarkEnd w:id="33"/>
      <w:r>
        <w:rPr>
          <w:rFonts w:ascii="仿宋_GB2312" w:eastAsia="仿宋_GB2312" w:hAnsi="仿宋_GB2312" w:cs="仿宋_GB2312" w:hint="eastAsia"/>
          <w:sz w:val="30"/>
          <w:szCs w:val="30"/>
        </w:rPr>
        <w:t>年本部门收入预算</w:t>
      </w:r>
      <w:bookmarkStart w:id="34" w:name="PO_part3A1Amount1"/>
      <w:r>
        <w:rPr>
          <w:rFonts w:ascii="仿宋_GB2312" w:eastAsia="仿宋_GB2312" w:hAnsi="仿宋_GB2312" w:cs="仿宋_GB2312" w:hint="eastAsia"/>
          <w:sz w:val="30"/>
          <w:szCs w:val="30"/>
        </w:rPr>
        <w:t>1011.69</w:t>
      </w:r>
      <w:bookmarkEnd w:id="34"/>
      <w:r>
        <w:rPr>
          <w:rFonts w:ascii="仿宋_GB2312" w:eastAsia="仿宋_GB2312" w:hAnsi="仿宋_GB2312" w:cs="仿宋_GB2312" w:hint="eastAsia"/>
          <w:sz w:val="30"/>
          <w:szCs w:val="30"/>
        </w:rPr>
        <w:t>万元，比上年</w:t>
      </w:r>
      <w:bookmarkStart w:id="35" w:name="PO_part3A1IncAmount1"/>
      <w:r>
        <w:rPr>
          <w:rFonts w:ascii="仿宋_GB2312" w:eastAsia="仿宋_GB2312" w:hAnsi="仿宋_GB2312" w:cs="仿宋_GB2312" w:hint="eastAsia"/>
          <w:sz w:val="30"/>
          <w:szCs w:val="30"/>
        </w:rPr>
        <w:t>减少</w:t>
      </w:r>
      <w:bookmarkEnd w:id="35"/>
      <w:r>
        <w:rPr>
          <w:rFonts w:ascii="仿宋_GB2312" w:eastAsia="仿宋_GB2312" w:hAnsi="仿宋_GB2312" w:cs="仿宋_GB2312" w:hint="eastAsia"/>
          <w:sz w:val="30"/>
          <w:szCs w:val="30"/>
        </w:rPr>
        <w:t>160.51</w:t>
      </w:r>
      <w:r>
        <w:rPr>
          <w:rFonts w:ascii="仿宋_GB2312" w:eastAsia="仿宋_GB2312" w:hAnsi="仿宋_GB2312" w:cs="仿宋_GB2312" w:hint="eastAsia"/>
          <w:sz w:val="30"/>
          <w:szCs w:val="30"/>
        </w:rPr>
        <w:t>万元，</w:t>
      </w:r>
      <w:bookmarkStart w:id="36" w:name="PO_part3A1IncPercent1"/>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13.69</w:t>
      </w:r>
      <w:r>
        <w:rPr>
          <w:rFonts w:ascii="仿宋_GB2312" w:eastAsia="仿宋_GB2312" w:hAnsi="仿宋_GB2312" w:cs="仿宋_GB2312"/>
          <w:sz w:val="11"/>
          <w:szCs w:val="11"/>
        </w:rPr>
        <w:t xml:space="preserve"> </w:t>
      </w:r>
      <w:bookmarkEnd w:id="36"/>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r>
        <w:rPr>
          <w:rFonts w:ascii="仿宋_GB2312" w:eastAsia="仿宋_GB2312" w:hAnsi="仿宋_GB2312" w:cs="仿宋_GB2312" w:hint="eastAsia"/>
          <w:sz w:val="30"/>
          <w:szCs w:val="30"/>
        </w:rPr>
        <w:t>压减了大型修缮费、业务培训费、市场监管专项经费、车辆购置经费等项目预算</w:t>
      </w:r>
      <w:r>
        <w:rPr>
          <w:rFonts w:ascii="仿宋_GB2312" w:eastAsia="仿宋_GB2312" w:hAnsi="仿宋_GB2312" w:cs="仿宋_GB2312" w:hint="eastAsia"/>
          <w:sz w:val="30"/>
          <w:szCs w:val="30"/>
        </w:rPr>
        <w:t>；支出预算</w:t>
      </w:r>
      <w:r>
        <w:rPr>
          <w:rFonts w:ascii="仿宋_GB2312" w:eastAsia="仿宋_GB2312" w:hAnsi="仿宋_GB2312" w:cs="仿宋_GB2312" w:hint="eastAsia"/>
          <w:sz w:val="30"/>
          <w:szCs w:val="30"/>
        </w:rPr>
        <w:t>1011.69</w:t>
      </w:r>
      <w:r>
        <w:rPr>
          <w:rFonts w:ascii="仿宋_GB2312" w:eastAsia="仿宋_GB2312" w:hAnsi="仿宋_GB2312" w:cs="仿宋_GB2312" w:hint="eastAsia"/>
          <w:sz w:val="30"/>
          <w:szCs w:val="30"/>
        </w:rPr>
        <w:t>万元，比上年</w:t>
      </w:r>
      <w:bookmarkStart w:id="37" w:name="PO_part3A1IncAmount2"/>
      <w:r>
        <w:rPr>
          <w:rFonts w:ascii="仿宋_GB2312" w:eastAsia="仿宋_GB2312" w:hAnsi="仿宋_GB2312" w:cs="仿宋_GB2312" w:hint="eastAsia"/>
          <w:sz w:val="30"/>
          <w:szCs w:val="30"/>
        </w:rPr>
        <w:t>减少</w:t>
      </w:r>
      <w:bookmarkEnd w:id="37"/>
      <w:r>
        <w:rPr>
          <w:rFonts w:ascii="仿宋_GB2312" w:eastAsia="仿宋_GB2312" w:hAnsi="仿宋_GB2312" w:cs="仿宋_GB2312" w:hint="eastAsia"/>
          <w:sz w:val="30"/>
          <w:szCs w:val="30"/>
        </w:rPr>
        <w:t>160.51</w:t>
      </w:r>
      <w:r>
        <w:rPr>
          <w:rFonts w:ascii="仿宋_GB2312" w:eastAsia="仿宋_GB2312" w:hAnsi="仿宋_GB2312" w:cs="仿宋_GB2312" w:hint="eastAsia"/>
          <w:sz w:val="30"/>
          <w:szCs w:val="30"/>
        </w:rPr>
        <w:t>万元，</w:t>
      </w:r>
      <w:bookmarkStart w:id="38" w:name="PO_part3A1IncPercent2"/>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13.69</w:t>
      </w:r>
      <w:r>
        <w:rPr>
          <w:rFonts w:ascii="仿宋_GB2312" w:eastAsia="仿宋_GB2312" w:hAnsi="仿宋_GB2312" w:cs="仿宋_GB2312"/>
          <w:sz w:val="11"/>
          <w:szCs w:val="11"/>
        </w:rPr>
        <w:t xml:space="preserve">  </w:t>
      </w:r>
      <w:bookmarkEnd w:id="38"/>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39" w:name="PO_part3A1IncReason2"/>
      <w:r>
        <w:rPr>
          <w:rFonts w:ascii="仿宋_GB2312" w:eastAsia="仿宋_GB2312" w:hAnsi="仿宋_GB2312" w:cs="仿宋_GB2312" w:hint="eastAsia"/>
          <w:sz w:val="30"/>
          <w:szCs w:val="30"/>
        </w:rPr>
        <w:t>缩减开支</w:t>
      </w:r>
      <w:r>
        <w:rPr>
          <w:rFonts w:ascii="仿宋_GB2312" w:eastAsia="仿宋_GB2312" w:hAnsi="仿宋_GB2312" w:cs="仿宋_GB2312" w:hint="eastAsia"/>
          <w:sz w:val="11"/>
          <w:szCs w:val="11"/>
        </w:rPr>
        <w:t xml:space="preserve"> </w:t>
      </w:r>
      <w:bookmarkEnd w:id="39"/>
      <w:r>
        <w:rPr>
          <w:rFonts w:ascii="仿宋_GB2312" w:eastAsia="仿宋_GB2312" w:hAnsi="仿宋_GB2312" w:cs="仿宋_GB2312" w:hint="eastAsia"/>
          <w:sz w:val="30"/>
          <w:szCs w:val="30"/>
        </w:rPr>
        <w:t>。</w:t>
      </w:r>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w:t>
      </w:r>
    </w:p>
    <w:p w:rsidR="00557F3B" w:rsidRDefault="0005686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2023</w:t>
      </w:r>
      <w:r>
        <w:rPr>
          <w:rFonts w:ascii="仿宋_GB2312" w:eastAsia="仿宋_GB2312" w:hAnsi="仿宋_GB2312" w:cs="仿宋_GB2312" w:hint="eastAsia"/>
          <w:sz w:val="30"/>
          <w:szCs w:val="30"/>
        </w:rPr>
        <w:t>年本部门财政拨款安排“三公”经费</w:t>
      </w:r>
      <w:bookmarkStart w:id="40" w:name="PO_part3A2Amount1"/>
      <w:r>
        <w:rPr>
          <w:rFonts w:ascii="仿宋_GB2312" w:eastAsia="仿宋_GB2312" w:hAnsi="仿宋_GB2312" w:cs="仿宋_GB2312" w:hint="eastAsia"/>
          <w:sz w:val="30"/>
          <w:szCs w:val="30"/>
        </w:rPr>
        <w:t>14.1</w:t>
      </w:r>
      <w:r>
        <w:rPr>
          <w:rFonts w:ascii="仿宋_GB2312" w:eastAsia="仿宋_GB2312" w:hAnsi="仿宋_GB2312" w:cs="仿宋_GB2312"/>
          <w:sz w:val="11"/>
          <w:szCs w:val="11"/>
        </w:rPr>
        <w:t xml:space="preserve"> </w:t>
      </w:r>
      <w:bookmarkEnd w:id="40"/>
      <w:r>
        <w:rPr>
          <w:rFonts w:ascii="仿宋_GB2312" w:eastAsia="仿宋_GB2312" w:hAnsi="仿宋_GB2312" w:cs="仿宋_GB2312" w:hint="eastAsia"/>
          <w:sz w:val="30"/>
          <w:szCs w:val="30"/>
        </w:rPr>
        <w:t>万元，比上年</w:t>
      </w:r>
      <w:bookmarkStart w:id="41" w:name="PO_part3A2IncAmount1"/>
      <w:r>
        <w:rPr>
          <w:rFonts w:ascii="仿宋_GB2312" w:eastAsia="仿宋_GB2312" w:hAnsi="仿宋_GB2312" w:cs="仿宋_GB2312" w:hint="eastAsia"/>
          <w:sz w:val="30"/>
          <w:szCs w:val="30"/>
        </w:rPr>
        <w:t>减少</w:t>
      </w:r>
      <w:bookmarkEnd w:id="41"/>
      <w:r>
        <w:rPr>
          <w:rFonts w:ascii="仿宋_GB2312" w:eastAsia="仿宋_GB2312" w:hAnsi="仿宋_GB2312" w:cs="仿宋_GB2312" w:hint="eastAsia"/>
          <w:sz w:val="30"/>
          <w:szCs w:val="30"/>
        </w:rPr>
        <w:t>21.92</w:t>
      </w:r>
      <w:r>
        <w:rPr>
          <w:rFonts w:ascii="仿宋_GB2312" w:eastAsia="仿宋_GB2312" w:hAnsi="仿宋_GB2312" w:cs="仿宋_GB2312" w:hint="eastAsia"/>
          <w:sz w:val="30"/>
          <w:szCs w:val="30"/>
        </w:rPr>
        <w:t>万元，</w:t>
      </w:r>
      <w:bookmarkStart w:id="42" w:name="PO_part3A2IncPercent1"/>
      <w:r>
        <w:rPr>
          <w:rFonts w:ascii="仿宋_GB2312" w:eastAsia="仿宋_GB2312" w:hAnsi="仿宋_GB2312" w:cs="仿宋_GB2312" w:hint="eastAsia"/>
          <w:sz w:val="30"/>
          <w:szCs w:val="30"/>
        </w:rPr>
        <w:t>下降</w:t>
      </w:r>
      <w:bookmarkEnd w:id="42"/>
      <w:r>
        <w:rPr>
          <w:rFonts w:ascii="仿宋_GB2312" w:eastAsia="仿宋_GB2312" w:hAnsi="仿宋_GB2312" w:cs="仿宋_GB2312" w:hint="eastAsia"/>
          <w:sz w:val="30"/>
          <w:szCs w:val="30"/>
        </w:rPr>
        <w:t>60.86</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43" w:name="PO_part3A2IncReason1"/>
      <w:r>
        <w:rPr>
          <w:rFonts w:ascii="仿宋_GB2312" w:eastAsia="仿宋_GB2312" w:hAnsi="仿宋_GB2312" w:cs="仿宋_GB2312" w:hint="eastAsia"/>
          <w:sz w:val="30"/>
          <w:szCs w:val="30"/>
        </w:rPr>
        <w:t>减少了车辆购置经费项目预算</w:t>
      </w:r>
      <w:r>
        <w:rPr>
          <w:rFonts w:ascii="仿宋_GB2312" w:eastAsia="仿宋_GB2312" w:hAnsi="仿宋_GB2312" w:cs="仿宋_GB2312"/>
          <w:sz w:val="11"/>
          <w:szCs w:val="11"/>
        </w:rPr>
        <w:t xml:space="preserve"> </w:t>
      </w:r>
      <w:bookmarkEnd w:id="43"/>
      <w:r>
        <w:rPr>
          <w:rFonts w:ascii="仿宋_GB2312" w:eastAsia="仿宋_GB2312" w:hAnsi="仿宋_GB2312" w:cs="仿宋_GB2312" w:hint="eastAsia"/>
          <w:sz w:val="30"/>
          <w:szCs w:val="30"/>
        </w:rPr>
        <w:t>。其中：因公出国（境）费</w:t>
      </w:r>
      <w:r>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万元，比上年</w:t>
      </w:r>
      <w:bookmarkStart w:id="44" w:name="PO_part3A2IncAmount2"/>
      <w:r>
        <w:rPr>
          <w:rFonts w:ascii="仿宋_GB2312" w:eastAsia="仿宋_GB2312" w:hAnsi="仿宋_GB2312" w:cs="仿宋_GB2312" w:hint="eastAsia"/>
          <w:sz w:val="30"/>
          <w:szCs w:val="30"/>
        </w:rPr>
        <w:t>减少</w:t>
      </w:r>
      <w:bookmarkStart w:id="45" w:name="PO_part3A2Amount2"/>
      <w:bookmarkEnd w:id="44"/>
      <w:r>
        <w:rPr>
          <w:rFonts w:ascii="仿宋_GB2312" w:eastAsia="仿宋_GB2312" w:hAnsi="仿宋_GB2312" w:cs="仿宋_GB2312" w:hint="eastAsia"/>
          <w:sz w:val="30"/>
          <w:szCs w:val="30"/>
        </w:rPr>
        <w:t>3.42</w:t>
      </w:r>
      <w:r>
        <w:rPr>
          <w:rFonts w:ascii="仿宋_GB2312" w:eastAsia="仿宋_GB2312" w:hAnsi="仿宋_GB2312" w:cs="仿宋_GB2312"/>
          <w:sz w:val="11"/>
          <w:szCs w:val="11"/>
        </w:rPr>
        <w:t xml:space="preserve"> </w:t>
      </w:r>
      <w:bookmarkEnd w:id="45"/>
      <w:r>
        <w:rPr>
          <w:rFonts w:ascii="仿宋_GB2312" w:eastAsia="仿宋_GB2312" w:hAnsi="仿宋_GB2312" w:cs="仿宋_GB2312" w:hint="eastAsia"/>
          <w:sz w:val="30"/>
          <w:szCs w:val="30"/>
        </w:rPr>
        <w:t>万元，</w:t>
      </w:r>
      <w:bookmarkStart w:id="46" w:name="PO_part3A2IncPercent2"/>
      <w:r>
        <w:rPr>
          <w:rFonts w:ascii="仿宋_GB2312" w:eastAsia="仿宋_GB2312" w:hAnsi="仿宋_GB2312" w:cs="仿宋_GB2312" w:hint="eastAsia"/>
          <w:sz w:val="30"/>
          <w:szCs w:val="30"/>
        </w:rPr>
        <w:t>下降</w:t>
      </w:r>
      <w:bookmarkEnd w:id="46"/>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r>
        <w:rPr>
          <w:rFonts w:ascii="仿宋_GB2312" w:eastAsia="仿宋_GB2312" w:hAnsi="仿宋_GB2312" w:cs="仿宋_GB2312" w:hint="eastAsia"/>
          <w:sz w:val="30"/>
          <w:szCs w:val="30"/>
        </w:rPr>
        <w:t>以线上业务交流为主</w:t>
      </w:r>
      <w:r>
        <w:rPr>
          <w:rFonts w:ascii="仿宋_GB2312" w:eastAsia="仿宋_GB2312" w:hAnsi="仿宋_GB2312" w:cs="仿宋_GB2312" w:hint="eastAsia"/>
          <w:sz w:val="30"/>
          <w:szCs w:val="30"/>
        </w:rPr>
        <w:t>；公务用车购置及运行费</w:t>
      </w:r>
      <w:r>
        <w:rPr>
          <w:rFonts w:ascii="仿宋_GB2312" w:eastAsia="仿宋_GB2312" w:hAnsi="仿宋_GB2312" w:cs="仿宋_GB2312" w:hint="eastAsia"/>
          <w:sz w:val="30"/>
          <w:szCs w:val="30"/>
        </w:rPr>
        <w:t>12.6</w:t>
      </w:r>
      <w:r>
        <w:rPr>
          <w:rFonts w:ascii="仿宋_GB2312" w:eastAsia="仿宋_GB2312" w:hAnsi="仿宋_GB2312" w:cs="仿宋_GB2312" w:hint="eastAsia"/>
          <w:sz w:val="30"/>
          <w:szCs w:val="30"/>
        </w:rPr>
        <w:t>万元（公务用车购置费</w:t>
      </w:r>
      <w:r>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万元，比</w:t>
      </w:r>
      <w:r>
        <w:rPr>
          <w:rFonts w:ascii="仿宋_GB2312" w:eastAsia="仿宋_GB2312" w:hAnsi="仿宋_GB2312" w:cs="仿宋_GB2312" w:hint="eastAsia"/>
          <w:sz w:val="30"/>
          <w:szCs w:val="30"/>
        </w:rPr>
        <w:t>上年</w:t>
      </w:r>
      <w:bookmarkStart w:id="47" w:name="PO_part3A2IncAmount5"/>
      <w:r>
        <w:rPr>
          <w:rFonts w:ascii="仿宋_GB2312" w:eastAsia="仿宋_GB2312" w:hAnsi="仿宋_GB2312" w:cs="仿宋_GB2312" w:hint="eastAsia"/>
          <w:sz w:val="30"/>
          <w:szCs w:val="30"/>
        </w:rPr>
        <w:t>减少</w:t>
      </w:r>
      <w:bookmarkEnd w:id="47"/>
      <w:r>
        <w:rPr>
          <w:rFonts w:ascii="仿宋_GB2312" w:eastAsia="仿宋_GB2312" w:hAnsi="仿宋_GB2312" w:cs="仿宋_GB2312" w:hint="eastAsia"/>
          <w:sz w:val="30"/>
          <w:szCs w:val="30"/>
        </w:rPr>
        <w:t>18</w:t>
      </w:r>
      <w:r>
        <w:rPr>
          <w:rFonts w:ascii="仿宋_GB2312" w:eastAsia="仿宋_GB2312" w:hAnsi="仿宋_GB2312" w:cs="仿宋_GB2312" w:hint="eastAsia"/>
          <w:sz w:val="30"/>
          <w:szCs w:val="30"/>
        </w:rPr>
        <w:t>万元</w:t>
      </w:r>
      <w:r>
        <w:rPr>
          <w:rFonts w:ascii="仿宋_GB2312" w:eastAsia="仿宋_GB2312" w:hAnsi="宋体" w:cs="宋体" w:hint="eastAsia"/>
          <w:sz w:val="32"/>
          <w:szCs w:val="32"/>
        </w:rPr>
        <w:t>；</w:t>
      </w:r>
      <w:r>
        <w:rPr>
          <w:rFonts w:ascii="仿宋_GB2312" w:eastAsia="仿宋_GB2312" w:hAnsi="仿宋_GB2312" w:cs="仿宋_GB2312" w:hint="eastAsia"/>
          <w:sz w:val="30"/>
          <w:szCs w:val="30"/>
        </w:rPr>
        <w:t>公务用车运行维护费</w:t>
      </w:r>
      <w:r>
        <w:rPr>
          <w:rFonts w:ascii="仿宋_GB2312" w:eastAsia="仿宋_GB2312" w:hAnsi="仿宋_GB2312" w:cs="仿宋_GB2312" w:hint="eastAsia"/>
          <w:sz w:val="30"/>
          <w:szCs w:val="30"/>
        </w:rPr>
        <w:t>12.6</w:t>
      </w:r>
      <w:r>
        <w:rPr>
          <w:rFonts w:ascii="仿宋_GB2312" w:eastAsia="仿宋_GB2312" w:hAnsi="仿宋_GB2312" w:cs="仿宋_GB2312" w:hint="eastAsia"/>
          <w:sz w:val="30"/>
          <w:szCs w:val="30"/>
        </w:rPr>
        <w:t>万元，与上年持平，无增减变化</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比上年</w:t>
      </w:r>
      <w:bookmarkStart w:id="48" w:name="PO_part3A2IncAmount3"/>
      <w:r>
        <w:rPr>
          <w:rFonts w:ascii="仿宋_GB2312" w:eastAsia="仿宋_GB2312" w:hAnsi="仿宋_GB2312" w:cs="仿宋_GB2312" w:hint="eastAsia"/>
          <w:sz w:val="30"/>
          <w:szCs w:val="30"/>
        </w:rPr>
        <w:t>减少</w:t>
      </w:r>
      <w:r>
        <w:rPr>
          <w:rFonts w:ascii="仿宋_GB2312" w:eastAsia="仿宋_GB2312" w:hAnsi="仿宋_GB2312" w:cs="仿宋_GB2312" w:hint="eastAsia"/>
          <w:sz w:val="30"/>
          <w:szCs w:val="30"/>
        </w:rPr>
        <w:t>18</w:t>
      </w:r>
      <w:r>
        <w:rPr>
          <w:rFonts w:ascii="仿宋_GB2312" w:eastAsia="仿宋_GB2312" w:hAnsi="仿宋_GB2312" w:cs="仿宋_GB2312"/>
          <w:sz w:val="11"/>
          <w:szCs w:val="11"/>
        </w:rPr>
        <w:t xml:space="preserve"> </w:t>
      </w:r>
      <w:bookmarkEnd w:id="48"/>
      <w:r>
        <w:rPr>
          <w:rFonts w:ascii="仿宋_GB2312" w:eastAsia="仿宋_GB2312" w:hAnsi="仿宋_GB2312" w:cs="仿宋_GB2312" w:hint="eastAsia"/>
          <w:sz w:val="30"/>
          <w:szCs w:val="30"/>
        </w:rPr>
        <w:t>万元，</w:t>
      </w:r>
      <w:bookmarkStart w:id="49" w:name="PO_part3A2IncPercent3"/>
      <w:r>
        <w:rPr>
          <w:rFonts w:ascii="仿宋_GB2312" w:eastAsia="仿宋_GB2312" w:hAnsi="仿宋_GB2312" w:cs="仿宋_GB2312" w:hint="eastAsia"/>
          <w:sz w:val="30"/>
          <w:szCs w:val="30"/>
        </w:rPr>
        <w:t>下降</w:t>
      </w:r>
      <w:bookmarkEnd w:id="49"/>
      <w:r>
        <w:rPr>
          <w:rFonts w:ascii="仿宋_GB2312" w:eastAsia="仿宋_GB2312" w:hAnsi="仿宋_GB2312" w:cs="仿宋_GB2312" w:hint="eastAsia"/>
          <w:sz w:val="30"/>
          <w:szCs w:val="30"/>
        </w:rPr>
        <w:t>58.82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r>
        <w:rPr>
          <w:rFonts w:ascii="仿宋_GB2312" w:eastAsia="仿宋_GB2312" w:hAnsi="仿宋_GB2312" w:cs="仿宋_GB2312" w:hint="eastAsia"/>
          <w:sz w:val="30"/>
          <w:szCs w:val="30"/>
        </w:rPr>
        <w:t>减少了车辆购置经费项目预算</w:t>
      </w:r>
      <w:r>
        <w:rPr>
          <w:rFonts w:ascii="仿宋_GB2312" w:eastAsia="仿宋_GB2312" w:hAnsi="仿宋_GB2312" w:cs="仿宋_GB2312"/>
          <w:sz w:val="11"/>
          <w:szCs w:val="11"/>
        </w:rPr>
        <w:t xml:space="preserve"> </w:t>
      </w:r>
      <w:r>
        <w:rPr>
          <w:rFonts w:ascii="仿宋_GB2312" w:eastAsia="仿宋_GB2312" w:hAnsi="仿宋_GB2312" w:cs="仿宋_GB2312" w:hint="eastAsia"/>
          <w:sz w:val="30"/>
          <w:szCs w:val="30"/>
        </w:rPr>
        <w:t>；公务接待费</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万元，比上年</w:t>
      </w:r>
      <w:bookmarkStart w:id="50" w:name="PO_part3A2IncAmount4"/>
      <w:r>
        <w:rPr>
          <w:rFonts w:ascii="仿宋_GB2312" w:eastAsia="仿宋_GB2312" w:hAnsi="仿宋_GB2312" w:cs="仿宋_GB2312" w:hint="eastAsia"/>
          <w:sz w:val="30"/>
          <w:szCs w:val="30"/>
        </w:rPr>
        <w:t>减少</w:t>
      </w:r>
      <w:bookmarkEnd w:id="50"/>
      <w:r>
        <w:rPr>
          <w:rFonts w:ascii="仿宋_GB2312" w:eastAsia="仿宋_GB2312" w:hAnsi="仿宋_GB2312" w:cs="仿宋_GB2312" w:hint="eastAsia"/>
          <w:sz w:val="30"/>
          <w:szCs w:val="30"/>
        </w:rPr>
        <w:t>0.5</w:t>
      </w:r>
      <w:r>
        <w:rPr>
          <w:rFonts w:ascii="仿宋_GB2312" w:eastAsia="仿宋_GB2312" w:hAnsi="仿宋_GB2312" w:cs="仿宋_GB2312" w:hint="eastAsia"/>
          <w:sz w:val="30"/>
          <w:szCs w:val="30"/>
        </w:rPr>
        <w:t>万元，</w:t>
      </w:r>
      <w:bookmarkStart w:id="51" w:name="PO_part3A2IncPercent4"/>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25</w:t>
      </w:r>
      <w:r>
        <w:rPr>
          <w:rFonts w:ascii="仿宋_GB2312" w:eastAsia="仿宋_GB2312" w:hAnsi="仿宋_GB2312" w:cs="仿宋_GB2312"/>
          <w:sz w:val="11"/>
          <w:szCs w:val="11"/>
        </w:rPr>
        <w:t xml:space="preserve"> </w:t>
      </w:r>
      <w:bookmarkEnd w:id="51"/>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r>
        <w:rPr>
          <w:rFonts w:ascii="仿宋_GB2312" w:eastAsia="仿宋_GB2312" w:hAnsi="仿宋_GB2312" w:cs="仿宋_GB2312" w:hint="eastAsia"/>
          <w:sz w:val="30"/>
          <w:szCs w:val="30"/>
        </w:rPr>
        <w:t>以线上业务交流为主</w:t>
      </w:r>
      <w:r>
        <w:rPr>
          <w:rFonts w:ascii="仿宋_GB2312" w:eastAsia="仿宋_GB2312" w:hAnsi="仿宋_GB2312" w:cs="仿宋_GB2312" w:hint="eastAsia"/>
          <w:sz w:val="30"/>
          <w:szCs w:val="30"/>
        </w:rPr>
        <w:t>。</w:t>
      </w:r>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57F3B" w:rsidRDefault="0005686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行政经费（机关运行经费）指用于维持行政（参公）单位机关运行的经费。具体包括：办公费、印刷费、水费、电费、邮电费、取暖费、物业管理费、差旅费、因公出国（境）费用、维修（护）费、租赁费、会议费、培训费、公务接待费、专用材料费、</w:t>
      </w:r>
      <w:r>
        <w:rPr>
          <w:rFonts w:ascii="仿宋_GB2312" w:eastAsia="仿宋_GB2312" w:hAnsi="仿宋_GB2312" w:cs="仿宋_GB2312" w:hint="eastAsia"/>
          <w:sz w:val="30"/>
          <w:szCs w:val="30"/>
        </w:rPr>
        <w:lastRenderedPageBreak/>
        <w:t>被装购置费、福利费、公务用车运行维护费、其他交通费用、医疗费补助、办公设备购置、专用设备购置、信息网络及软件购置更新、公务用车购置、其他交通工具购置经济科目对应的预算资金。</w:t>
      </w:r>
      <w:r>
        <w:rPr>
          <w:rFonts w:ascii="仿宋_GB2312" w:eastAsia="仿宋_GB2312" w:hAnsi="仿宋_GB2312" w:cs="仿宋_GB2312" w:hint="eastAsia"/>
          <w:sz w:val="30"/>
          <w:szCs w:val="30"/>
        </w:rPr>
        <w:t>2023</w:t>
      </w:r>
      <w:r>
        <w:rPr>
          <w:rFonts w:ascii="仿宋_GB2312" w:eastAsia="仿宋_GB2312" w:hAnsi="仿宋_GB2312" w:cs="仿宋_GB2312" w:hint="eastAsia"/>
          <w:sz w:val="30"/>
          <w:szCs w:val="30"/>
        </w:rPr>
        <w:t>年，本</w:t>
      </w:r>
      <w:r>
        <w:rPr>
          <w:rFonts w:ascii="仿宋_GB2312" w:eastAsia="仿宋_GB2312" w:hAnsi="仿宋_GB2312" w:cs="仿宋_GB2312" w:hint="eastAsia"/>
          <w:sz w:val="30"/>
          <w:szCs w:val="30"/>
        </w:rPr>
        <w:t>部门机关运行经费安排</w:t>
      </w:r>
      <w:r>
        <w:rPr>
          <w:rFonts w:ascii="仿宋_GB2312" w:eastAsia="仿宋_GB2312" w:hAnsi="仿宋_GB2312" w:cs="仿宋_GB2312" w:hint="eastAsia"/>
          <w:sz w:val="30"/>
          <w:szCs w:val="30"/>
        </w:rPr>
        <w:t>164.88</w:t>
      </w:r>
      <w:r>
        <w:rPr>
          <w:rFonts w:ascii="仿宋_GB2312" w:eastAsia="仿宋_GB2312" w:hAnsi="仿宋_GB2312" w:cs="仿宋_GB2312" w:hint="eastAsia"/>
          <w:sz w:val="30"/>
          <w:szCs w:val="30"/>
        </w:rPr>
        <w:t>万元，比上年</w:t>
      </w:r>
      <w:r>
        <w:rPr>
          <w:rFonts w:ascii="仿宋_GB2312" w:eastAsia="仿宋_GB2312" w:hAnsi="仿宋_GB2312" w:cs="仿宋_GB2312" w:hint="eastAsia"/>
          <w:sz w:val="30"/>
          <w:szCs w:val="30"/>
        </w:rPr>
        <w:t>增加了</w:t>
      </w:r>
      <w:r>
        <w:rPr>
          <w:rFonts w:ascii="仿宋_GB2312" w:eastAsia="仿宋_GB2312" w:hAnsi="仿宋_GB2312" w:cs="仿宋_GB2312" w:hint="eastAsia"/>
          <w:sz w:val="30"/>
          <w:szCs w:val="30"/>
        </w:rPr>
        <w:t>63.72</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上升了</w:t>
      </w:r>
      <w:r>
        <w:rPr>
          <w:rFonts w:ascii="仿宋_GB2312" w:eastAsia="仿宋_GB2312" w:hAnsi="仿宋_GB2312" w:cs="仿宋_GB2312" w:hint="eastAsia"/>
          <w:sz w:val="30"/>
          <w:szCs w:val="30"/>
        </w:rPr>
        <w:t>63</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52" w:name="PO_part3A3IncReason1"/>
      <w:r>
        <w:rPr>
          <w:rFonts w:ascii="仿宋" w:eastAsia="仿宋" w:hAnsi="仿宋" w:cs="仿宋" w:hint="eastAsia"/>
          <w:sz w:val="32"/>
          <w:szCs w:val="32"/>
        </w:rPr>
        <w:t>市场监管业务量增加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 xml:space="preserve"> </w:t>
      </w:r>
      <w:bookmarkEnd w:id="52"/>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557F3B" w:rsidRDefault="0005686A">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2023</w:t>
      </w:r>
      <w:r>
        <w:rPr>
          <w:rFonts w:ascii="仿宋_GB2312" w:eastAsia="仿宋_GB2312" w:hAnsi="仿宋_GB2312" w:cs="仿宋_GB2312" w:hint="eastAsia"/>
          <w:sz w:val="30"/>
          <w:szCs w:val="30"/>
        </w:rPr>
        <w:t>年本部门政府采购安排</w:t>
      </w:r>
      <w:bookmarkStart w:id="53" w:name="PO_part3A4Amount1"/>
      <w:r>
        <w:rPr>
          <w:rFonts w:ascii="仿宋_GB2312" w:eastAsia="仿宋_GB2312" w:hAnsi="仿宋_GB2312" w:cs="仿宋_GB2312" w:hint="eastAsia"/>
          <w:sz w:val="30"/>
          <w:szCs w:val="30"/>
        </w:rPr>
        <w:t>372903.4</w:t>
      </w:r>
      <w:r>
        <w:rPr>
          <w:rFonts w:ascii="仿宋_GB2312" w:eastAsia="仿宋_GB2312" w:hAnsi="仿宋_GB2312" w:cs="仿宋_GB2312"/>
          <w:sz w:val="11"/>
          <w:szCs w:val="11"/>
        </w:rPr>
        <w:t xml:space="preserve"> </w:t>
      </w:r>
      <w:bookmarkEnd w:id="53"/>
      <w:r>
        <w:rPr>
          <w:rFonts w:ascii="仿宋_GB2312" w:eastAsia="仿宋_GB2312" w:hAnsi="仿宋_GB2312" w:cs="仿宋_GB2312" w:hint="eastAsia"/>
          <w:sz w:val="30"/>
          <w:szCs w:val="30"/>
        </w:rPr>
        <w:t>万元，其中：货物类采购预算</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万元，工程类采购预算</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万元，服务类采购预算</w:t>
      </w:r>
      <w:r>
        <w:rPr>
          <w:rFonts w:ascii="仿宋_GB2312" w:eastAsia="仿宋_GB2312" w:hAnsi="仿宋_GB2312" w:cs="仿宋_GB2312" w:hint="eastAsia"/>
          <w:sz w:val="30"/>
          <w:szCs w:val="30"/>
        </w:rPr>
        <w:t>372896.4</w:t>
      </w:r>
      <w:r>
        <w:rPr>
          <w:rFonts w:ascii="仿宋_GB2312" w:eastAsia="仿宋_GB2312" w:hAnsi="仿宋_GB2312" w:cs="仿宋_GB2312" w:hint="eastAsia"/>
          <w:sz w:val="30"/>
          <w:szCs w:val="30"/>
        </w:rPr>
        <w:t>万元等。</w:t>
      </w:r>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557F3B" w:rsidRDefault="0005686A">
      <w:pPr>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截至</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日，本部门固定资产金额</w:t>
      </w:r>
      <w:r>
        <w:rPr>
          <w:rFonts w:ascii="仿宋_GB2312" w:eastAsia="仿宋_GB2312" w:hAnsi="仿宋_GB2312" w:cs="仿宋_GB2312" w:hint="eastAsia"/>
          <w:sz w:val="30"/>
          <w:szCs w:val="30"/>
        </w:rPr>
        <w:t>254.28</w:t>
      </w:r>
      <w:r>
        <w:rPr>
          <w:rFonts w:ascii="仿宋_GB2312" w:eastAsia="仿宋_GB2312" w:hAnsi="仿宋_GB2312" w:cs="仿宋_GB2312" w:hint="eastAsia"/>
          <w:sz w:val="30"/>
          <w:szCs w:val="30"/>
        </w:rPr>
        <w:t>万元，分布构成情况为：车辆</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辆，单价在</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万元以上的设备</w:t>
      </w:r>
      <w:r>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台。本年度拟购置固定资产</w:t>
      </w:r>
      <w:bookmarkStart w:id="54" w:name="PO_part3A5Amount5"/>
      <w:r>
        <w:rPr>
          <w:rFonts w:ascii="仿宋_GB2312" w:eastAsia="仿宋_GB2312" w:hAnsi="仿宋_GB2312" w:cs="仿宋_GB2312" w:hint="eastAsia"/>
          <w:sz w:val="30"/>
          <w:szCs w:val="30"/>
        </w:rPr>
        <w:t>3</w:t>
      </w:r>
      <w:r>
        <w:rPr>
          <w:rFonts w:ascii="仿宋_GB2312" w:eastAsia="仿宋_GB2312" w:hAnsi="仿宋_GB2312" w:cs="仿宋_GB2312"/>
          <w:sz w:val="11"/>
          <w:szCs w:val="11"/>
        </w:rPr>
        <w:t xml:space="preserve"> </w:t>
      </w:r>
      <w:bookmarkEnd w:id="54"/>
      <w:r>
        <w:rPr>
          <w:rFonts w:ascii="仿宋_GB2312" w:eastAsia="仿宋_GB2312" w:hAnsi="仿宋_GB2312" w:cs="仿宋_GB2312" w:hint="eastAsia"/>
          <w:sz w:val="30"/>
          <w:szCs w:val="30"/>
        </w:rPr>
        <w:t>万元，主要是</w:t>
      </w:r>
      <w:bookmarkStart w:id="55" w:name="PO_part3A5Detil1"/>
      <w:r>
        <w:rPr>
          <w:rFonts w:ascii="仿宋_GB2312" w:eastAsia="仿宋_GB2312" w:hAnsi="仿宋_GB2312" w:cs="仿宋_GB2312" w:hint="eastAsia"/>
          <w:sz w:val="30"/>
          <w:szCs w:val="30"/>
        </w:rPr>
        <w:t>办公设备</w:t>
      </w:r>
      <w:r>
        <w:rPr>
          <w:rFonts w:ascii="仿宋_GB2312" w:eastAsia="仿宋_GB2312" w:hAnsi="仿宋_GB2312" w:cs="仿宋_GB2312"/>
          <w:sz w:val="11"/>
          <w:szCs w:val="11"/>
        </w:rPr>
        <w:t xml:space="preserve"> </w:t>
      </w:r>
      <w:bookmarkEnd w:id="55"/>
      <w:r>
        <w:rPr>
          <w:rFonts w:ascii="仿宋_GB2312" w:eastAsia="仿宋_GB2312" w:hAnsi="仿宋_GB2312" w:cs="仿宋_GB2312" w:hint="eastAsia"/>
          <w:sz w:val="32"/>
          <w:szCs w:val="32"/>
        </w:rPr>
        <w:t>。</w:t>
      </w:r>
    </w:p>
    <w:p w:rsidR="00557F3B" w:rsidRDefault="0005686A">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重点项目预算绩效目标情况</w:t>
      </w:r>
    </w:p>
    <w:p w:rsidR="00557F3B" w:rsidRDefault="000568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56" w:name="PO_part3A6Year1"/>
      <w:r>
        <w:rPr>
          <w:rFonts w:ascii="仿宋_GB2312" w:eastAsia="仿宋_GB2312" w:hAnsi="仿宋_GB2312" w:cs="仿宋_GB2312" w:hint="eastAsia"/>
          <w:sz w:val="32"/>
          <w:szCs w:val="32"/>
        </w:rPr>
        <w:t xml:space="preserve"> </w:t>
      </w:r>
      <w:bookmarkEnd w:id="56"/>
      <w:r>
        <w:rPr>
          <w:rFonts w:ascii="仿宋_GB2312" w:eastAsia="仿宋_GB2312" w:hAnsi="仿宋_GB2312" w:cs="仿宋_GB2312" w:hint="eastAsia"/>
          <w:sz w:val="32"/>
          <w:szCs w:val="32"/>
        </w:rPr>
        <w:t>2023</w:t>
      </w:r>
      <w:r>
        <w:rPr>
          <w:rFonts w:ascii="仿宋_GB2312" w:eastAsia="仿宋_GB2312" w:hAnsi="仿宋_GB2312" w:cs="仿宋_GB2312" w:hint="eastAsia"/>
          <w:sz w:val="30"/>
          <w:szCs w:val="30"/>
        </w:rPr>
        <w:t>年，本部门重点项目绩效目标情况如下</w:t>
      </w:r>
      <w:r>
        <w:rPr>
          <w:rFonts w:ascii="仿宋_GB2312" w:eastAsia="仿宋_GB2312" w:hAnsi="仿宋_GB2312" w:cs="仿宋_GB2312"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1876"/>
        <w:gridCol w:w="2880"/>
      </w:tblGrid>
      <w:tr w:rsidR="00557F3B">
        <w:trPr>
          <w:trHeight w:val="338"/>
        </w:trPr>
        <w:tc>
          <w:tcPr>
            <w:tcW w:w="3632" w:type="dxa"/>
          </w:tcPr>
          <w:p w:rsidR="00557F3B" w:rsidRDefault="0005686A">
            <w:pPr>
              <w:jc w:val="center"/>
              <w:rPr>
                <w:rFonts w:ascii="方正小标宋简体" w:eastAsia="方正小标宋简体" w:hAnsi="方正小标宋简体" w:cs="方正小标宋简体"/>
                <w:b/>
                <w:sz w:val="30"/>
                <w:szCs w:val="30"/>
              </w:rPr>
            </w:pPr>
            <w:r>
              <w:rPr>
                <w:rFonts w:ascii="宋体" w:hAnsi="宋体" w:cs="宋体" w:hint="eastAsia"/>
                <w:b/>
                <w:sz w:val="30"/>
                <w:szCs w:val="30"/>
              </w:rPr>
              <w:t>项目</w:t>
            </w:r>
          </w:p>
        </w:tc>
        <w:tc>
          <w:tcPr>
            <w:tcW w:w="1876" w:type="dxa"/>
          </w:tcPr>
          <w:p w:rsidR="00557F3B" w:rsidRDefault="0005686A">
            <w:pPr>
              <w:jc w:val="center"/>
              <w:rPr>
                <w:rFonts w:ascii="方正小标宋简体" w:eastAsia="方正小标宋简体" w:hAnsi="方正小标宋简体" w:cs="方正小标宋简体"/>
                <w:b/>
                <w:sz w:val="30"/>
                <w:szCs w:val="30"/>
              </w:rPr>
            </w:pPr>
            <w:r>
              <w:rPr>
                <w:rFonts w:ascii="宋体" w:hAnsi="宋体" w:cs="宋体" w:hint="eastAsia"/>
                <w:b/>
                <w:sz w:val="30"/>
                <w:szCs w:val="30"/>
              </w:rPr>
              <w:t>预算数</w:t>
            </w:r>
          </w:p>
        </w:tc>
        <w:tc>
          <w:tcPr>
            <w:tcW w:w="2880" w:type="dxa"/>
          </w:tcPr>
          <w:p w:rsidR="00557F3B" w:rsidRDefault="0005686A">
            <w:pPr>
              <w:jc w:val="center"/>
              <w:rPr>
                <w:rFonts w:ascii="方正小标宋简体" w:eastAsia="方正小标宋简体" w:hAnsi="方正小标宋简体" w:cs="方正小标宋简体"/>
                <w:b/>
                <w:sz w:val="30"/>
                <w:szCs w:val="30"/>
              </w:rPr>
            </w:pPr>
            <w:r>
              <w:rPr>
                <w:rFonts w:ascii="宋体" w:hAnsi="宋体" w:cs="宋体" w:hint="eastAsia"/>
                <w:b/>
                <w:sz w:val="30"/>
                <w:szCs w:val="30"/>
              </w:rPr>
              <w:t>绩效目标</w:t>
            </w:r>
          </w:p>
        </w:tc>
      </w:tr>
      <w:tr w:rsidR="00557F3B">
        <w:trPr>
          <w:trHeight w:val="287"/>
        </w:trPr>
        <w:tc>
          <w:tcPr>
            <w:tcW w:w="3632" w:type="dxa"/>
          </w:tcPr>
          <w:p w:rsidR="00557F3B" w:rsidRDefault="0005686A">
            <w:pPr>
              <w:jc w:val="center"/>
              <w:rPr>
                <w:rFonts w:ascii="宋体" w:hAnsi="宋体" w:cs="宋体"/>
                <w:color w:val="000000"/>
                <w:sz w:val="30"/>
                <w:szCs w:val="30"/>
              </w:rPr>
            </w:pPr>
            <w:bookmarkStart w:id="57" w:name="PO_part3Table6"/>
            <w:r>
              <w:rPr>
                <w:rFonts w:ascii="仿宋_GB2312" w:eastAsia="仿宋_GB2312" w:hAnsi="仿宋_GB2312" w:cs="仿宋_GB2312" w:hint="eastAsia"/>
                <w:sz w:val="30"/>
                <w:szCs w:val="30"/>
              </w:rPr>
              <w:t>无</w:t>
            </w:r>
          </w:p>
        </w:tc>
        <w:tc>
          <w:tcPr>
            <w:tcW w:w="1876" w:type="dxa"/>
          </w:tcPr>
          <w:p w:rsidR="00557F3B" w:rsidRDefault="00557F3B">
            <w:pPr>
              <w:rPr>
                <w:sz w:val="30"/>
                <w:szCs w:val="30"/>
              </w:rPr>
            </w:pPr>
          </w:p>
        </w:tc>
        <w:tc>
          <w:tcPr>
            <w:tcW w:w="2880" w:type="dxa"/>
          </w:tcPr>
          <w:p w:rsidR="00557F3B" w:rsidRDefault="00557F3B">
            <w:pPr>
              <w:rPr>
                <w:sz w:val="30"/>
                <w:szCs w:val="30"/>
              </w:rPr>
            </w:pPr>
          </w:p>
        </w:tc>
      </w:tr>
      <w:tr w:rsidR="00557F3B">
        <w:tc>
          <w:tcPr>
            <w:tcW w:w="3632" w:type="dxa"/>
          </w:tcPr>
          <w:p w:rsidR="00557F3B" w:rsidRDefault="00557F3B">
            <w:pPr>
              <w:rPr>
                <w:sz w:val="30"/>
                <w:szCs w:val="30"/>
              </w:rPr>
            </w:pPr>
          </w:p>
        </w:tc>
        <w:tc>
          <w:tcPr>
            <w:tcW w:w="1876" w:type="dxa"/>
          </w:tcPr>
          <w:p w:rsidR="00557F3B" w:rsidRDefault="00557F3B">
            <w:pPr>
              <w:rPr>
                <w:sz w:val="30"/>
                <w:szCs w:val="30"/>
              </w:rPr>
            </w:pPr>
          </w:p>
        </w:tc>
        <w:tc>
          <w:tcPr>
            <w:tcW w:w="2880" w:type="dxa"/>
          </w:tcPr>
          <w:p w:rsidR="00557F3B" w:rsidRDefault="00557F3B">
            <w:pPr>
              <w:rPr>
                <w:sz w:val="30"/>
                <w:szCs w:val="30"/>
              </w:rPr>
            </w:pPr>
          </w:p>
        </w:tc>
      </w:tr>
    </w:tbl>
    <w:bookmarkEnd w:id="57"/>
    <w:p w:rsidR="00557F3B" w:rsidRDefault="0005686A">
      <w:pPr>
        <w:spacing w:line="360" w:lineRule="auto"/>
        <w:rPr>
          <w:rFonts w:ascii="仿宋_GB2312" w:eastAsia="仿宋_GB2312" w:hAnsi="仿宋_GB2312" w:cs="仿宋_GB2312"/>
          <w:sz w:val="32"/>
          <w:szCs w:val="32"/>
        </w:rPr>
      </w:pPr>
      <w:r>
        <w:rPr>
          <w:rFonts w:ascii="宋体" w:hAnsi="宋体" w:cs="宋体" w:hint="eastAsia"/>
          <w:color w:val="000000"/>
          <w:sz w:val="20"/>
          <w:szCs w:val="20"/>
        </w:rPr>
        <w:t>注：</w:t>
      </w:r>
      <w:bookmarkStart w:id="58" w:name="PO_part3remark6"/>
      <w:r>
        <w:rPr>
          <w:rFonts w:ascii="宋体" w:hAnsi="宋体" w:cs="宋体" w:hint="eastAsia"/>
          <w:color w:val="000000"/>
          <w:sz w:val="20"/>
          <w:szCs w:val="20"/>
        </w:rPr>
        <w:t xml:space="preserve"> </w:t>
      </w:r>
      <w:r>
        <w:rPr>
          <w:rFonts w:hint="eastAsia"/>
          <w:sz w:val="20"/>
          <w:szCs w:val="20"/>
        </w:rPr>
        <w:t>请根据实际情况进行备注，如无需备注事项，请写“无”。</w:t>
      </w:r>
      <w:r>
        <w:rPr>
          <w:rFonts w:ascii="仿宋_GB2312" w:eastAsia="仿宋_GB2312" w:hAnsi="仿宋_GB2312" w:cs="仿宋_GB2312"/>
          <w:sz w:val="32"/>
          <w:szCs w:val="32"/>
        </w:rPr>
        <w:t xml:space="preserve"> </w:t>
      </w:r>
      <w:bookmarkEnd w:id="58"/>
    </w:p>
    <w:p w:rsidR="00557F3B" w:rsidRDefault="00557F3B">
      <w:pPr>
        <w:ind w:firstLine="640"/>
        <w:rPr>
          <w:rFonts w:ascii="仿宋_GB2312" w:eastAsia="仿宋_GB2312" w:hAnsi="仿宋_GB2312" w:cs="仿宋_GB2312"/>
          <w:sz w:val="32"/>
          <w:szCs w:val="32"/>
        </w:rPr>
        <w:sectPr w:rsidR="00557F3B">
          <w:pgSz w:w="11906" w:h="16838"/>
          <w:pgMar w:top="1440" w:right="1800" w:bottom="1440" w:left="1800" w:header="851" w:footer="992" w:gutter="0"/>
          <w:cols w:space="720"/>
          <w:docGrid w:type="lines" w:linePitch="312"/>
        </w:sectPr>
      </w:pPr>
    </w:p>
    <w:p w:rsidR="00557F3B" w:rsidRDefault="0005686A">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第四部分</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名词解释</w:t>
      </w:r>
    </w:p>
    <w:p w:rsidR="00557F3B" w:rsidRDefault="0005686A">
      <w:pPr>
        <w:rPr>
          <w:rFonts w:ascii="方正小标宋简体" w:eastAsia="方正小标宋简体" w:hAnsi="方正小标宋简体" w:cs="方正小标宋简体"/>
          <w:sz w:val="44"/>
          <w:szCs w:val="44"/>
        </w:rPr>
      </w:pPr>
      <w:r>
        <w:rPr>
          <w:rFonts w:ascii="仿宋_GB2312" w:eastAsia="仿宋_GB2312" w:hint="eastAsia"/>
          <w:b/>
          <w:sz w:val="32"/>
          <w:szCs w:val="32"/>
        </w:rPr>
        <w:t xml:space="preserve">   </w:t>
      </w:r>
      <w:bookmarkStart w:id="59" w:name="PO_part4"/>
      <w:r>
        <w:rPr>
          <w:rFonts w:ascii="仿宋_GB2312" w:eastAsia="仿宋_GB2312" w:hint="eastAsia"/>
          <w:b/>
          <w:sz w:val="32"/>
          <w:szCs w:val="32"/>
        </w:rPr>
        <w:t xml:space="preserve"> </w:t>
      </w:r>
      <w:r>
        <w:rPr>
          <w:rFonts w:ascii="仿宋_GB2312" w:eastAsia="仿宋_GB2312" w:hint="eastAsia"/>
          <w:b/>
          <w:sz w:val="32"/>
          <w:szCs w:val="32"/>
        </w:rPr>
        <w:t>一、财政拨款收入：</w:t>
      </w:r>
      <w:r>
        <w:rPr>
          <w:rFonts w:ascii="仿宋_GB2312" w:eastAsia="仿宋_GB2312" w:hint="eastAsia"/>
          <w:sz w:val="32"/>
          <w:szCs w:val="32"/>
        </w:rPr>
        <w:t>指预算单位从本级财政部门取得的财政预算资金收入。</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六、基本支出：</w:t>
      </w:r>
      <w:r>
        <w:rPr>
          <w:rFonts w:ascii="仿宋_GB2312" w:eastAsia="仿宋_GB2312" w:hint="eastAsia"/>
          <w:sz w:val="32"/>
          <w:szCs w:val="32"/>
        </w:rPr>
        <w:t>指为保障机构正常运转、完成日常工作任务而发生的人员支出和公用支出。</w:t>
      </w:r>
    </w:p>
    <w:p w:rsidR="00557F3B" w:rsidRDefault="0005686A">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七、项目支出：</w:t>
      </w:r>
      <w:r>
        <w:rPr>
          <w:rFonts w:ascii="仿宋_GB2312" w:eastAsia="仿宋_GB2312" w:hint="eastAsia"/>
          <w:sz w:val="32"/>
          <w:szCs w:val="32"/>
        </w:rPr>
        <w:t>指在基本支出之外为完成特定行政任务和事业发展目标所发生的支出。</w:t>
      </w:r>
    </w:p>
    <w:p w:rsidR="00557F3B" w:rsidRDefault="0005686A">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八、经营支出：</w:t>
      </w:r>
      <w:r>
        <w:rPr>
          <w:rFonts w:ascii="仿宋_GB2312" w:eastAsia="仿宋_GB2312" w:hint="eastAsia"/>
          <w:sz w:val="32"/>
          <w:szCs w:val="32"/>
        </w:rPr>
        <w:t>指事业单位在专业业务活动及其辅助活动之外开展非独立核算经营活动所发生的支出。</w:t>
      </w:r>
    </w:p>
    <w:p w:rsidR="00557F3B" w:rsidRDefault="0005686A">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九、行政经费（机关运行经费）：</w:t>
      </w:r>
      <w:r>
        <w:rPr>
          <w:rFonts w:ascii="仿宋_GB2312" w:eastAsia="仿宋_GB2312" w:hint="eastAsia"/>
          <w:sz w:val="32"/>
          <w:szCs w:val="32"/>
        </w:rPr>
        <w:t>指用于维持行政（参</w:t>
      </w:r>
      <w:r>
        <w:rPr>
          <w:rFonts w:ascii="仿宋_GB2312" w:eastAsia="仿宋_GB2312" w:hint="eastAsia"/>
          <w:sz w:val="32"/>
          <w:szCs w:val="32"/>
        </w:rPr>
        <w:lastRenderedPageBreak/>
        <w:t>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w:t>
      </w:r>
      <w:r>
        <w:rPr>
          <w:rFonts w:ascii="仿宋_GB2312" w:eastAsia="仿宋_GB2312" w:hint="eastAsia"/>
          <w:sz w:val="32"/>
          <w:szCs w:val="32"/>
        </w:rPr>
        <w:t>更新、公务用车购置、其他交通工具购置经济科目对应的预算资金。</w:t>
      </w:r>
    </w:p>
    <w:p w:rsidR="00557F3B" w:rsidRDefault="0005686A">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十、“三公”经费：</w:t>
      </w:r>
      <w:r>
        <w:rPr>
          <w:rFonts w:ascii="仿宋_GB2312" w:eastAsia="仿宋_GB2312" w:hint="eastAsia"/>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sidR="00557F3B" w:rsidRDefault="0005686A">
      <w:pPr>
        <w:spacing w:line="288" w:lineRule="auto"/>
        <w:ind w:left="1"/>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w:t>
      </w:r>
      <w:r>
        <w:rPr>
          <w:rFonts w:ascii="楷体_GB2312" w:eastAsia="楷体_GB2312" w:hAnsi="楷体_GB2312" w:cs="楷体_GB2312" w:hint="eastAsia"/>
          <w:b/>
          <w:bCs/>
          <w:sz w:val="32"/>
          <w:szCs w:val="32"/>
        </w:rPr>
        <w:t>说明</w:t>
      </w:r>
      <w:r>
        <w:rPr>
          <w:rFonts w:ascii="楷体_GB2312" w:eastAsia="楷体_GB2312" w:hAnsi="楷体_GB2312" w:cs="楷体_GB2312" w:hint="eastAsia"/>
          <w:sz w:val="32"/>
          <w:szCs w:val="32"/>
        </w:rPr>
        <w:t>：本项为必须公开内容，可解释本部门预算特有的较为专业的</w:t>
      </w:r>
      <w:r>
        <w:rPr>
          <w:rFonts w:ascii="楷体_GB2312" w:eastAsia="楷体_GB2312" w:hAnsi="楷体_GB2312" w:cs="楷体_GB2312" w:hint="eastAsia"/>
          <w:sz w:val="32"/>
          <w:szCs w:val="32"/>
        </w:rPr>
        <w:t>名词，或是财政预算编制方面名词（以下名词解释供参考，各部门可以根据实际情况自行增加）】</w:t>
      </w:r>
      <w:r>
        <w:rPr>
          <w:rFonts w:ascii="仿宋_GB2312" w:eastAsia="仿宋_GB2312" w:hint="eastAsia"/>
          <w:sz w:val="32"/>
          <w:szCs w:val="32"/>
        </w:rPr>
        <w:t xml:space="preserve"> </w:t>
      </w:r>
      <w:bookmarkEnd w:id="59"/>
    </w:p>
    <w:p w:rsidR="00557F3B" w:rsidRDefault="00557F3B"/>
    <w:sectPr w:rsidR="00557F3B" w:rsidSect="00557F3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A51"/>
    <w:multiLevelType w:val="singleLevel"/>
    <w:tmpl w:val="5A5F2A51"/>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32946DE3"/>
    <w:rsid w:val="0005686A"/>
    <w:rsid w:val="00557F3B"/>
    <w:rsid w:val="02863634"/>
    <w:rsid w:val="04996E43"/>
    <w:rsid w:val="06D84848"/>
    <w:rsid w:val="0CD33899"/>
    <w:rsid w:val="0E2B1EDF"/>
    <w:rsid w:val="12200284"/>
    <w:rsid w:val="14457ECD"/>
    <w:rsid w:val="151439D2"/>
    <w:rsid w:val="1BD9703F"/>
    <w:rsid w:val="1FA173F5"/>
    <w:rsid w:val="247D54EC"/>
    <w:rsid w:val="27D05536"/>
    <w:rsid w:val="2A23246D"/>
    <w:rsid w:val="2A5D0C73"/>
    <w:rsid w:val="2B216AA5"/>
    <w:rsid w:val="2FBB5D2C"/>
    <w:rsid w:val="31FD2C13"/>
    <w:rsid w:val="32946DE3"/>
    <w:rsid w:val="34635580"/>
    <w:rsid w:val="3DDB38C6"/>
    <w:rsid w:val="3FAD70AB"/>
    <w:rsid w:val="440525B4"/>
    <w:rsid w:val="45DA52A8"/>
    <w:rsid w:val="47D7186A"/>
    <w:rsid w:val="4D4F5202"/>
    <w:rsid w:val="4FEC69AC"/>
    <w:rsid w:val="50B26775"/>
    <w:rsid w:val="5AAF6E77"/>
    <w:rsid w:val="65D43A20"/>
    <w:rsid w:val="682D4D6B"/>
    <w:rsid w:val="6C334D13"/>
    <w:rsid w:val="721407C6"/>
    <w:rsid w:val="727D7C07"/>
    <w:rsid w:val="72A634ED"/>
    <w:rsid w:val="7362505B"/>
    <w:rsid w:val="7D722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F3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57F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57F3B"/>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1347</Words>
  <Characters>7679</Characters>
  <Application>Microsoft Office Word</Application>
  <DocSecurity>0</DocSecurity>
  <Lines>63</Lines>
  <Paragraphs>18</Paragraphs>
  <ScaleCrop>false</ScaleCrop>
  <Company>中山市市场监督管理局</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欧植坚（收发文）</dc:creator>
  <cp:lastModifiedBy>Administrator</cp:lastModifiedBy>
  <cp:revision>2</cp:revision>
  <dcterms:created xsi:type="dcterms:W3CDTF">2023-02-27T01:07:00Z</dcterms:created>
  <dcterms:modified xsi:type="dcterms:W3CDTF">2023-03-02T12:18:00Z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AF417BDC0AA549E3B5E6A34A18ECF4F5</vt:lpwstr>
  </property>
</Properties>
</file>