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关于变更粤（2019）中山市不动产权第0289015号用地规划条件公示的通告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drawing>
          <wp:inline distT="0" distB="0" distL="114300" distR="114300">
            <wp:extent cx="2047875" cy="169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</w:t>
      </w:r>
      <w:r>
        <w:rPr>
          <w:rFonts w:hint="eastAsia" w:ascii="仿宋" w:hAnsi="仿宋" w:eastAsia="仿宋"/>
          <w:sz w:val="28"/>
          <w:szCs w:val="28"/>
          <w:lang w:eastAsia="zh-CN"/>
        </w:rPr>
        <w:t>街道</w:t>
      </w:r>
      <w:r>
        <w:rPr>
          <w:rFonts w:hint="eastAsia" w:ascii="仿宋" w:hAnsi="仿宋" w:eastAsia="仿宋"/>
          <w:sz w:val="28"/>
          <w:szCs w:val="28"/>
        </w:rPr>
        <w:t>华照村十顷，</w:t>
      </w:r>
      <w:r>
        <w:rPr>
          <w:rFonts w:hint="eastAsia" w:ascii="仿宋" w:hAnsi="仿宋" w:eastAsia="仿宋"/>
          <w:sz w:val="28"/>
          <w:szCs w:val="28"/>
          <w:lang w:eastAsia="zh-CN"/>
        </w:rPr>
        <w:t>不动产权</w:t>
      </w:r>
      <w:r>
        <w:rPr>
          <w:rFonts w:hint="eastAsia" w:ascii="仿宋" w:hAnsi="仿宋" w:eastAsia="仿宋"/>
          <w:sz w:val="28"/>
          <w:szCs w:val="28"/>
        </w:rPr>
        <w:t>证号为粤（2019）中山市不动产权第0289015号，证载土地用途为</w:t>
      </w:r>
      <w:r>
        <w:rPr>
          <w:rFonts w:hint="eastAsia" w:ascii="仿宋" w:hAnsi="仿宋" w:eastAsia="仿宋"/>
          <w:sz w:val="28"/>
          <w:szCs w:val="28"/>
          <w:lang w:eastAsia="zh-CN"/>
        </w:rPr>
        <w:t>农村宅基地</w:t>
      </w:r>
      <w:r>
        <w:rPr>
          <w:rFonts w:hint="eastAsia" w:ascii="仿宋" w:hAnsi="仿宋" w:eastAsia="仿宋"/>
          <w:sz w:val="28"/>
          <w:szCs w:val="28"/>
        </w:rPr>
        <w:t>，用地面积为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/>
          <w:sz w:val="28"/>
          <w:szCs w:val="28"/>
        </w:rPr>
        <w:t>平方米，土地使用权人为</w:t>
      </w:r>
      <w:r>
        <w:rPr>
          <w:rFonts w:hint="eastAsia" w:ascii="仿宋" w:hAnsi="仿宋" w:eastAsia="仿宋"/>
          <w:sz w:val="28"/>
          <w:szCs w:val="28"/>
          <w:lang w:eastAsia="zh-CN"/>
        </w:rPr>
        <w:t>陈耀彬</w:t>
      </w:r>
      <w:r>
        <w:rPr>
          <w:rFonts w:hint="eastAsia" w:ascii="仿宋" w:hAnsi="仿宋" w:eastAsia="仿宋"/>
          <w:sz w:val="28"/>
          <w:szCs w:val="28"/>
        </w:rPr>
        <w:t>。现该单位申请按农房标准变更该宗地规划条件。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我局已受理其申请，根据公开、公平、公正原则，现对该宗地规划条件变更进行公示</w:t>
      </w:r>
      <w:r>
        <w:rPr>
          <w:rFonts w:hint="eastAsia" w:ascii="仿宋" w:hAnsi="仿宋" w:eastAsia="仿宋" w:cs="仿宋"/>
          <w:sz w:val="28"/>
          <w:szCs w:val="28"/>
        </w:rPr>
        <w:t>，公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示如下：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该用地基本符合总规，基本符合土规，位于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《中山市南朗横门片区控制性详细规划（2021）香海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路细化维护成果》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，为R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</w:t>
      </w:r>
      <w:r>
        <w:rPr>
          <w:rFonts w:hint="eastAsia" w:ascii="仿宋" w:hAnsi="仿宋" w:eastAsia="仿宋"/>
          <w:sz w:val="28"/>
          <w:szCs w:val="28"/>
        </w:rPr>
        <w:t>面形式反馈到以下地址：中山市南朗街道体育路 6 号 206 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联系电话：86628399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07B75"/>
    <w:rsid w:val="40073668"/>
    <w:rsid w:val="51D955E2"/>
    <w:rsid w:val="6DD46653"/>
    <w:rsid w:val="7C3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2022-09-09T08:18:00Z</dcterms:created>
  <dc:creator>Administrator</dc:creator>
  <cp:lastModifiedBy>栗兵</cp:lastModifiedBy>
  <dcterms:modified xsi:type="dcterms:W3CDTF">2023-02-20T08:33:42Z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8097FAAD867B43668E6709D048C5AC35</vt:lpwstr>
  </property>
</Properties>
</file>