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right="0" w:rightChars="0" w:firstLine="0"/>
        <w:jc w:val="both"/>
        <w:textAlignment w:val="auto"/>
        <w:rPr>
          <w:rFonts w:hint="default" w:ascii="Times New Roman" w:hAnsi="Times New Roman" w:eastAsia="黑体" w:cs="黑体"/>
          <w:b w:val="0"/>
          <w:bCs w:val="0"/>
          <w:snapToGrid w:val="0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snapToGrid w:val="0"/>
          <w:spacing w:val="-6"/>
          <w:kern w:val="0"/>
          <w:sz w:val="32"/>
          <w:szCs w:val="32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方正小标宋简体" w:cs="方正小标宋简体"/>
          <w:spacing w:val="-6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spacing w:val="-6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-6"/>
          <w:kern w:val="0"/>
          <w:sz w:val="44"/>
          <w:szCs w:val="44"/>
        </w:rPr>
        <w:t>办理规划条件变更资料清单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right="0" w:rightChars="0" w:firstLine="0"/>
        <w:jc w:val="both"/>
        <w:textAlignment w:val="auto"/>
        <w:rPr>
          <w:rFonts w:ascii="Times New Roman" w:hAnsi="Times New Roman" w:eastAsia="仿宋_GB2312" w:cs="仿宋_GB2312"/>
          <w:b/>
          <w:bCs/>
          <w:spacing w:val="-6"/>
          <w:kern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right="0" w:rightChars="0"/>
        <w:jc w:val="both"/>
        <w:textAlignment w:val="auto"/>
        <w:rPr>
          <w:rFonts w:ascii="Times New Roman" w:hAnsi="Times New Roman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1．</w:t>
      </w:r>
      <w:r>
        <w:rPr>
          <w:rFonts w:hint="eastAsia" w:ascii="Times New Roman" w:hAnsi="Times New Roman" w:eastAsia="仿宋_GB2312"/>
          <w:spacing w:val="-6"/>
          <w:kern w:val="0"/>
          <w:sz w:val="32"/>
          <w:szCs w:val="32"/>
        </w:rPr>
        <w:t>镇</w:t>
      </w:r>
      <w:r>
        <w:rPr>
          <w:rFonts w:hint="eastAsia" w:ascii="Times New Roman" w:eastAsia="仿宋_GB2312"/>
          <w:spacing w:val="-6"/>
          <w:kern w:val="0"/>
          <w:sz w:val="32"/>
          <w:szCs w:val="32"/>
          <w:lang w:eastAsia="zh-CN"/>
        </w:rPr>
        <w:t>街</w:t>
      </w:r>
      <w:r>
        <w:rPr>
          <w:rFonts w:hint="eastAsia" w:ascii="Times New Roman" w:hAnsi="Times New Roman" w:eastAsia="仿宋_GB2312"/>
          <w:spacing w:val="-6"/>
          <w:kern w:val="0"/>
          <w:sz w:val="32"/>
          <w:szCs w:val="32"/>
        </w:rPr>
        <w:t>政府出具同意办理意见的《业务申请表》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right="0" w:rightChars="0"/>
        <w:jc w:val="both"/>
        <w:textAlignment w:val="auto"/>
        <w:rPr>
          <w:rFonts w:ascii="Times New Roman" w:hAnsi="Times New Roman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2．《申请预受理信用承诺书》；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right="0" w:rightChars="0"/>
        <w:jc w:val="both"/>
        <w:textAlignment w:val="auto"/>
        <w:rPr>
          <w:rFonts w:ascii="Times New Roman" w:hAnsi="Times New Roman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3．业务部门规定的其他材料。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64CF4"/>
    <w:rsid w:val="4D66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line="360" w:lineRule="auto"/>
      <w:ind w:firstLine="570"/>
    </w:pPr>
    <w:rPr>
      <w:rFonts w:ascii="宋体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2022-12-05T02:34:00Z</dcterms:created>
  <dc:creator>胡辉旺</dc:creator>
  <cp:lastModifiedBy>胡辉旺</cp:lastModifiedBy>
  <dcterms:modified xsi:type="dcterms:W3CDTF">2022-12-05T02:36:57Z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E8D2DE0C32E843739E7BC444A651E871</vt:lpwstr>
  </property>
</Properties>
</file>