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396" w:rsidRDefault="00D53396" w:rsidP="00D53396">
      <w:pPr>
        <w:jc w:val="center"/>
        <w:rPr>
          <w:rFonts w:ascii="方正小标宋_GBK" w:eastAsia="方正小标宋_GBK"/>
          <w:sz w:val="44"/>
          <w:szCs w:val="44"/>
        </w:rPr>
      </w:pPr>
      <w:r w:rsidRPr="00D53396">
        <w:rPr>
          <w:rFonts w:ascii="方正小标宋_GBK" w:eastAsia="方正小标宋_GBK"/>
          <w:sz w:val="44"/>
          <w:szCs w:val="44"/>
        </w:rPr>
        <w:t>稳定居住就业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D53396" w:rsidRPr="00FC2BBB" w:rsidRDefault="00FC2BBB" w:rsidP="00D53396">
      <w:pPr>
        <w:jc w:val="center"/>
        <w:rPr>
          <w:rFonts w:ascii="仿宋_GB2312" w:eastAsia="仿宋_GB2312"/>
          <w:sz w:val="32"/>
          <w:szCs w:val="32"/>
          <w:lang w:val="en-GB"/>
        </w:rPr>
      </w:pPr>
      <w:r w:rsidRPr="00FC2BBB">
        <w:rPr>
          <w:rFonts w:ascii="仿宋_GB2312" w:eastAsia="仿宋_GB2312" w:hint="eastAsia"/>
          <w:sz w:val="32"/>
          <w:szCs w:val="32"/>
        </w:rPr>
        <w:t>（2020</w:t>
      </w:r>
      <w:r w:rsidRPr="00FC2BBB">
        <w:rPr>
          <w:rFonts w:ascii="仿宋_GB2312" w:eastAsia="仿宋_GB2312" w:hint="eastAsia"/>
          <w:sz w:val="32"/>
          <w:szCs w:val="32"/>
          <w:lang w:val="en-GB"/>
        </w:rPr>
        <w:t>年8月）</w:t>
      </w:r>
    </w:p>
    <w:p w:rsidR="00D53396" w:rsidRPr="00FC2BBB" w:rsidRDefault="00D53396" w:rsidP="00FC2B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2BBB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A76D96" w:rsidRPr="009B7DB2" w:rsidRDefault="005746EA" w:rsidP="00A76D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拟迁入地</w:t>
      </w:r>
      <w:r w:rsidR="00A76D96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D53396" w:rsidRPr="00FC2BBB" w:rsidRDefault="00D53396" w:rsidP="00FC2B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2BBB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D53396" w:rsidRDefault="00D53396" w:rsidP="00A76D9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D53396" w:rsidRPr="00FC2BBB" w:rsidRDefault="00D53396" w:rsidP="00FC2B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2BBB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D53396" w:rsidRDefault="00D53396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53396">
        <w:rPr>
          <w:rFonts w:ascii="仿宋_GB2312" w:eastAsia="仿宋_GB2312" w:cs="宋体" w:hint="eastAsia"/>
          <w:color w:val="000000"/>
          <w:sz w:val="32"/>
          <w:szCs w:val="32"/>
        </w:rPr>
        <w:t>在我市连续居住满 3 年（以办理《居住证》为准）、连续参加社会保险满 3 年并有自有住房的人员，本人及其共同居住生活的配偶、未成年子女、父母等，可申请落户中山，户口登记在自有住房。在我市连续居住满 5 年、连续参加社会保险满 5 年，没有自有住房但有合法稳定住所（依法登记备案的租赁房屋）的人员，本人及其共同居住生活的配偶、未成年子女、父母等，可申请落户中山，户口登记在居住辖区社区（居委会）集体户；申请人需在《居住证》签发镇区申请落户，且最近应在该镇区连续居住满一年以上（以提交申请资料当月起前溯）。</w:t>
      </w:r>
    </w:p>
    <w:p w:rsidR="00D53396" w:rsidRPr="00FC2BBB" w:rsidRDefault="00D53396" w:rsidP="00FC2B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2BBB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D53396" w:rsidRPr="005746EA" w:rsidRDefault="00D53396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</w:t>
      </w:r>
      <w:r w:rsidRPr="00D53396">
        <w:rPr>
          <w:rFonts w:ascii="仿宋_GB2312" w:eastAsia="仿宋_GB2312" w:cs="宋体" w:hint="eastAsia"/>
          <w:color w:val="000000"/>
          <w:sz w:val="32"/>
          <w:szCs w:val="32"/>
        </w:rPr>
        <w:t>中华人民共和国户口登记条例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》</w:t>
      </w:r>
      <w:r w:rsidR="005746EA">
        <w:rPr>
          <w:rFonts w:ascii="仿宋_GB2312" w:eastAsia="仿宋_GB2312" w:cs="宋体" w:hint="eastAsia"/>
          <w:color w:val="000000"/>
          <w:sz w:val="32"/>
          <w:szCs w:val="32"/>
        </w:rPr>
        <w:t>、</w:t>
      </w:r>
      <w:r w:rsidR="005746EA" w:rsidRPr="002D3012">
        <w:rPr>
          <w:rFonts w:ascii="仿宋_GB2312" w:eastAsia="仿宋_GB2312" w:cs="宋体" w:hint="eastAsia"/>
          <w:color w:val="000000"/>
          <w:sz w:val="32"/>
          <w:szCs w:val="32"/>
        </w:rPr>
        <w:t>《关于印发中山市户籍登记和迁移管理实施细则的通知》(山安通〔2018〕79号)</w:t>
      </w:r>
    </w:p>
    <w:p w:rsidR="00D53396" w:rsidRPr="00FC2BBB" w:rsidRDefault="00D53396" w:rsidP="00FC2B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2BBB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5746EA" w:rsidRP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（一）政务网上申请流程：</w:t>
      </w:r>
    </w:p>
    <w:p w:rsidR="005746EA" w:rsidRP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</w:t>
      </w:r>
      <w:r w:rsidR="001D0685">
        <w:rPr>
          <w:rFonts w:ascii="仿宋_GB2312" w:eastAsia="仿宋_GB2312" w:cs="宋体" w:hint="eastAsia"/>
          <w:color w:val="000000"/>
          <w:sz w:val="32"/>
          <w:szCs w:val="32"/>
        </w:rPr>
        <w:t>选择“合法稳定居住就业”事项，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根据申请人自身实际情况对应上传所需材料。</w:t>
      </w:r>
    </w:p>
    <w:p w:rsidR="005746EA" w:rsidRP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5746EA" w:rsidRP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5746EA" w:rsidRP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4.受理窗口核验原件无误后，为申请人打印审核结果（省内的录入“一站式”迁移，省外的打印准迁证）。</w:t>
      </w:r>
    </w:p>
    <w:p w:rsidR="005746EA" w:rsidRP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5.申请人凭户籍地公安机关出具的迁移证（省内的凭“一站式”系统反馈的审批结果）办理落户手续。</w:t>
      </w:r>
    </w:p>
    <w:p w:rsidR="005746EA" w:rsidRP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（二）线下窗口申请流程：</w:t>
      </w:r>
    </w:p>
    <w:p w:rsidR="005746EA" w:rsidRP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1.申请人带所需相关资料原件到拟迁入地受理部门申请，填写个人入户声明书和入户申请审批表。</w:t>
      </w:r>
    </w:p>
    <w:p w:rsidR="005746EA" w:rsidRP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2.受理部门审核证件材料无误且符合入户情形的，为申请人打印审核结果（省内的录入“一站式”迁移，省外的打印准迁证）。</w:t>
      </w:r>
    </w:p>
    <w:p w:rsidR="005746EA" w:rsidRDefault="005746EA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3.申请人凭户籍地公安机关出具的迁移证（省内的凭“一站式”系统反馈的审批结果）办理落户手续。</w:t>
      </w:r>
    </w:p>
    <w:p w:rsidR="00D53396" w:rsidRPr="00FC2BBB" w:rsidRDefault="00D53396" w:rsidP="005746E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2BBB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2929B7" w:rsidRPr="002929B7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2929B7" w:rsidRPr="002929B7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2929B7" w:rsidRPr="002929B7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申请人在我市连续居住凭证：居住证或流管部门出具的居住流水单据（加盖公章）。其中，有自有住房的，提供</w:t>
      </w:r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 xml:space="preserve">自提交申请资料当月起前溯最近连续居住满 36 </w:t>
      </w:r>
      <w:proofErr w:type="gramStart"/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月的凭证；没有自有住房的，提供自提交申请资料当月起前溯最近连续居住满 60个月的凭证。</w:t>
      </w:r>
    </w:p>
    <w:p w:rsidR="002929B7" w:rsidRPr="002929B7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申请人在我市连续</w:t>
      </w:r>
      <w:proofErr w:type="gramStart"/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参保证明</w:t>
      </w:r>
      <w:proofErr w:type="gramEnd"/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 xml:space="preserve">：有自有住房的，提供自提交申请资料当月起前溯最近连续参保满 36 </w:t>
      </w:r>
      <w:proofErr w:type="gramStart"/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 xml:space="preserve">月的凭证；没有自有住房的，提供自提交申请资料当月起前溯最近连续参保满60 </w:t>
      </w:r>
      <w:proofErr w:type="gramStart"/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月的凭证。</w:t>
      </w:r>
    </w:p>
    <w:p w:rsidR="002929B7" w:rsidRPr="002929B7" w:rsidRDefault="002929B7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 xml:space="preserve">*申请人工作单位有总公司-分公司设置且申请人受总公司安排在中山分公司工作，社保属总公司统一在外县市购买的，应提供总公司出具的申请人在中山分公司工作、社保统一由总公司购买的情况说明（加盖总公司公章）及申请人在中山分公司的有效在职证明（加盖中山分公司公章）、中山分公司工商营业执照、申请人自提交申请资料当月起前溯最近在总公司连续参保 36 </w:t>
      </w:r>
      <w:proofErr w:type="gramStart"/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 xml:space="preserve">月或 60 </w:t>
      </w:r>
      <w:proofErr w:type="gramStart"/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>月的参保凭证。</w:t>
      </w:r>
    </w:p>
    <w:p w:rsidR="002929B7" w:rsidRPr="002929B7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申请人在本市的住房证明：本市自然资源部门出具的《不动产登记证》或《房产证》、《土地使用证》或《个人（家庭）住房证明》或《中山市不动产登记资料查询结果》。没有自有住房的，还应提供落户地社区（居委会）集体户户</w:t>
      </w:r>
    </w:p>
    <w:p w:rsidR="002929B7" w:rsidRPr="002929B7" w:rsidRDefault="002929B7" w:rsidP="00A76D96">
      <w:pPr>
        <w:shd w:val="clear" w:color="auto" w:fill="FFFFFF"/>
        <w:autoSpaceDE w:val="0"/>
        <w:autoSpaceDN w:val="0"/>
        <w:adjustRightInd w:val="0"/>
        <w:spacing w:line="600" w:lineRule="exact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>主首页。</w:t>
      </w:r>
    </w:p>
    <w:p w:rsidR="002929B7" w:rsidRPr="002929B7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6.</w:t>
      </w:r>
      <w:r w:rsidR="002929B7" w:rsidRPr="002929B7">
        <w:rPr>
          <w:rFonts w:ascii="仿宋_GB2312" w:eastAsia="仿宋_GB2312" w:cs="宋体" w:hint="eastAsia"/>
          <w:color w:val="000000"/>
          <w:sz w:val="32"/>
          <w:szCs w:val="32"/>
        </w:rPr>
        <w:t>申请人的居民户口簿、居民身份证。</w:t>
      </w:r>
    </w:p>
    <w:p w:rsidR="002929B7" w:rsidRPr="002929B7" w:rsidRDefault="002929B7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>有配偶随迁的，提供结婚证、配偶居民户口簿、居民身份证。</w:t>
      </w:r>
    </w:p>
    <w:p w:rsidR="002929B7" w:rsidRPr="002929B7" w:rsidRDefault="002929B7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>有子女随迁的，提供小孩及其父母亲的居民户口簿、居</w:t>
      </w:r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民身份证，小孩父母亲结婚证，小孩《出生医学证明》（或《收养证》）；成年未婚就读子女随迁的，还应提供学籍证明和未婚声明。有父母随迁的，提供申请人父母亲的居民户口簿、居民身份证、结婚证（该证遗失且无法补办、婚姻登记部门无法出具婚姻状态证明的，由申请人父母亲填写婚姻状态声明书，下同）、</w:t>
      </w:r>
      <w:r w:rsidR="005746EA">
        <w:rPr>
          <w:rFonts w:ascii="仿宋_GB2312" w:eastAsia="仿宋_GB2312" w:cs="宋体" w:hint="eastAsia"/>
          <w:color w:val="000000"/>
          <w:sz w:val="32"/>
          <w:szCs w:val="32"/>
        </w:rPr>
        <w:t>亲子关系证明（户口簿、出生证、户籍档案底册能体现关系的无需提供</w:t>
      </w:r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>）。</w:t>
      </w:r>
    </w:p>
    <w:p w:rsidR="002929B7" w:rsidRDefault="002929B7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929B7">
        <w:rPr>
          <w:rFonts w:ascii="仿宋_GB2312" w:eastAsia="仿宋_GB2312" w:cs="宋体" w:hint="eastAsia"/>
          <w:color w:val="000000"/>
          <w:sz w:val="32"/>
          <w:szCs w:val="32"/>
        </w:rPr>
        <w:t>申请人夫妻双方已离婚且有小孩随迁的，还需提供离婚证、小孩抚养权归属于申请人的有效证明（如有效的离婚协议书、公证书、法院判决书）或小孩父母亲一起到受理窗口现场填写《同意子女户口随非抚养权方迁移声明书》。</w:t>
      </w:r>
    </w:p>
    <w:p w:rsidR="00D53396" w:rsidRPr="00FC2BBB" w:rsidRDefault="00D53396" w:rsidP="00FC2B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2BBB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D53396" w:rsidRDefault="005746EA" w:rsidP="005746E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省外户籍人员迁入且有15-20周岁随迁小孩的，由市局审核。审核时限:8个工作日。省内迁入、省外迁入且随迁小孩年龄不在15-20 周岁、省外迁入且没有随迁小孩的，由分局审核。审核时限：1个工作日。</w:t>
      </w:r>
    </w:p>
    <w:p w:rsidR="00CC6486" w:rsidRPr="00450CB4" w:rsidRDefault="00CC6486" w:rsidP="00CC64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450CB4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CC6486" w:rsidRPr="0065014D" w:rsidRDefault="00CC6486" w:rsidP="00CC64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首次领取迁移证，不收费。迁移证丢失、损坏补办及过期失效重办：4 元/证。</w:t>
      </w:r>
    </w:p>
    <w:p w:rsidR="00CC6486" w:rsidRPr="0065014D" w:rsidRDefault="00CC6486" w:rsidP="00CC64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首次领取户口簿，不收费。户口簿丢失、损坏补办：10 元/证。</w:t>
      </w:r>
    </w:p>
    <w:p w:rsidR="00CC6486" w:rsidRPr="004A19B9" w:rsidRDefault="00CC6486" w:rsidP="00CC64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文件依据：《省物价局关于调整户口准迁证、迁移证收费标准的复函》（粤价费（1）函〔1994〕57 号）、《省物价</w:t>
      </w: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局、省财政厅、省公安厅关于新版居民户口簿收费问题的通知》（粤价〔1996〕238 号）、《关于公布取消和免征部分行政事业性收费的通知》（财综〔2012〕97 号）、《关于公布取消和免征部分行政事业性收费的通知》（财综[2012]97 号）</w:t>
      </w:r>
    </w:p>
    <w:p w:rsidR="00CC6486" w:rsidRDefault="00CC6486" w:rsidP="00CC648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CC6486" w:rsidRDefault="00CC6486" w:rsidP="00CC648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CC6486" w:rsidTr="000564E6">
        <w:tc>
          <w:tcPr>
            <w:tcW w:w="1101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CC6486" w:rsidTr="000564E6">
        <w:tc>
          <w:tcPr>
            <w:tcW w:w="1101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CC6486" w:rsidTr="000564E6">
        <w:tc>
          <w:tcPr>
            <w:tcW w:w="1101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CC6486" w:rsidTr="000564E6">
        <w:tc>
          <w:tcPr>
            <w:tcW w:w="1101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CC6486" w:rsidTr="000564E6">
        <w:tc>
          <w:tcPr>
            <w:tcW w:w="1101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CC6486" w:rsidTr="000564E6">
        <w:tc>
          <w:tcPr>
            <w:tcW w:w="1101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CC6486" w:rsidRPr="00A63A3B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CC6486" w:rsidTr="000564E6">
        <w:tc>
          <w:tcPr>
            <w:tcW w:w="1101" w:type="dxa"/>
            <w:vAlign w:val="center"/>
          </w:tcPr>
          <w:p w:rsidR="00CC6486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CC6486" w:rsidRPr="006338CA" w:rsidRDefault="00CC648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CC6486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CC6486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CC6486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CC6486" w:rsidRPr="004B1E27" w:rsidRDefault="00CC648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EE7112" w:rsidRDefault="00EE7112" w:rsidP="00EE711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D53396" w:rsidRPr="00FC2BBB" w:rsidRDefault="00601FD0" w:rsidP="00FC2B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FC2BBB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601FD0" w:rsidRPr="00601FD0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 xml:space="preserve">连续居住、连续参保时间：指在 36 </w:t>
      </w:r>
      <w:proofErr w:type="gramStart"/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 xml:space="preserve">月或 60 </w:t>
      </w:r>
      <w:proofErr w:type="gramStart"/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 xml:space="preserve">月内累计断开时间不得超出 3 </w:t>
      </w:r>
      <w:proofErr w:type="gramStart"/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>月（或 93 天）。超出（不含</w:t>
      </w:r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本数）的，视为不连续。经社保部门同意社保补缴的，参保期限可计算在连续时间内。</w:t>
      </w:r>
    </w:p>
    <w:p w:rsidR="00601FD0" w:rsidRPr="00601FD0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>没有自有住房但在我市连续居住、连续参保满 3 年的人员，如能提供直系亲属关系证明、申请人住房证明（显示家庭成员在本市没有住房），可将户口落户至申请人父母亲名下房产，但须提供亲子关系证明、房产所有人须出具书面同意声明书</w:t>
      </w:r>
      <w:r w:rsidR="00601FD0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601FD0" w:rsidRPr="00601FD0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>根据市政府文件规定，符合没有自有住房但在我市连续居住、连续参保满 5 年的人员，申请人及随迁家属户口统一落户居住辖区居委会集体户。落户时应按《广东省居住证》（中山签发）所属镇区申请，并在该镇区居住满一年以上。《居住登记回执》不能视为连续居住凭证。租住在公租房（</w:t>
      </w:r>
      <w:proofErr w:type="gramStart"/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>指属政府</w:t>
      </w:r>
      <w:proofErr w:type="gramEnd"/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>所有的或可由政府支配的公租房和经政府认可、由社会力量投资建设的公租房，投资建设方式包括新建、收购、租赁等）且符合入户政策的市外人员，按“两个 5 年”政策操作。</w:t>
      </w:r>
    </w:p>
    <w:p w:rsidR="00D53396" w:rsidRDefault="005746EA" w:rsidP="00A76D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A76D96">
        <w:rPr>
          <w:rFonts w:ascii="仿宋_GB2312" w:eastAsia="仿宋_GB2312" w:cs="宋体" w:hint="eastAsia"/>
          <w:color w:val="000000"/>
          <w:sz w:val="32"/>
          <w:szCs w:val="32"/>
        </w:rPr>
        <w:t>随迁子女为全日制院校读书且未婚的成年子女时提供</w:t>
      </w:r>
      <w:r w:rsidR="00601FD0" w:rsidRPr="00601FD0">
        <w:rPr>
          <w:rFonts w:ascii="仿宋_GB2312" w:eastAsia="仿宋_GB2312" w:cs="宋体" w:hint="eastAsia"/>
          <w:color w:val="000000"/>
          <w:sz w:val="32"/>
          <w:szCs w:val="32"/>
        </w:rPr>
        <w:t>随迁小孩属国外院校就读的，还应提供在国外院校就读的相应佐证材料如学籍证明中英文翻译件、出入境证件和记录等</w:t>
      </w:r>
      <w:r w:rsidR="000E726A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5B0FA3" w:rsidRPr="00AD3852" w:rsidRDefault="005B0FA3" w:rsidP="00AD38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</w:t>
      </w:r>
      <w:r w:rsidRPr="009B7DB2">
        <w:rPr>
          <w:rFonts w:ascii="仿宋_GB2312" w:eastAsia="仿宋_GB2312" w:cs="宋体" w:hint="eastAsia"/>
          <w:sz w:val="32"/>
          <w:szCs w:val="32"/>
        </w:rPr>
        <w:lastRenderedPageBreak/>
        <w:t>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5B0FA3" w:rsidRPr="00AD3852" w:rsidSect="00E3233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A1F" w:rsidRDefault="00DF2A1F" w:rsidP="00EF320C">
      <w:r>
        <w:separator/>
      </w:r>
    </w:p>
  </w:endnote>
  <w:endnote w:type="continuationSeparator" w:id="0">
    <w:p w:rsidR="00DF2A1F" w:rsidRDefault="00DF2A1F" w:rsidP="00EF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331729"/>
      <w:docPartObj>
        <w:docPartGallery w:val="Page Numbers (Bottom of Page)"/>
        <w:docPartUnique/>
      </w:docPartObj>
    </w:sdtPr>
    <w:sdtEndPr/>
    <w:sdtContent>
      <w:p w:rsidR="00CC6486" w:rsidRDefault="00CC64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112" w:rsidRPr="00EE7112">
          <w:rPr>
            <w:noProof/>
            <w:lang w:val="zh-CN"/>
          </w:rPr>
          <w:t>7</w:t>
        </w:r>
        <w:r>
          <w:fldChar w:fldCharType="end"/>
        </w:r>
      </w:p>
    </w:sdtContent>
  </w:sdt>
  <w:p w:rsidR="00CC6486" w:rsidRDefault="00CC648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A1F" w:rsidRDefault="00DF2A1F" w:rsidP="00EF320C">
      <w:r>
        <w:separator/>
      </w:r>
    </w:p>
  </w:footnote>
  <w:footnote w:type="continuationSeparator" w:id="0">
    <w:p w:rsidR="00DF2A1F" w:rsidRDefault="00DF2A1F" w:rsidP="00EF3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6467"/>
    <w:multiLevelType w:val="multilevel"/>
    <w:tmpl w:val="216A4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F32561"/>
    <w:multiLevelType w:val="multilevel"/>
    <w:tmpl w:val="57E0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6C13B6"/>
    <w:multiLevelType w:val="multilevel"/>
    <w:tmpl w:val="E6AC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9018AC"/>
    <w:multiLevelType w:val="multilevel"/>
    <w:tmpl w:val="43580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320C"/>
    <w:rsid w:val="000E726A"/>
    <w:rsid w:val="001D0685"/>
    <w:rsid w:val="001F3D9E"/>
    <w:rsid w:val="002929B7"/>
    <w:rsid w:val="002B5586"/>
    <w:rsid w:val="00435AB5"/>
    <w:rsid w:val="005653A7"/>
    <w:rsid w:val="005746EA"/>
    <w:rsid w:val="005B0FA3"/>
    <w:rsid w:val="005D0567"/>
    <w:rsid w:val="00601FD0"/>
    <w:rsid w:val="006A3AE8"/>
    <w:rsid w:val="007326D7"/>
    <w:rsid w:val="008B4470"/>
    <w:rsid w:val="00995CB0"/>
    <w:rsid w:val="00A76D96"/>
    <w:rsid w:val="00AD0D4F"/>
    <w:rsid w:val="00AD3852"/>
    <w:rsid w:val="00B32A41"/>
    <w:rsid w:val="00CC6486"/>
    <w:rsid w:val="00D53396"/>
    <w:rsid w:val="00DF2A1F"/>
    <w:rsid w:val="00E32330"/>
    <w:rsid w:val="00E60B12"/>
    <w:rsid w:val="00EE7112"/>
    <w:rsid w:val="00EF320C"/>
    <w:rsid w:val="00FC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330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F320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F320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3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32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32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320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F320C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EF320C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EF3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F320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F3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EF320C"/>
  </w:style>
  <w:style w:type="character" w:customStyle="1" w:styleId="matters-truncate-unexpand">
    <w:name w:val="matters-truncate-unexpand"/>
    <w:basedOn w:val="a0"/>
    <w:rsid w:val="00EF320C"/>
  </w:style>
  <w:style w:type="paragraph" w:customStyle="1" w:styleId="inquire-title">
    <w:name w:val="inquire-title"/>
    <w:basedOn w:val="a"/>
    <w:rsid w:val="00EF3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EF3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EF3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CC6486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7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0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9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9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2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07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7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06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91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98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75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4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8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734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2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6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0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9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8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60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480</Words>
  <Characters>2741</Characters>
  <Application>Microsoft Office Word</Application>
  <DocSecurity>0</DocSecurity>
  <Lines>22</Lines>
  <Paragraphs>6</Paragraphs>
  <ScaleCrop>false</ScaleCrop>
  <Company>Microsoft</Company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19</cp:revision>
  <dcterms:created xsi:type="dcterms:W3CDTF">2020-07-15T08:17:00Z</dcterms:created>
  <dcterms:modified xsi:type="dcterms:W3CDTF">2020-08-23T01:26:00Z</dcterms:modified>
</cp:coreProperties>
</file>