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1EF" w:rsidRDefault="005D71EF" w:rsidP="005D71EF">
      <w:pPr>
        <w:widowControl/>
        <w:jc w:val="center"/>
        <w:textAlignment w:val="baseline"/>
        <w:rPr>
          <w:rFonts w:ascii="宋体" w:eastAsia="宋体" w:hAnsi="宋体" w:cs="宋体"/>
          <w:kern w:val="0"/>
          <w:sz w:val="24"/>
          <w:szCs w:val="24"/>
        </w:rPr>
      </w:pPr>
      <w:r w:rsidRPr="005D71EF">
        <w:rPr>
          <w:rFonts w:ascii="方正小标宋_GBK" w:eastAsia="方正小标宋_GBK"/>
          <w:sz w:val="44"/>
          <w:szCs w:val="44"/>
        </w:rPr>
        <w:t>市外迁入-人才引进</w:t>
      </w:r>
      <w:r>
        <w:rPr>
          <w:rFonts w:ascii="方正小标宋_GBK" w:eastAsia="方正小标宋_GBK" w:hint="eastAsia"/>
          <w:sz w:val="44"/>
          <w:szCs w:val="44"/>
        </w:rPr>
        <w:t>办事指南</w:t>
      </w:r>
    </w:p>
    <w:p w:rsidR="005D71EF" w:rsidRPr="00E97A8A" w:rsidRDefault="00E97A8A" w:rsidP="005D71EF">
      <w:pPr>
        <w:jc w:val="center"/>
        <w:rPr>
          <w:rFonts w:ascii="仿宋_GB2312" w:eastAsia="仿宋_GB2312"/>
          <w:sz w:val="32"/>
          <w:szCs w:val="32"/>
        </w:rPr>
      </w:pPr>
      <w:r>
        <w:rPr>
          <w:rFonts w:ascii="仿宋_GB2312" w:eastAsia="仿宋_GB2312" w:hint="eastAsia"/>
          <w:sz w:val="32"/>
          <w:szCs w:val="32"/>
        </w:rPr>
        <w:t>（</w:t>
      </w:r>
      <w:r w:rsidRPr="00E97A8A">
        <w:rPr>
          <w:rFonts w:ascii="仿宋_GB2312" w:eastAsia="仿宋_GB2312" w:hint="eastAsia"/>
          <w:sz w:val="32"/>
          <w:szCs w:val="32"/>
        </w:rPr>
        <w:t>2020年8月</w:t>
      </w:r>
      <w:r>
        <w:rPr>
          <w:rFonts w:ascii="仿宋_GB2312" w:eastAsia="仿宋_GB2312" w:hint="eastAsia"/>
          <w:sz w:val="32"/>
          <w:szCs w:val="32"/>
        </w:rPr>
        <w:t>）</w:t>
      </w:r>
    </w:p>
    <w:p w:rsidR="005D71EF" w:rsidRPr="00E97A8A"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一、受理部门</w:t>
      </w:r>
    </w:p>
    <w:p w:rsidR="00A765D9" w:rsidRDefault="00A765D9" w:rsidP="00A765D9">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1.市公安局</w:t>
      </w:r>
      <w:proofErr w:type="gramStart"/>
      <w:r>
        <w:rPr>
          <w:rFonts w:ascii="仿宋_GB2312" w:eastAsia="仿宋_GB2312" w:cs="宋体" w:hint="eastAsia"/>
          <w:sz w:val="32"/>
          <w:szCs w:val="32"/>
        </w:rPr>
        <w:t>审批办窗口</w:t>
      </w:r>
      <w:proofErr w:type="gramEnd"/>
      <w:r>
        <w:rPr>
          <w:rFonts w:ascii="仿宋_GB2312" w:eastAsia="仿宋_GB2312" w:cs="宋体" w:hint="eastAsia"/>
          <w:sz w:val="32"/>
          <w:szCs w:val="32"/>
        </w:rPr>
        <w:t>负责受理：公务员招录、事业编制</w:t>
      </w:r>
      <w:proofErr w:type="gramStart"/>
      <w:r>
        <w:rPr>
          <w:rFonts w:ascii="仿宋_GB2312" w:eastAsia="仿宋_GB2312" w:cs="宋体" w:hint="eastAsia"/>
          <w:sz w:val="32"/>
          <w:szCs w:val="32"/>
        </w:rPr>
        <w:t>人员聘录申请</w:t>
      </w:r>
      <w:proofErr w:type="gramEnd"/>
      <w:r w:rsidR="00472971">
        <w:rPr>
          <w:rFonts w:ascii="仿宋_GB2312" w:eastAsia="仿宋_GB2312" w:cs="宋体" w:hint="eastAsia"/>
          <w:sz w:val="32"/>
          <w:szCs w:val="32"/>
        </w:rPr>
        <w:t>、加具审核意见；</w:t>
      </w:r>
    </w:p>
    <w:p w:rsidR="00CF4082" w:rsidRPr="009B7DB2" w:rsidRDefault="00A765D9" w:rsidP="00CF4082">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00CF4082">
        <w:rPr>
          <w:rFonts w:ascii="仿宋_GB2312" w:eastAsia="仿宋_GB2312" w:cs="宋体" w:hint="eastAsia"/>
          <w:sz w:val="32"/>
          <w:szCs w:val="32"/>
        </w:rPr>
        <w:t>户口拟迁入地</w:t>
      </w:r>
      <w:r w:rsidR="00CF4082" w:rsidRPr="009B7DB2">
        <w:rPr>
          <w:rFonts w:ascii="仿宋_GB2312" w:eastAsia="仿宋_GB2312" w:cs="宋体" w:hint="eastAsia"/>
          <w:sz w:val="32"/>
          <w:szCs w:val="32"/>
        </w:rPr>
        <w:t>公安分局窗口（或所属镇区行政服务中心公安窗口）</w:t>
      </w:r>
      <w:r>
        <w:rPr>
          <w:rFonts w:ascii="仿宋_GB2312" w:eastAsia="仿宋_GB2312" w:cs="宋体" w:hint="eastAsia"/>
          <w:sz w:val="32"/>
          <w:szCs w:val="32"/>
        </w:rPr>
        <w:t>负责受理：应届毕业生报到落户、非干部身份人才引进、</w:t>
      </w:r>
      <w:r w:rsidR="00877916">
        <w:rPr>
          <w:rFonts w:ascii="仿宋_GB2312" w:eastAsia="仿宋_GB2312" w:cs="宋体" w:hint="eastAsia"/>
          <w:sz w:val="32"/>
          <w:szCs w:val="32"/>
        </w:rPr>
        <w:t>工作调动、技能人才入户、技术职称人才引进、紧缺适用人才引进。</w:t>
      </w:r>
    </w:p>
    <w:p w:rsidR="005D71EF" w:rsidRPr="00E97A8A"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二、受理对象</w:t>
      </w:r>
    </w:p>
    <w:p w:rsidR="005D71EF" w:rsidRDefault="005D71EF" w:rsidP="00E624C8">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5D71EF" w:rsidRPr="00E97A8A"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三、办理条件</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经市</w:t>
      </w:r>
      <w:proofErr w:type="gramStart"/>
      <w:r w:rsidR="00D75823">
        <w:rPr>
          <w:rFonts w:ascii="仿宋_GB2312" w:eastAsia="仿宋_GB2312" w:cs="宋体" w:hint="eastAsia"/>
          <w:color w:val="000000"/>
          <w:sz w:val="32"/>
          <w:szCs w:val="32"/>
        </w:rPr>
        <w:t>人社局</w:t>
      </w:r>
      <w:proofErr w:type="gramEnd"/>
      <w:r w:rsidR="00D75823">
        <w:rPr>
          <w:rFonts w:ascii="仿宋_GB2312" w:eastAsia="仿宋_GB2312" w:cs="宋体" w:hint="eastAsia"/>
          <w:color w:val="000000"/>
          <w:sz w:val="32"/>
          <w:szCs w:val="32"/>
        </w:rPr>
        <w:t>等政府职能部门批准同意</w:t>
      </w:r>
      <w:r w:rsidR="00D75823" w:rsidRPr="005D71EF">
        <w:rPr>
          <w:rFonts w:ascii="仿宋_GB2312" w:eastAsia="仿宋_GB2312" w:cs="宋体" w:hint="eastAsia"/>
          <w:color w:val="000000"/>
          <w:sz w:val="32"/>
          <w:szCs w:val="32"/>
        </w:rPr>
        <w:t>录用、招聘、调动的</w:t>
      </w:r>
      <w:r w:rsidR="000A5549">
        <w:rPr>
          <w:rFonts w:ascii="仿宋_GB2312" w:eastAsia="仿宋_GB2312" w:cs="宋体" w:hint="eastAsia"/>
          <w:color w:val="000000"/>
          <w:sz w:val="32"/>
          <w:szCs w:val="32"/>
        </w:rPr>
        <w:t>非</w:t>
      </w:r>
      <w:r w:rsidR="00D75823" w:rsidRPr="005D71EF">
        <w:rPr>
          <w:rFonts w:ascii="仿宋_GB2312" w:eastAsia="仿宋_GB2312" w:cs="宋体" w:hint="eastAsia"/>
          <w:color w:val="000000"/>
          <w:sz w:val="32"/>
          <w:szCs w:val="32"/>
        </w:rPr>
        <w:t>本市户籍的公务员、各类在职人员、高校毕业生</w:t>
      </w:r>
      <w:r w:rsidR="00D75823">
        <w:rPr>
          <w:rFonts w:ascii="仿宋_GB2312" w:eastAsia="仿宋_GB2312" w:cs="宋体" w:hint="eastAsia"/>
          <w:color w:val="000000"/>
          <w:sz w:val="32"/>
          <w:szCs w:val="32"/>
        </w:rPr>
        <w:t>以及企（事）业就业人员</w:t>
      </w:r>
      <w:r w:rsidRPr="005D71EF">
        <w:rPr>
          <w:rFonts w:ascii="仿宋_GB2312" w:eastAsia="仿宋_GB2312" w:cs="宋体" w:hint="eastAsia"/>
          <w:color w:val="000000"/>
          <w:sz w:val="32"/>
          <w:szCs w:val="32"/>
        </w:rPr>
        <w:t>，可申</w:t>
      </w:r>
      <w:r>
        <w:rPr>
          <w:rFonts w:ascii="仿宋_GB2312" w:eastAsia="仿宋_GB2312" w:cs="宋体" w:hint="eastAsia"/>
          <w:color w:val="000000"/>
          <w:sz w:val="32"/>
          <w:szCs w:val="32"/>
        </w:rPr>
        <w:t>请入户。</w:t>
      </w:r>
    </w:p>
    <w:p w:rsidR="005D71EF" w:rsidRPr="00E97A8A"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四、设立依据</w:t>
      </w:r>
    </w:p>
    <w:p w:rsid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《中华人民共和国户口登记条例》</w:t>
      </w:r>
    </w:p>
    <w:p w:rsidR="005D71EF"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五、办理流程</w:t>
      </w:r>
    </w:p>
    <w:p w:rsidR="000A5549"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（一）政务网上申请流程：</w:t>
      </w:r>
    </w:p>
    <w:p w:rsidR="000A5549"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1.申请人在省政务网上实名注册后，根据申请人自身实际情况对应上传所需材料，如应届毕业生上传《报到证》，干部调动、学历入户、技能人才</w:t>
      </w:r>
      <w:r w:rsidR="00472971">
        <w:rPr>
          <w:rFonts w:ascii="仿宋_GB2312" w:eastAsia="仿宋_GB2312" w:cs="宋体" w:hint="eastAsia"/>
          <w:color w:val="000000"/>
          <w:sz w:val="32"/>
          <w:szCs w:val="32"/>
        </w:rPr>
        <w:t>、技术职称</w:t>
      </w:r>
      <w:r>
        <w:rPr>
          <w:rFonts w:ascii="仿宋_GB2312" w:eastAsia="仿宋_GB2312" w:cs="宋体" w:hint="eastAsia"/>
          <w:color w:val="000000"/>
          <w:sz w:val="32"/>
          <w:szCs w:val="32"/>
        </w:rPr>
        <w:t>入户则上传市</w:t>
      </w:r>
      <w:proofErr w:type="gramStart"/>
      <w:r w:rsidR="005912A4">
        <w:rPr>
          <w:rFonts w:ascii="仿宋_GB2312" w:eastAsia="仿宋_GB2312" w:cs="宋体" w:hint="eastAsia"/>
          <w:color w:val="000000"/>
          <w:sz w:val="32"/>
          <w:szCs w:val="32"/>
        </w:rPr>
        <w:t>人社</w:t>
      </w:r>
      <w:r w:rsidR="005912A4">
        <w:rPr>
          <w:rFonts w:ascii="仿宋_GB2312" w:eastAsia="仿宋_GB2312" w:cs="宋体" w:hint="eastAsia"/>
          <w:color w:val="000000"/>
          <w:sz w:val="32"/>
          <w:szCs w:val="32"/>
        </w:rPr>
        <w:lastRenderedPageBreak/>
        <w:t>局</w:t>
      </w:r>
      <w:proofErr w:type="gramEnd"/>
      <w:r w:rsidR="005912A4">
        <w:rPr>
          <w:rFonts w:ascii="仿宋_GB2312" w:eastAsia="仿宋_GB2312" w:cs="宋体" w:hint="eastAsia"/>
          <w:color w:val="000000"/>
          <w:sz w:val="32"/>
          <w:szCs w:val="32"/>
        </w:rPr>
        <w:t>签发同意的《中山市人才入户（调动）审批表》</w:t>
      </w:r>
      <w:r w:rsidR="00472971">
        <w:rPr>
          <w:rFonts w:ascii="仿宋_GB2312" w:eastAsia="仿宋_GB2312" w:cs="宋体" w:hint="eastAsia"/>
          <w:color w:val="000000"/>
          <w:sz w:val="32"/>
          <w:szCs w:val="32"/>
        </w:rPr>
        <w:t>，公务员招录、事业编制人员聘录上传录用文件通知、报到通知。</w:t>
      </w:r>
    </w:p>
    <w:p w:rsidR="000A5549"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2.受理地公安机关窗口受理、预审核；</w:t>
      </w:r>
    </w:p>
    <w:p w:rsidR="000A5549"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3.受理地公安机关窗口通知申请人</w:t>
      </w:r>
      <w:proofErr w:type="gramStart"/>
      <w:r>
        <w:rPr>
          <w:rFonts w:ascii="仿宋_GB2312" w:eastAsia="仿宋_GB2312" w:cs="宋体" w:hint="eastAsia"/>
          <w:color w:val="000000"/>
          <w:sz w:val="32"/>
          <w:szCs w:val="32"/>
        </w:rPr>
        <w:t>带相关</w:t>
      </w:r>
      <w:proofErr w:type="gramEnd"/>
      <w:r>
        <w:rPr>
          <w:rFonts w:ascii="仿宋_GB2312" w:eastAsia="仿宋_GB2312" w:cs="宋体" w:hint="eastAsia"/>
          <w:color w:val="000000"/>
          <w:sz w:val="32"/>
          <w:szCs w:val="32"/>
        </w:rPr>
        <w:t>证明材料原件到线下窗口；</w:t>
      </w:r>
    </w:p>
    <w:p w:rsidR="000A5549"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4.受理窗口核验原件无误后，为申请人打印审核结果（省内的录入“一站式”迁移，省外的打印准迁证）。</w:t>
      </w:r>
    </w:p>
    <w:p w:rsidR="000A5549" w:rsidRPr="006476D5"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5.申请人凭户籍地公安机关出具的迁移证（省内的凭“一站式”系统反馈的审批结果）办理落户手续。</w:t>
      </w:r>
    </w:p>
    <w:p w:rsidR="000A5549" w:rsidRDefault="000A5549" w:rsidP="000A5549">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0A5549" w:rsidRPr="009B7DB2" w:rsidRDefault="000A5549" w:rsidP="000A5549">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w:t>
      </w:r>
      <w:r w:rsidR="00472971">
        <w:rPr>
          <w:rFonts w:ascii="仿宋_GB2312" w:eastAsia="仿宋_GB2312" w:cs="宋体" w:hint="eastAsia"/>
          <w:sz w:val="32"/>
          <w:szCs w:val="32"/>
        </w:rPr>
        <w:t>按照对应的落户类型，</w:t>
      </w:r>
      <w:r w:rsidRPr="009B7DB2">
        <w:rPr>
          <w:rFonts w:ascii="仿宋_GB2312" w:eastAsia="仿宋_GB2312" w:cs="宋体" w:hint="eastAsia"/>
          <w:sz w:val="32"/>
          <w:szCs w:val="32"/>
        </w:rPr>
        <w:t>带</w:t>
      </w:r>
      <w:r>
        <w:rPr>
          <w:rFonts w:ascii="仿宋_GB2312" w:eastAsia="仿宋_GB2312" w:cs="宋体" w:hint="eastAsia"/>
          <w:sz w:val="32"/>
          <w:szCs w:val="32"/>
        </w:rPr>
        <w:t>所需相关资料原件</w:t>
      </w:r>
      <w:r w:rsidRPr="009B7DB2">
        <w:rPr>
          <w:rFonts w:ascii="仿宋_GB2312" w:eastAsia="仿宋_GB2312" w:cs="宋体" w:hint="eastAsia"/>
          <w:sz w:val="32"/>
          <w:szCs w:val="32"/>
        </w:rPr>
        <w:t>到</w:t>
      </w:r>
      <w:r>
        <w:rPr>
          <w:rFonts w:ascii="仿宋_GB2312" w:eastAsia="仿宋_GB2312" w:cs="宋体" w:hint="eastAsia"/>
          <w:sz w:val="32"/>
          <w:szCs w:val="32"/>
        </w:rPr>
        <w:t>拟迁入地</w:t>
      </w:r>
      <w:r w:rsidRPr="009B7DB2">
        <w:rPr>
          <w:rFonts w:ascii="仿宋_GB2312" w:eastAsia="仿宋_GB2312" w:cs="宋体" w:hint="eastAsia"/>
          <w:sz w:val="32"/>
          <w:szCs w:val="32"/>
        </w:rPr>
        <w:t>受理部门</w:t>
      </w:r>
      <w:r>
        <w:rPr>
          <w:rFonts w:ascii="仿宋_GB2312" w:eastAsia="仿宋_GB2312" w:cs="宋体" w:hint="eastAsia"/>
          <w:sz w:val="32"/>
          <w:szCs w:val="32"/>
        </w:rPr>
        <w:t>申请，填写个人入户声明书和入户申请审批表。</w:t>
      </w:r>
    </w:p>
    <w:p w:rsidR="000A5549"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受理部门审核证件材料无误</w:t>
      </w:r>
      <w:r>
        <w:rPr>
          <w:rFonts w:ascii="仿宋_GB2312" w:eastAsia="仿宋_GB2312" w:cs="宋体" w:hint="eastAsia"/>
          <w:sz w:val="32"/>
          <w:szCs w:val="32"/>
        </w:rPr>
        <w:t>且符合入户情形</w:t>
      </w:r>
      <w:r w:rsidRPr="009B7DB2">
        <w:rPr>
          <w:rFonts w:ascii="仿宋_GB2312" w:eastAsia="仿宋_GB2312" w:cs="宋体" w:hint="eastAsia"/>
          <w:sz w:val="32"/>
          <w:szCs w:val="32"/>
        </w:rPr>
        <w:t>的，</w:t>
      </w:r>
      <w:r>
        <w:rPr>
          <w:rFonts w:ascii="仿宋_GB2312" w:eastAsia="仿宋_GB2312" w:cs="宋体" w:hint="eastAsia"/>
          <w:color w:val="000000"/>
          <w:sz w:val="32"/>
          <w:szCs w:val="32"/>
        </w:rPr>
        <w:t>为申请人打印审核结果（省内的录入“一站式”迁移，省外的打印准迁证）</w:t>
      </w:r>
      <w:r>
        <w:rPr>
          <w:rFonts w:ascii="仿宋_GB2312" w:eastAsia="仿宋_GB2312" w:cs="宋体" w:hint="eastAsia"/>
          <w:sz w:val="32"/>
          <w:szCs w:val="32"/>
        </w:rPr>
        <w:t>。</w:t>
      </w:r>
    </w:p>
    <w:p w:rsidR="000A5549" w:rsidRPr="00E36003" w:rsidRDefault="000A5549" w:rsidP="000A554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3.</w:t>
      </w:r>
      <w:r>
        <w:rPr>
          <w:rFonts w:ascii="仿宋_GB2312" w:eastAsia="仿宋_GB2312" w:cs="宋体" w:hint="eastAsia"/>
          <w:color w:val="000000"/>
          <w:sz w:val="32"/>
          <w:szCs w:val="32"/>
        </w:rPr>
        <w:t>申请人凭户籍地公安机关出具的迁移证（省内的凭“一站式”系统反馈的审批结果）办理落户手续。</w:t>
      </w:r>
    </w:p>
    <w:p w:rsidR="005D71EF" w:rsidRPr="00E97A8A"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六、所需材料</w:t>
      </w:r>
    </w:p>
    <w:p w:rsidR="005D71EF" w:rsidRPr="005D71EF" w:rsidRDefault="000A5549"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w:t>
      </w:r>
      <w:r>
        <w:rPr>
          <w:rFonts w:ascii="仿宋_GB2312" w:eastAsia="仿宋_GB2312" w:cs="宋体" w:hint="eastAsia"/>
          <w:color w:val="000000"/>
          <w:sz w:val="32"/>
          <w:szCs w:val="32"/>
        </w:rPr>
        <w:t>1</w:t>
      </w:r>
      <w:r w:rsidRPr="005D71EF">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到我市报到的高校及职业院校应届毕业生</w:t>
      </w:r>
    </w:p>
    <w:p w:rsidR="005D71EF" w:rsidRPr="005D71EF" w:rsidRDefault="000A5549"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1.</w:t>
      </w:r>
      <w:r w:rsidR="005D71EF" w:rsidRPr="005D71EF">
        <w:rPr>
          <w:rFonts w:ascii="仿宋_GB2312" w:eastAsia="仿宋_GB2312" w:cs="宋体" w:hint="eastAsia"/>
          <w:color w:val="000000"/>
          <w:sz w:val="32"/>
          <w:szCs w:val="32"/>
        </w:rPr>
        <w:t>户口不在学校但已在我市非</w:t>
      </w:r>
      <w:proofErr w:type="gramStart"/>
      <w:r w:rsidR="005D71EF" w:rsidRPr="005D71EF">
        <w:rPr>
          <w:rFonts w:ascii="仿宋_GB2312" w:eastAsia="仿宋_GB2312" w:cs="宋体" w:hint="eastAsia"/>
          <w:color w:val="000000"/>
          <w:sz w:val="32"/>
          <w:szCs w:val="32"/>
        </w:rPr>
        <w:t>教体系统</w:t>
      </w:r>
      <w:proofErr w:type="gramEnd"/>
      <w:r w:rsidR="005D71EF" w:rsidRPr="005D71EF">
        <w:rPr>
          <w:rFonts w:ascii="仿宋_GB2312" w:eastAsia="仿宋_GB2312" w:cs="宋体" w:hint="eastAsia"/>
          <w:color w:val="000000"/>
          <w:sz w:val="32"/>
          <w:szCs w:val="32"/>
        </w:rPr>
        <w:t>落实工作单位的本省生源毕业生</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①申请人原籍地公安机关出具的《迁移证》。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lastRenderedPageBreak/>
        <w:t>②申请人《报到证》、居民户口簿、居民身份证。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③住房证明：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落户至申请人父母亲名下房产的，提供直系亲属关系证明、住房证明及父母亲住房产权证明。</w:t>
      </w:r>
    </w:p>
    <w:p w:rsidR="005D71EF" w:rsidRPr="005D71EF" w:rsidRDefault="005D71EF" w:rsidP="004170A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4170A0">
      <w:pPr>
        <w:shd w:val="clear" w:color="auto" w:fill="FFFFFF"/>
        <w:autoSpaceDE w:val="0"/>
        <w:autoSpaceDN w:val="0"/>
        <w:adjustRightInd w:val="0"/>
        <w:spacing w:line="600" w:lineRule="exact"/>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5D71EF" w:rsidRPr="005D71EF" w:rsidRDefault="000A5549"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5D71EF" w:rsidRPr="005D71EF">
        <w:rPr>
          <w:rFonts w:ascii="仿宋_GB2312" w:eastAsia="仿宋_GB2312" w:cs="宋体" w:hint="eastAsia"/>
          <w:color w:val="000000"/>
          <w:sz w:val="32"/>
          <w:szCs w:val="32"/>
        </w:rPr>
        <w:t>户口不在学校但已在我市非</w:t>
      </w:r>
      <w:proofErr w:type="gramStart"/>
      <w:r w:rsidR="005D71EF" w:rsidRPr="005D71EF">
        <w:rPr>
          <w:rFonts w:ascii="仿宋_GB2312" w:eastAsia="仿宋_GB2312" w:cs="宋体" w:hint="eastAsia"/>
          <w:color w:val="000000"/>
          <w:sz w:val="32"/>
          <w:szCs w:val="32"/>
        </w:rPr>
        <w:t>教体系统</w:t>
      </w:r>
      <w:proofErr w:type="gramEnd"/>
      <w:r w:rsidR="005D71EF" w:rsidRPr="005D71EF">
        <w:rPr>
          <w:rFonts w:ascii="仿宋_GB2312" w:eastAsia="仿宋_GB2312" w:cs="宋体" w:hint="eastAsia"/>
          <w:color w:val="000000"/>
          <w:sz w:val="32"/>
          <w:szCs w:val="32"/>
        </w:rPr>
        <w:t>落实工作单位的外省生源毕业生</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①申请人《报到证》、居民户口簿、居民身份证。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落户至申请人父母亲名下房产的，提供直系亲属关系证明、住房证明及父母亲住房产权证明。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房产所有人（含产权共有人）亲临到房产所在地公安窗</w:t>
      </w:r>
      <w:r w:rsidRPr="005D71EF">
        <w:rPr>
          <w:rFonts w:ascii="仿宋_GB2312" w:eastAsia="仿宋_GB2312" w:cs="宋体" w:hint="eastAsia"/>
          <w:color w:val="000000"/>
          <w:sz w:val="32"/>
          <w:szCs w:val="32"/>
        </w:rPr>
        <w:lastRenderedPageBreak/>
        <w:t>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5D71EF" w:rsidRPr="005D71EF" w:rsidRDefault="00AC0EA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0A5549">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户口不在学校但已在我市</w:t>
      </w:r>
      <w:proofErr w:type="gramStart"/>
      <w:r w:rsidR="005D71EF" w:rsidRPr="005D71EF">
        <w:rPr>
          <w:rFonts w:ascii="仿宋_GB2312" w:eastAsia="仿宋_GB2312" w:cs="宋体" w:hint="eastAsia"/>
          <w:color w:val="000000"/>
          <w:sz w:val="32"/>
          <w:szCs w:val="32"/>
        </w:rPr>
        <w:t>教体系统</w:t>
      </w:r>
      <w:proofErr w:type="gramEnd"/>
      <w:r w:rsidR="005D71EF" w:rsidRPr="005D71EF">
        <w:rPr>
          <w:rFonts w:ascii="仿宋_GB2312" w:eastAsia="仿宋_GB2312" w:cs="宋体" w:hint="eastAsia"/>
          <w:color w:val="000000"/>
          <w:sz w:val="32"/>
          <w:szCs w:val="32"/>
        </w:rPr>
        <w:t>工作的本省生源毕业生</w:t>
      </w:r>
    </w:p>
    <w:p w:rsidR="005D71EF" w:rsidRPr="005D71EF" w:rsidRDefault="005D71EF" w:rsidP="004170A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①申请人凭《事业单位工作人员介绍信》复印件（复印件加盖“与原件相符”章后，用人单位签名加意见并加盖公章）或《同意办理落户的函》。</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②申请人原籍地公安机关出具的《迁移证》。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③申请人《报到证》（复印件应加盖工作单位公章）、居民户口簿、居民身份证。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④住房证明：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落户至申请人父母亲名下房产的，提供直系亲属关系证明、住房证明及父母亲住房产权证明。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5D71EF" w:rsidRPr="005D71EF" w:rsidRDefault="0004747D"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0A5549">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户口不在学校但已在我市</w:t>
      </w:r>
      <w:proofErr w:type="gramStart"/>
      <w:r w:rsidR="005D71EF" w:rsidRPr="005D71EF">
        <w:rPr>
          <w:rFonts w:ascii="仿宋_GB2312" w:eastAsia="仿宋_GB2312" w:cs="宋体" w:hint="eastAsia"/>
          <w:color w:val="000000"/>
          <w:sz w:val="32"/>
          <w:szCs w:val="32"/>
        </w:rPr>
        <w:t>教体系统</w:t>
      </w:r>
      <w:proofErr w:type="gramEnd"/>
      <w:r w:rsidR="005D71EF" w:rsidRPr="005D71EF">
        <w:rPr>
          <w:rFonts w:ascii="仿宋_GB2312" w:eastAsia="仿宋_GB2312" w:cs="宋体" w:hint="eastAsia"/>
          <w:color w:val="000000"/>
          <w:sz w:val="32"/>
          <w:szCs w:val="32"/>
        </w:rPr>
        <w:t>工作的外省生源毕</w:t>
      </w:r>
      <w:r w:rsidR="005D71EF" w:rsidRPr="005D71EF">
        <w:rPr>
          <w:rFonts w:ascii="仿宋_GB2312" w:eastAsia="仿宋_GB2312" w:cs="宋体" w:hint="eastAsia"/>
          <w:color w:val="000000"/>
          <w:sz w:val="32"/>
          <w:szCs w:val="32"/>
        </w:rPr>
        <w:lastRenderedPageBreak/>
        <w:t>业生</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①申请人凭《事业单位工作人员介绍信》复印件（复印件加盖“与原件相符”章后，用人单位签名加意见并加盖公章）或《同意办理落户的函》；</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②申请人《报到证》（复印件应加盖工作单位公章）、居民户口簿、居民身份证；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③住房证明：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落户至申请人父母亲名下房产的，提供直系亲属关系证明、住房证明及父母亲住房产权证明。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5D71EF" w:rsidRPr="005D71EF" w:rsidRDefault="0004747D"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804192">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户口在学校且已在我市落实工作单位的毕业生</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①申请人《报到证》、居民户口簿、居民身份证；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②申请人学校所在地公安机关出具的《迁移证》；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③住房证明：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w:t>
      </w:r>
      <w:r w:rsidRPr="005D71EF">
        <w:rPr>
          <w:rFonts w:ascii="仿宋_GB2312" w:eastAsia="仿宋_GB2312" w:cs="宋体" w:hint="eastAsia"/>
          <w:color w:val="000000"/>
          <w:sz w:val="32"/>
          <w:szCs w:val="32"/>
        </w:rPr>
        <w:lastRenderedPageBreak/>
        <w:t>明、住房证明及父母亲住房产权证明。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E624C8">
      <w:pPr>
        <w:shd w:val="clear" w:color="auto" w:fill="FFFFFF"/>
        <w:autoSpaceDE w:val="0"/>
        <w:autoSpaceDN w:val="0"/>
        <w:adjustRightInd w:val="0"/>
        <w:spacing w:line="600" w:lineRule="exact"/>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p>
    <w:p w:rsidR="005D71EF" w:rsidRPr="005D71EF" w:rsidRDefault="005D71EF" w:rsidP="00E624C8">
      <w:pPr>
        <w:shd w:val="clear" w:color="auto" w:fill="FFFFFF"/>
        <w:autoSpaceDE w:val="0"/>
        <w:autoSpaceDN w:val="0"/>
        <w:adjustRightInd w:val="0"/>
        <w:spacing w:line="600" w:lineRule="exact"/>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5D71EF" w:rsidRPr="005D71EF" w:rsidRDefault="00804192"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5D71EF" w:rsidRPr="005D71EF">
        <w:rPr>
          <w:rFonts w:ascii="仿宋_GB2312" w:eastAsia="仿宋_GB2312" w:cs="宋体" w:hint="eastAsia"/>
          <w:color w:val="000000"/>
          <w:sz w:val="32"/>
          <w:szCs w:val="32"/>
        </w:rPr>
        <w:t>我市企业聘用并在我市参加社会保险的下列人才：</w:t>
      </w:r>
    </w:p>
    <w:p w:rsidR="005D71EF" w:rsidRPr="005D71EF" w:rsidRDefault="00804192"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5D71EF" w:rsidRPr="005D71EF">
        <w:rPr>
          <w:rFonts w:ascii="仿宋_GB2312" w:eastAsia="仿宋_GB2312" w:cs="宋体" w:hint="eastAsia"/>
          <w:color w:val="000000"/>
          <w:sz w:val="32"/>
          <w:szCs w:val="32"/>
        </w:rPr>
        <w:t>具有教育部承认学历的人才。</w:t>
      </w:r>
    </w:p>
    <w:p w:rsidR="005D71EF" w:rsidRPr="005D71EF" w:rsidRDefault="00804192" w:rsidP="004170A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5D71EF" w:rsidRPr="005D71EF">
        <w:rPr>
          <w:rFonts w:ascii="仿宋_GB2312" w:eastAsia="仿宋_GB2312" w:cs="宋体" w:hint="eastAsia"/>
          <w:color w:val="000000"/>
          <w:sz w:val="32"/>
          <w:szCs w:val="32"/>
        </w:rPr>
        <w:t>具有经市</w:t>
      </w:r>
      <w:proofErr w:type="gramStart"/>
      <w:r w:rsidR="005D71EF" w:rsidRPr="005D71EF">
        <w:rPr>
          <w:rFonts w:ascii="仿宋_GB2312" w:eastAsia="仿宋_GB2312" w:cs="宋体" w:hint="eastAsia"/>
          <w:color w:val="000000"/>
          <w:sz w:val="32"/>
          <w:szCs w:val="32"/>
        </w:rPr>
        <w:t>人社局</w:t>
      </w:r>
      <w:proofErr w:type="gramEnd"/>
      <w:r w:rsidR="005D71EF" w:rsidRPr="005D71EF">
        <w:rPr>
          <w:rFonts w:ascii="仿宋_GB2312" w:eastAsia="仿宋_GB2312" w:cs="宋体" w:hint="eastAsia"/>
          <w:color w:val="000000"/>
          <w:sz w:val="32"/>
          <w:szCs w:val="32"/>
        </w:rPr>
        <w:t>核定的中级职称或高新技术企业急需的初级职称，或具有高级职称的人才。</w:t>
      </w:r>
    </w:p>
    <w:p w:rsidR="005D71EF" w:rsidRPr="005D71EF" w:rsidRDefault="00804192"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5D71EF" w:rsidRPr="005D71EF">
        <w:rPr>
          <w:rFonts w:ascii="仿宋_GB2312" w:eastAsia="仿宋_GB2312" w:cs="宋体" w:hint="eastAsia"/>
          <w:color w:val="000000"/>
          <w:sz w:val="32"/>
          <w:szCs w:val="32"/>
        </w:rPr>
        <w:t>取得有效中级以上职业资格证书的人才。</w:t>
      </w:r>
    </w:p>
    <w:p w:rsidR="005D71EF" w:rsidRPr="005D71EF" w:rsidRDefault="00804192"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5D71EF" w:rsidRPr="005D71EF">
        <w:rPr>
          <w:rFonts w:ascii="仿宋_GB2312" w:eastAsia="仿宋_GB2312" w:cs="宋体" w:hint="eastAsia"/>
          <w:color w:val="000000"/>
          <w:sz w:val="32"/>
          <w:szCs w:val="32"/>
        </w:rPr>
        <w:t>具有特殊专业技能的人员。特殊专业技能须由用人单位正式提出，必须按照以上职称和职业资格证书的要求核定。</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需审核的证明资料 ：</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①按要求填写的《入户申请审批表》。</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②现场填写的个人入户声明书。</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③市</w:t>
      </w:r>
      <w:proofErr w:type="gramStart"/>
      <w:r w:rsidR="007E69A0">
        <w:rPr>
          <w:rFonts w:ascii="仿宋_GB2312" w:eastAsia="仿宋_GB2312" w:cs="宋体" w:hint="eastAsia"/>
          <w:color w:val="000000"/>
          <w:sz w:val="32"/>
          <w:szCs w:val="32"/>
        </w:rPr>
        <w:t>人社局</w:t>
      </w:r>
      <w:proofErr w:type="gramEnd"/>
      <w:r w:rsidR="007E69A0">
        <w:rPr>
          <w:rFonts w:ascii="仿宋_GB2312" w:eastAsia="仿宋_GB2312" w:cs="宋体" w:hint="eastAsia"/>
          <w:color w:val="000000"/>
          <w:sz w:val="32"/>
          <w:szCs w:val="32"/>
        </w:rPr>
        <w:t>签发同意的《中山市人才入户（调动）审批表》</w:t>
      </w:r>
      <w:r w:rsidRPr="005D71EF">
        <w:rPr>
          <w:rFonts w:ascii="仿宋_GB2312" w:eastAsia="仿宋_GB2312" w:cs="宋体" w:hint="eastAsia"/>
          <w:color w:val="000000"/>
          <w:sz w:val="32"/>
          <w:szCs w:val="32"/>
        </w:rPr>
        <w:t>；</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④申请人的居民户口簿、居民身份证；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⑤住房证明：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lastRenderedPageBreak/>
        <w:t>落户至申请人父母亲名下房产的，提供直系亲属关系证明、住房证明及父母亲住房产权证明。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5D71EF" w:rsidRPr="005D71EF" w:rsidRDefault="00804192"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⑥</w:t>
      </w:r>
      <w:r w:rsidR="005D71EF" w:rsidRPr="005D71EF">
        <w:rPr>
          <w:rFonts w:ascii="仿宋_GB2312" w:eastAsia="仿宋_GB2312" w:cs="宋体" w:hint="eastAsia"/>
          <w:color w:val="000000"/>
          <w:sz w:val="32"/>
          <w:szCs w:val="32"/>
        </w:rPr>
        <w:t>有配偶随迁的，提供结婚证、配偶居民户口簿、居民身份证。有子女随迁的，提供小孩及其父母亲的居民户口簿、居民身份证，小孩父母亲结婚证或离婚证、离婚协议，小孩《出生医学证明》（或《收养证》）；成年未婚就读子女随迁的，还应提供学籍证明和未婚声明。有父母亲随迁的，提供父母亲居民户口簿、居民身份证、结婚证、直系亲属关系证明。夫妻双方已离婚且有小孩随迁的，还需提供小孩抚养权归属于申请人的离婚协议或《同意子女户口随非抚养权方迁移声明书》。</w:t>
      </w:r>
    </w:p>
    <w:p w:rsidR="005D71EF" w:rsidRPr="005D71EF" w:rsidRDefault="00804192"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3</w:t>
      </w:r>
      <w:r>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 xml:space="preserve">在我市参加社会保险 </w:t>
      </w:r>
      <w:r w:rsidR="0004747D">
        <w:rPr>
          <w:rFonts w:ascii="仿宋_GB2312" w:eastAsia="仿宋_GB2312" w:cs="宋体" w:hint="eastAsia"/>
          <w:color w:val="000000"/>
          <w:sz w:val="32"/>
          <w:szCs w:val="32"/>
        </w:rPr>
        <w:t>,</w:t>
      </w:r>
      <w:r w:rsidR="005D71EF" w:rsidRPr="005D71EF">
        <w:rPr>
          <w:rFonts w:ascii="仿宋_GB2312" w:eastAsia="仿宋_GB2312" w:cs="宋体" w:hint="eastAsia"/>
          <w:color w:val="000000"/>
          <w:sz w:val="32"/>
          <w:szCs w:val="32"/>
        </w:rPr>
        <w:t>有创新创业项目落户我市的紧缺适用人才可适当放宽入户条件</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需审核的证明资料 ：</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①按要求填写的《入户申请审批表》。</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②现场填写的个人入户声明书。</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lastRenderedPageBreak/>
        <w:t>③市人才主管部门出具的紧缺适用人才的相关证明（或审核表）；</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④紧缺适用人才在我市参加社会保险证明（从提交申请资料当月起前溯最近月份）；</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⑤申请人的居民户口簿、居民身份证；</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⑥住房证明：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落户至申请人父母亲名下房产的，提供直系亲属关系证明、住房证明及父母亲住房产权证明。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D71EF" w:rsidRPr="005D71EF"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没有自有住房但需申请在工作地</w:t>
      </w:r>
      <w:proofErr w:type="gramStart"/>
      <w:r w:rsidRPr="005D71EF">
        <w:rPr>
          <w:rFonts w:ascii="仿宋_GB2312" w:eastAsia="仿宋_GB2312" w:cs="宋体" w:hint="eastAsia"/>
          <w:color w:val="000000"/>
          <w:sz w:val="32"/>
          <w:szCs w:val="32"/>
        </w:rPr>
        <w:t>亲友搭户的</w:t>
      </w:r>
      <w:proofErr w:type="gramEnd"/>
      <w:r w:rsidRPr="005D71EF">
        <w:rPr>
          <w:rFonts w:ascii="仿宋_GB2312" w:eastAsia="仿宋_GB2312" w:cs="宋体" w:hint="eastAsia"/>
          <w:color w:val="000000"/>
          <w:sz w:val="32"/>
          <w:szCs w:val="32"/>
        </w:rPr>
        <w:t>，应先与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D71EF">
        <w:rPr>
          <w:rFonts w:ascii="仿宋_GB2312" w:eastAsia="仿宋_GB2312" w:cs="宋体" w:hint="eastAsia"/>
          <w:color w:val="000000"/>
          <w:sz w:val="32"/>
          <w:szCs w:val="32"/>
        </w:rPr>
        <w:t>被搭户</w:t>
      </w:r>
      <w:proofErr w:type="gramEnd"/>
      <w:r w:rsidRPr="005D71EF">
        <w:rPr>
          <w:rFonts w:ascii="仿宋_GB2312" w:eastAsia="仿宋_GB2312" w:cs="宋体" w:hint="eastAsia"/>
          <w:color w:val="000000"/>
          <w:sz w:val="32"/>
          <w:szCs w:val="32"/>
        </w:rPr>
        <w:t>人应出具拟与户口登记地址一致的房屋产权证明、居民户口簿、居民身份证。</w:t>
      </w:r>
    </w:p>
    <w:p w:rsidR="0004747D" w:rsidRDefault="005D71EF"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⑦有配偶随迁的，提供结婚证、配偶居民户口簿、居民身份证。有子女随迁的，提供小孩及其父母亲的居民户口簿、居民身份证，小孩父母亲结婚证或离婚证、离婚协议，小孩《出生医学证明》（或《收养证》）；成年未婚就读子女随迁的，还应提供学籍证明和未婚声明。有父母亲随迁的，提供父母亲居民户口簿、居民身份证、结婚证、直系亲属关系证明。夫妻双方已离婚且有小孩随迁的，还需提供小孩抚养权归属</w:t>
      </w:r>
      <w:r w:rsidRPr="005D71EF">
        <w:rPr>
          <w:rFonts w:ascii="仿宋_GB2312" w:eastAsia="仿宋_GB2312" w:cs="宋体" w:hint="eastAsia"/>
          <w:color w:val="000000"/>
          <w:sz w:val="32"/>
          <w:szCs w:val="32"/>
        </w:rPr>
        <w:lastRenderedPageBreak/>
        <w:t>于申请人的离婚协议或《同意子女户口随非抚养权方迁移声明书》。</w:t>
      </w:r>
    </w:p>
    <w:p w:rsidR="00877916" w:rsidRDefault="00877916" w:rsidP="00877916">
      <w:pPr>
        <w:autoSpaceDE w:val="0"/>
        <w:autoSpaceDN w:val="0"/>
        <w:adjustRightInd w:val="0"/>
        <w:spacing w:line="600" w:lineRule="exact"/>
        <w:ind w:firstLineChars="200" w:firstLine="640"/>
        <w:jc w:val="left"/>
        <w:rPr>
          <w:rFonts w:ascii="仿宋_GB2312" w:eastAsia="仿宋_GB2312" w:cs="宋体"/>
          <w:sz w:val="32"/>
          <w:szCs w:val="32"/>
        </w:rPr>
      </w:pPr>
      <w:r w:rsidRPr="00F268F6">
        <w:rPr>
          <w:rFonts w:ascii="仿宋_GB2312" w:eastAsia="仿宋_GB2312" w:cs="宋体" w:hint="eastAsia"/>
          <w:sz w:val="32"/>
          <w:szCs w:val="32"/>
        </w:rPr>
        <w:t>（4）</w:t>
      </w:r>
      <w:r>
        <w:rPr>
          <w:rFonts w:ascii="仿宋_GB2312" w:eastAsia="仿宋_GB2312" w:cs="宋体" w:hint="eastAsia"/>
          <w:sz w:val="32"/>
          <w:szCs w:val="32"/>
        </w:rPr>
        <w:t>公务员招录、事业编制</w:t>
      </w:r>
      <w:proofErr w:type="gramStart"/>
      <w:r>
        <w:rPr>
          <w:rFonts w:ascii="仿宋_GB2312" w:eastAsia="仿宋_GB2312" w:cs="宋体" w:hint="eastAsia"/>
          <w:sz w:val="32"/>
          <w:szCs w:val="32"/>
        </w:rPr>
        <w:t>人员聘录申请</w:t>
      </w:r>
      <w:proofErr w:type="gramEnd"/>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需审核的证明资料 ：</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①按要求填写的《入户申请审批表》。</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②现场填写的个人入户声明书。</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③市</w:t>
      </w:r>
      <w:proofErr w:type="gramStart"/>
      <w:r>
        <w:rPr>
          <w:rFonts w:ascii="仿宋_GB2312" w:eastAsia="仿宋_GB2312" w:cs="宋体" w:hint="eastAsia"/>
          <w:color w:val="000000"/>
          <w:sz w:val="32"/>
          <w:szCs w:val="32"/>
        </w:rPr>
        <w:t>人社局</w:t>
      </w:r>
      <w:proofErr w:type="gramEnd"/>
      <w:r>
        <w:rPr>
          <w:rFonts w:ascii="仿宋_GB2312" w:eastAsia="仿宋_GB2312" w:cs="宋体" w:hint="eastAsia"/>
          <w:color w:val="000000"/>
          <w:sz w:val="32"/>
          <w:szCs w:val="32"/>
        </w:rPr>
        <w:t>印发的录取文件（含录用人员名单）、在职单位出具的入职证明（或报到通知）。</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④申请人的居民户口簿、居民身份证；</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⑤住房证明：</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落户至自有住房的，提供住房产权证明。</w:t>
      </w:r>
    </w:p>
    <w:p w:rsidR="00877916" w:rsidRPr="005D71EF"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D71EF">
        <w:rPr>
          <w:rFonts w:ascii="仿宋_GB2312" w:eastAsia="仿宋_GB2312" w:cs="宋体" w:hint="eastAsia"/>
          <w:color w:val="000000"/>
          <w:sz w:val="32"/>
          <w:szCs w:val="32"/>
        </w:rPr>
        <w:t>落户至申请人父母亲名下房产的，提供直系亲属关系证明、住房证明及父母亲住房产权证明。</w:t>
      </w:r>
    </w:p>
    <w:p w:rsidR="00877916" w:rsidRDefault="00877916" w:rsidP="00877916">
      <w:pPr>
        <w:shd w:val="clear" w:color="auto" w:fill="FFFFFF"/>
        <w:autoSpaceDE w:val="0"/>
        <w:autoSpaceDN w:val="0"/>
        <w:adjustRightInd w:val="0"/>
        <w:spacing w:line="600" w:lineRule="exact"/>
        <w:ind w:firstLineChars="200" w:firstLine="640"/>
        <w:jc w:val="left"/>
        <w:rPr>
          <w:rFonts w:ascii="仿宋_GB2312" w:eastAsia="仿宋_GB2312" w:cs="宋体" w:hint="eastAsia"/>
          <w:color w:val="000000"/>
          <w:sz w:val="32"/>
          <w:szCs w:val="32"/>
        </w:rPr>
      </w:pPr>
      <w:r w:rsidRPr="005D71EF">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ED6EB4" w:rsidRPr="00ED6EB4" w:rsidRDefault="00ED6EB4" w:rsidP="008779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⑥</w:t>
      </w:r>
      <w:r w:rsidRPr="005D71EF">
        <w:rPr>
          <w:rFonts w:ascii="仿宋_GB2312" w:eastAsia="仿宋_GB2312" w:cs="宋体" w:hint="eastAsia"/>
          <w:color w:val="000000"/>
          <w:sz w:val="32"/>
          <w:szCs w:val="32"/>
        </w:rPr>
        <w:t>有配偶随迁的，提供结婚证、</w:t>
      </w:r>
      <w:bookmarkStart w:id="0" w:name="_GoBack"/>
      <w:bookmarkEnd w:id="0"/>
      <w:r w:rsidRPr="005D71EF">
        <w:rPr>
          <w:rFonts w:ascii="仿宋_GB2312" w:eastAsia="仿宋_GB2312" w:cs="宋体" w:hint="eastAsia"/>
          <w:color w:val="000000"/>
          <w:sz w:val="32"/>
          <w:szCs w:val="32"/>
        </w:rPr>
        <w:t>配偶居民户口簿、居民身份证。有子女随迁的，提供小孩及其父母亲的居民户口簿、居民身份证，小孩父母亲结婚证或离婚证、离婚协议，小孩《出生医学证明》（或《收养证》）；成年未婚就读子女随迁的，还应提供学籍证明和未婚声明。有父母亲随迁的，提供父母亲居民户口簿、居民身份证、结婚证、直系亲属关系证明。夫妻双方已离婚且有小孩随迁的，还需提供小孩抚养权归属于申请人的离婚协议或《同意子女户口随非抚养权方迁移声</w:t>
      </w:r>
      <w:r w:rsidRPr="005D71EF">
        <w:rPr>
          <w:rFonts w:ascii="仿宋_GB2312" w:eastAsia="仿宋_GB2312" w:cs="宋体" w:hint="eastAsia"/>
          <w:color w:val="000000"/>
          <w:sz w:val="32"/>
          <w:szCs w:val="32"/>
        </w:rPr>
        <w:lastRenderedPageBreak/>
        <w:t>明书》。</w:t>
      </w:r>
    </w:p>
    <w:p w:rsidR="0004747D" w:rsidRPr="00E97A8A" w:rsidRDefault="005D71EF" w:rsidP="00E97A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E97A8A">
        <w:rPr>
          <w:rFonts w:ascii="黑体" w:eastAsia="黑体" w:hAnsi="黑体" w:cs="宋体" w:hint="eastAsia"/>
          <w:color w:val="000000"/>
          <w:sz w:val="32"/>
          <w:szCs w:val="32"/>
        </w:rPr>
        <w:t>七、办理时限</w:t>
      </w:r>
    </w:p>
    <w:p w:rsidR="005D71EF" w:rsidRDefault="00AD2CA8" w:rsidP="00E624C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1.应届毕业生</w:t>
      </w:r>
      <w:r w:rsidR="00C74F06">
        <w:rPr>
          <w:rFonts w:ascii="仿宋_GB2312" w:eastAsia="仿宋_GB2312" w:cs="宋体" w:hint="eastAsia"/>
          <w:color w:val="000000"/>
          <w:sz w:val="32"/>
          <w:szCs w:val="32"/>
        </w:rPr>
        <w:t>、公务员录用、事业编制人员聘录</w:t>
      </w:r>
      <w:r>
        <w:rPr>
          <w:rFonts w:ascii="仿宋_GB2312" w:eastAsia="仿宋_GB2312" w:cs="宋体" w:hint="eastAsia"/>
          <w:color w:val="000000"/>
          <w:sz w:val="32"/>
          <w:szCs w:val="32"/>
        </w:rPr>
        <w:t>：</w:t>
      </w:r>
      <w:r w:rsidR="00307A3B">
        <w:rPr>
          <w:rFonts w:ascii="仿宋_GB2312" w:eastAsia="仿宋_GB2312" w:cs="宋体" w:hint="eastAsia"/>
          <w:color w:val="000000"/>
          <w:sz w:val="32"/>
          <w:szCs w:val="32"/>
        </w:rPr>
        <w:t>资料齐全、真实、有效的，当场办理。</w:t>
      </w:r>
    </w:p>
    <w:p w:rsidR="00AD2CA8" w:rsidRPr="00AD2CA8" w:rsidRDefault="00AD2CA8" w:rsidP="00AD2CA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2.工作调动、学历入户、技能人才入户、紧缺适用人才入户：省外户籍人员迁入且有15-20周岁随迁小孩的，由市局审核。审核时限:8个工作日。省内迁入、省外迁入且随迁小孩年龄不在15-20 周岁、省外迁入且没有随迁小孩的，由分局审核。审核时限：</w:t>
      </w:r>
      <w:r w:rsidR="00EA5E6E">
        <w:rPr>
          <w:rFonts w:ascii="仿宋_GB2312" w:eastAsia="仿宋_GB2312" w:cs="宋体" w:hint="eastAsia"/>
          <w:color w:val="000000"/>
          <w:sz w:val="32"/>
          <w:szCs w:val="32"/>
        </w:rPr>
        <w:t>资料齐全、真实、有效的，当场办理</w:t>
      </w:r>
      <w:r>
        <w:rPr>
          <w:rFonts w:ascii="仿宋_GB2312" w:eastAsia="仿宋_GB2312" w:cs="宋体" w:hint="eastAsia"/>
          <w:color w:val="000000"/>
          <w:sz w:val="32"/>
          <w:szCs w:val="32"/>
        </w:rPr>
        <w:t>。</w:t>
      </w:r>
    </w:p>
    <w:p w:rsidR="00DC48C6" w:rsidRPr="00450CB4" w:rsidRDefault="00DC48C6" w:rsidP="00DC48C6">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八、</w:t>
      </w:r>
      <w:r>
        <w:rPr>
          <w:rFonts w:ascii="黑体" w:eastAsia="黑体" w:hAnsi="黑体" w:cs="宋体" w:hint="eastAsia"/>
          <w:color w:val="000000"/>
          <w:sz w:val="32"/>
          <w:szCs w:val="32"/>
        </w:rPr>
        <w:t>收费依据和标准</w:t>
      </w:r>
    </w:p>
    <w:p w:rsidR="00DC48C6" w:rsidRPr="0065014D" w:rsidRDefault="00DC48C6" w:rsidP="00DC48C6">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首次领取迁移证，不收费。迁移证丢失、损坏补办及过期失效重办：4 元/证。</w:t>
      </w:r>
    </w:p>
    <w:p w:rsidR="00DC48C6" w:rsidRPr="0065014D" w:rsidRDefault="00DC48C6" w:rsidP="00DC48C6">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首次领取户口簿，不收费。户口簿丢失、损坏补办：10 元/证。</w:t>
      </w:r>
    </w:p>
    <w:p w:rsidR="00DC48C6" w:rsidRPr="004A19B9" w:rsidRDefault="00DC48C6" w:rsidP="00DC48C6">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65014D">
        <w:rPr>
          <w:rFonts w:ascii="仿宋_GB2312" w:eastAsia="仿宋_GB2312" w:cs="宋体" w:hint="eastAsia"/>
          <w:color w:val="000000"/>
          <w:sz w:val="32"/>
          <w:szCs w:val="32"/>
        </w:rPr>
        <w:t>文件依据：《省物价局关于调整户口准迁证、迁移证收费标准的复函》（粤价费（1）函〔1994〕57 号）、《省物价局、省财政厅、省公安厅关于新版居民户口簿收费问题的通知》（粤价〔1996〕238 号）、《关于公布取消和免征部分行政事业性收费的通知》（财综〔2012〕97 号）、《关于公布取消和免征部分行政事业性收费的通知》（财综[2012]97 号）</w:t>
      </w:r>
    </w:p>
    <w:p w:rsidR="00DC48C6" w:rsidRDefault="00DC48C6" w:rsidP="00DC48C6">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DC48C6" w:rsidRDefault="00DC48C6" w:rsidP="00DC48C6">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DC48C6" w:rsidTr="000564E6">
        <w:tc>
          <w:tcPr>
            <w:tcW w:w="1101"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C48C6" w:rsidRPr="004B1E27" w:rsidRDefault="00DC48C6"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DC48C6" w:rsidTr="000564E6">
        <w:tc>
          <w:tcPr>
            <w:tcW w:w="1101"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lastRenderedPageBreak/>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DC48C6" w:rsidTr="000564E6">
        <w:tc>
          <w:tcPr>
            <w:tcW w:w="1101"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DC48C6" w:rsidTr="000564E6">
        <w:tc>
          <w:tcPr>
            <w:tcW w:w="1101"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DC48C6" w:rsidTr="000564E6">
        <w:tc>
          <w:tcPr>
            <w:tcW w:w="1101"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DC48C6" w:rsidTr="000564E6">
        <w:tc>
          <w:tcPr>
            <w:tcW w:w="1101"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沙溪行政服务中心公安窗口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DC48C6" w:rsidRPr="00A63A3B"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DC48C6" w:rsidTr="000564E6">
        <w:tc>
          <w:tcPr>
            <w:tcW w:w="1101" w:type="dxa"/>
            <w:vAlign w:val="center"/>
          </w:tcPr>
          <w:p w:rsidR="00DC48C6"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DC48C6" w:rsidRPr="006338CA" w:rsidRDefault="00DC48C6"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DC48C6"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DC48C6"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DC48C6" w:rsidRDefault="00DC48C6"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DC48C6" w:rsidRPr="004B1E27" w:rsidRDefault="00DC48C6"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412252" w:rsidRDefault="00412252" w:rsidP="00412252">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2.市行政服务中心公安窗口咨询电话：0760-89817393、87817395、87817396</w:t>
      </w:r>
    </w:p>
    <w:p w:rsidR="00412252" w:rsidRDefault="00412252" w:rsidP="00412252">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3.咨询、投诉电话：0760-23188950（工作日），12345咨询热线</w:t>
      </w:r>
    </w:p>
    <w:p w:rsidR="005D71EF" w:rsidRDefault="00307A3B" w:rsidP="00804192">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307A3B">
        <w:rPr>
          <w:rFonts w:ascii="黑体" w:eastAsia="黑体" w:hAnsi="黑体" w:cs="宋体" w:hint="eastAsia"/>
          <w:color w:val="000000"/>
          <w:sz w:val="32"/>
          <w:szCs w:val="32"/>
        </w:rPr>
        <w:t>十、注意事项</w:t>
      </w:r>
    </w:p>
    <w:p w:rsidR="00804192" w:rsidRDefault="00804192" w:rsidP="00804192">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应本人办理。本人确实无法亲自办理的，</w:t>
      </w:r>
      <w:r>
        <w:rPr>
          <w:rFonts w:ascii="仿宋_GB2312" w:eastAsia="仿宋_GB2312" w:cs="宋体" w:hint="eastAsia"/>
          <w:sz w:val="32"/>
          <w:szCs w:val="32"/>
        </w:rPr>
        <w:t>可由配偶代办，但</w:t>
      </w:r>
      <w:r w:rsidRPr="009B7DB2">
        <w:rPr>
          <w:rFonts w:ascii="仿宋_GB2312" w:eastAsia="仿宋_GB2312" w:cs="宋体" w:hint="eastAsia"/>
          <w:sz w:val="32"/>
          <w:szCs w:val="32"/>
        </w:rPr>
        <w:t>应出具有效委托书</w:t>
      </w:r>
      <w:r>
        <w:rPr>
          <w:rFonts w:ascii="仿宋_GB2312" w:eastAsia="仿宋_GB2312" w:cs="宋体" w:hint="eastAsia"/>
          <w:sz w:val="32"/>
          <w:szCs w:val="32"/>
        </w:rPr>
        <w:t>或关系证明</w:t>
      </w:r>
      <w:r w:rsidRPr="009B7DB2">
        <w:rPr>
          <w:rFonts w:ascii="仿宋_GB2312" w:eastAsia="仿宋_GB2312" w:cs="宋体" w:hint="eastAsia"/>
          <w:sz w:val="32"/>
          <w:szCs w:val="32"/>
        </w:rPr>
        <w:t>、委托人和被委托人居民身份证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p w:rsidR="00804192" w:rsidRDefault="00804192" w:rsidP="00A60BFD">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00A60BFD">
        <w:rPr>
          <w:rFonts w:ascii="仿宋_GB2312" w:eastAsia="仿宋_GB2312" w:cs="宋体" w:hint="eastAsia"/>
          <w:sz w:val="32"/>
          <w:szCs w:val="32"/>
        </w:rPr>
        <w:t>随迁小孩户口</w:t>
      </w:r>
      <w:r>
        <w:rPr>
          <w:rFonts w:ascii="仿宋_GB2312" w:eastAsia="仿宋_GB2312" w:cs="宋体" w:hint="eastAsia"/>
          <w:sz w:val="32"/>
          <w:szCs w:val="32"/>
        </w:rPr>
        <w:t>和</w:t>
      </w:r>
      <w:r w:rsidR="00A60BFD">
        <w:rPr>
          <w:rFonts w:ascii="仿宋_GB2312" w:eastAsia="仿宋_GB2312" w:cs="宋体" w:hint="eastAsia"/>
          <w:sz w:val="32"/>
          <w:szCs w:val="32"/>
        </w:rPr>
        <w:t>申请人</w:t>
      </w:r>
      <w:r>
        <w:rPr>
          <w:rFonts w:ascii="仿宋_GB2312" w:eastAsia="仿宋_GB2312" w:cs="宋体" w:hint="eastAsia"/>
          <w:sz w:val="32"/>
          <w:szCs w:val="32"/>
        </w:rPr>
        <w:t>同一本户口簿且能体现亲子关系的，无需提交《出生医学证明》或《收养证》。</w:t>
      </w:r>
      <w:r w:rsidR="00A60BFD">
        <w:rPr>
          <w:rFonts w:ascii="仿宋_GB2312" w:eastAsia="仿宋_GB2312" w:cs="宋体" w:hint="eastAsia"/>
          <w:sz w:val="32"/>
          <w:szCs w:val="32"/>
        </w:rPr>
        <w:t>成年在校就读未婚子女未达到国家法定结婚年龄的，</w:t>
      </w:r>
      <w:r w:rsidR="00A60BFD" w:rsidRPr="00A60BFD">
        <w:rPr>
          <w:rFonts w:ascii="仿宋_GB2312" w:eastAsia="仿宋_GB2312" w:cs="宋体" w:hint="eastAsia"/>
          <w:sz w:val="32"/>
          <w:szCs w:val="32"/>
        </w:rPr>
        <w:t>无需提供未婚声明。</w:t>
      </w:r>
    </w:p>
    <w:p w:rsidR="00804192" w:rsidRDefault="00804192" w:rsidP="00A60BFD">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7E69A0">
        <w:rPr>
          <w:rFonts w:ascii="仿宋_GB2312" w:eastAsia="仿宋_GB2312" w:hAnsi="黑体" w:cs="宋体" w:hint="eastAsia"/>
          <w:color w:val="000000"/>
          <w:sz w:val="32"/>
          <w:szCs w:val="32"/>
        </w:rPr>
        <w:lastRenderedPageBreak/>
        <w:t>3.</w:t>
      </w:r>
      <w:r>
        <w:rPr>
          <w:rFonts w:ascii="仿宋_GB2312" w:eastAsia="仿宋_GB2312" w:cs="宋体" w:hint="eastAsia"/>
          <w:sz w:val="32"/>
          <w:szCs w:val="32"/>
        </w:rPr>
        <w:t>为方便申请人，</w:t>
      </w:r>
      <w:r>
        <w:rPr>
          <w:rFonts w:ascii="仿宋_GB2312" w:eastAsia="仿宋_GB2312" w:cs="宋体" w:hint="eastAsia"/>
          <w:color w:val="000000"/>
          <w:sz w:val="32"/>
          <w:szCs w:val="32"/>
        </w:rPr>
        <w:t>建议申请人在办理落户手续时提交</w:t>
      </w:r>
      <w:r w:rsidRPr="00D2034D">
        <w:rPr>
          <w:rFonts w:ascii="仿宋_GB2312" w:eastAsia="仿宋_GB2312" w:cs="宋体" w:hint="eastAsia"/>
          <w:color w:val="000000"/>
          <w:sz w:val="32"/>
          <w:szCs w:val="32"/>
        </w:rPr>
        <w:t>《广东（中山）第二代居民身份证数字相片采集回执》</w:t>
      </w:r>
      <w:r>
        <w:rPr>
          <w:rFonts w:ascii="仿宋_GB2312" w:eastAsia="仿宋_GB2312" w:cs="宋体" w:hint="eastAsia"/>
          <w:color w:val="000000"/>
          <w:sz w:val="32"/>
          <w:szCs w:val="32"/>
        </w:rPr>
        <w:t>，公安机关可一并办理新户籍地址的居民身份证。</w:t>
      </w:r>
    </w:p>
    <w:p w:rsidR="0024469A" w:rsidRPr="00A60BFD" w:rsidRDefault="0024469A" w:rsidP="00A60BFD">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p>
    <w:sectPr w:rsidR="0024469A" w:rsidRPr="00A60BFD" w:rsidSect="00A60BFD">
      <w:footerReference w:type="default" r:id="rId8"/>
      <w:pgSz w:w="11906" w:h="16838"/>
      <w:pgMar w:top="1440" w:right="17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5B" w:rsidRDefault="0051205B" w:rsidP="00936D5C">
      <w:r>
        <w:separator/>
      </w:r>
    </w:p>
  </w:endnote>
  <w:endnote w:type="continuationSeparator" w:id="0">
    <w:p w:rsidR="0051205B" w:rsidRDefault="0051205B" w:rsidP="0093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848125"/>
      <w:docPartObj>
        <w:docPartGallery w:val="Page Numbers (Bottom of Page)"/>
        <w:docPartUnique/>
      </w:docPartObj>
    </w:sdtPr>
    <w:sdtEndPr/>
    <w:sdtContent>
      <w:p w:rsidR="004A7BDC" w:rsidRDefault="004A7BDC">
        <w:pPr>
          <w:pStyle w:val="a4"/>
          <w:jc w:val="center"/>
        </w:pPr>
        <w:r>
          <w:fldChar w:fldCharType="begin"/>
        </w:r>
        <w:r>
          <w:instrText>PAGE   \* MERGEFORMAT</w:instrText>
        </w:r>
        <w:r>
          <w:fldChar w:fldCharType="separate"/>
        </w:r>
        <w:r w:rsidR="00ED6EB4" w:rsidRPr="00ED6EB4">
          <w:rPr>
            <w:noProof/>
            <w:lang w:val="zh-CN"/>
          </w:rPr>
          <w:t>10</w:t>
        </w:r>
        <w:r>
          <w:fldChar w:fldCharType="end"/>
        </w:r>
      </w:p>
    </w:sdtContent>
  </w:sdt>
  <w:p w:rsidR="004A7BDC" w:rsidRDefault="004A7B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5B" w:rsidRDefault="0051205B" w:rsidP="00936D5C">
      <w:r>
        <w:separator/>
      </w:r>
    </w:p>
  </w:footnote>
  <w:footnote w:type="continuationSeparator" w:id="0">
    <w:p w:rsidR="0051205B" w:rsidRDefault="0051205B" w:rsidP="00936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F4D4E"/>
    <w:multiLevelType w:val="multilevel"/>
    <w:tmpl w:val="17ECF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6B42F4"/>
    <w:multiLevelType w:val="multilevel"/>
    <w:tmpl w:val="918A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0C40EC"/>
    <w:multiLevelType w:val="multilevel"/>
    <w:tmpl w:val="D1786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C829ED"/>
    <w:multiLevelType w:val="multilevel"/>
    <w:tmpl w:val="342E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36D5C"/>
    <w:rsid w:val="00025E19"/>
    <w:rsid w:val="0004747D"/>
    <w:rsid w:val="000A5549"/>
    <w:rsid w:val="00155222"/>
    <w:rsid w:val="001A19E0"/>
    <w:rsid w:val="0024469A"/>
    <w:rsid w:val="0024747C"/>
    <w:rsid w:val="002F1E2C"/>
    <w:rsid w:val="00307A3B"/>
    <w:rsid w:val="00406CD0"/>
    <w:rsid w:val="00412252"/>
    <w:rsid w:val="004170A0"/>
    <w:rsid w:val="00417129"/>
    <w:rsid w:val="00472971"/>
    <w:rsid w:val="00480104"/>
    <w:rsid w:val="004A7BDC"/>
    <w:rsid w:val="004D1A85"/>
    <w:rsid w:val="00506768"/>
    <w:rsid w:val="0051205B"/>
    <w:rsid w:val="00550B58"/>
    <w:rsid w:val="00555B0F"/>
    <w:rsid w:val="005912A4"/>
    <w:rsid w:val="005D71EF"/>
    <w:rsid w:val="006D6719"/>
    <w:rsid w:val="00746641"/>
    <w:rsid w:val="007E69A0"/>
    <w:rsid w:val="00804192"/>
    <w:rsid w:val="00877916"/>
    <w:rsid w:val="00935F76"/>
    <w:rsid w:val="00936D5C"/>
    <w:rsid w:val="009654ED"/>
    <w:rsid w:val="009B38D1"/>
    <w:rsid w:val="00A60BFD"/>
    <w:rsid w:val="00A765D9"/>
    <w:rsid w:val="00AC0EAF"/>
    <w:rsid w:val="00AD2CA8"/>
    <w:rsid w:val="00B17B83"/>
    <w:rsid w:val="00C3580A"/>
    <w:rsid w:val="00C74F06"/>
    <w:rsid w:val="00CF4082"/>
    <w:rsid w:val="00D75823"/>
    <w:rsid w:val="00DC48C6"/>
    <w:rsid w:val="00DF3BF3"/>
    <w:rsid w:val="00E533C9"/>
    <w:rsid w:val="00E624C8"/>
    <w:rsid w:val="00E97A8A"/>
    <w:rsid w:val="00EA5E6E"/>
    <w:rsid w:val="00EB5598"/>
    <w:rsid w:val="00ED6EB4"/>
    <w:rsid w:val="00F04877"/>
    <w:rsid w:val="00F268F6"/>
    <w:rsid w:val="00F97BFC"/>
    <w:rsid w:val="00FA7D0A"/>
    <w:rsid w:val="00FC1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4ED"/>
    <w:pPr>
      <w:widowControl w:val="0"/>
      <w:jc w:val="both"/>
    </w:pPr>
  </w:style>
  <w:style w:type="paragraph" w:styleId="2">
    <w:name w:val="heading 2"/>
    <w:basedOn w:val="a"/>
    <w:link w:val="2Char"/>
    <w:uiPriority w:val="9"/>
    <w:qFormat/>
    <w:rsid w:val="00936D5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36D5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6D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6D5C"/>
    <w:rPr>
      <w:sz w:val="18"/>
      <w:szCs w:val="18"/>
    </w:rPr>
  </w:style>
  <w:style w:type="paragraph" w:styleId="a4">
    <w:name w:val="footer"/>
    <w:basedOn w:val="a"/>
    <w:link w:val="Char0"/>
    <w:uiPriority w:val="99"/>
    <w:unhideWhenUsed/>
    <w:rsid w:val="00936D5C"/>
    <w:pPr>
      <w:tabs>
        <w:tab w:val="center" w:pos="4153"/>
        <w:tab w:val="right" w:pos="8306"/>
      </w:tabs>
      <w:snapToGrid w:val="0"/>
      <w:jc w:val="left"/>
    </w:pPr>
    <w:rPr>
      <w:sz w:val="18"/>
      <w:szCs w:val="18"/>
    </w:rPr>
  </w:style>
  <w:style w:type="character" w:customStyle="1" w:styleId="Char0">
    <w:name w:val="页脚 Char"/>
    <w:basedOn w:val="a0"/>
    <w:link w:val="a4"/>
    <w:uiPriority w:val="99"/>
    <w:rsid w:val="00936D5C"/>
    <w:rPr>
      <w:sz w:val="18"/>
      <w:szCs w:val="18"/>
    </w:rPr>
  </w:style>
  <w:style w:type="character" w:customStyle="1" w:styleId="2Char">
    <w:name w:val="标题 2 Char"/>
    <w:basedOn w:val="a0"/>
    <w:link w:val="2"/>
    <w:uiPriority w:val="9"/>
    <w:rsid w:val="00936D5C"/>
    <w:rPr>
      <w:rFonts w:ascii="宋体" w:eastAsia="宋体" w:hAnsi="宋体" w:cs="宋体"/>
      <w:b/>
      <w:bCs/>
      <w:kern w:val="0"/>
      <w:sz w:val="36"/>
      <w:szCs w:val="36"/>
    </w:rPr>
  </w:style>
  <w:style w:type="character" w:customStyle="1" w:styleId="3Char">
    <w:name w:val="标题 3 Char"/>
    <w:basedOn w:val="a0"/>
    <w:link w:val="3"/>
    <w:uiPriority w:val="9"/>
    <w:rsid w:val="00936D5C"/>
    <w:rPr>
      <w:rFonts w:ascii="宋体" w:eastAsia="宋体" w:hAnsi="宋体" w:cs="宋体"/>
      <w:b/>
      <w:bCs/>
      <w:kern w:val="0"/>
      <w:sz w:val="27"/>
      <w:szCs w:val="27"/>
    </w:rPr>
  </w:style>
  <w:style w:type="paragraph" w:customStyle="1" w:styleId="matters-truncate">
    <w:name w:val="matters-truncate"/>
    <w:basedOn w:val="a"/>
    <w:rsid w:val="00936D5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936D5C"/>
    <w:rPr>
      <w:color w:val="0000FF"/>
      <w:u w:val="single"/>
    </w:rPr>
  </w:style>
  <w:style w:type="paragraph" w:styleId="a6">
    <w:name w:val="Normal (Web)"/>
    <w:basedOn w:val="a"/>
    <w:uiPriority w:val="99"/>
    <w:semiHidden/>
    <w:unhideWhenUsed/>
    <w:rsid w:val="00936D5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936D5C"/>
  </w:style>
  <w:style w:type="paragraph" w:customStyle="1" w:styleId="inquire-title">
    <w:name w:val="inquire-title"/>
    <w:basedOn w:val="a"/>
    <w:rsid w:val="00936D5C"/>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936D5C"/>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936D5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936D5C"/>
  </w:style>
  <w:style w:type="paragraph" w:styleId="a7">
    <w:name w:val="Date"/>
    <w:basedOn w:val="a"/>
    <w:next w:val="a"/>
    <w:link w:val="Char1"/>
    <w:uiPriority w:val="99"/>
    <w:semiHidden/>
    <w:unhideWhenUsed/>
    <w:rsid w:val="00307A3B"/>
    <w:pPr>
      <w:ind w:leftChars="2500" w:left="100"/>
    </w:pPr>
  </w:style>
  <w:style w:type="character" w:customStyle="1" w:styleId="Char1">
    <w:name w:val="日期 Char"/>
    <w:basedOn w:val="a0"/>
    <w:link w:val="a7"/>
    <w:uiPriority w:val="99"/>
    <w:semiHidden/>
    <w:rsid w:val="00307A3B"/>
  </w:style>
  <w:style w:type="table" w:styleId="a8">
    <w:name w:val="Table Grid"/>
    <w:basedOn w:val="a1"/>
    <w:uiPriority w:val="59"/>
    <w:rsid w:val="00DC48C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09729">
      <w:bodyDiv w:val="1"/>
      <w:marLeft w:val="0"/>
      <w:marRight w:val="0"/>
      <w:marTop w:val="0"/>
      <w:marBottom w:val="0"/>
      <w:divBdr>
        <w:top w:val="none" w:sz="0" w:space="0" w:color="auto"/>
        <w:left w:val="none" w:sz="0" w:space="0" w:color="auto"/>
        <w:bottom w:val="none" w:sz="0" w:space="0" w:color="auto"/>
        <w:right w:val="none" w:sz="0" w:space="0" w:color="auto"/>
      </w:divBdr>
      <w:divsChild>
        <w:div w:id="240330225">
          <w:marLeft w:val="0"/>
          <w:marRight w:val="0"/>
          <w:marTop w:val="0"/>
          <w:marBottom w:val="0"/>
          <w:divBdr>
            <w:top w:val="none" w:sz="0" w:space="0" w:color="auto"/>
            <w:left w:val="none" w:sz="0" w:space="0" w:color="auto"/>
            <w:bottom w:val="none" w:sz="0" w:space="0" w:color="auto"/>
            <w:right w:val="none" w:sz="0" w:space="0" w:color="auto"/>
          </w:divBdr>
          <w:divsChild>
            <w:div w:id="23143272">
              <w:marLeft w:val="0"/>
              <w:marRight w:val="0"/>
              <w:marTop w:val="0"/>
              <w:marBottom w:val="0"/>
              <w:divBdr>
                <w:top w:val="none" w:sz="0" w:space="0" w:color="auto"/>
                <w:left w:val="none" w:sz="0" w:space="0" w:color="auto"/>
                <w:bottom w:val="none" w:sz="0" w:space="0" w:color="auto"/>
                <w:right w:val="none" w:sz="0" w:space="0" w:color="auto"/>
              </w:divBdr>
            </w:div>
            <w:div w:id="1160392741">
              <w:marLeft w:val="0"/>
              <w:marRight w:val="0"/>
              <w:marTop w:val="0"/>
              <w:marBottom w:val="0"/>
              <w:divBdr>
                <w:top w:val="none" w:sz="0" w:space="0" w:color="auto"/>
                <w:left w:val="none" w:sz="0" w:space="0" w:color="auto"/>
                <w:bottom w:val="none" w:sz="0" w:space="0" w:color="auto"/>
                <w:right w:val="none" w:sz="0" w:space="0" w:color="auto"/>
              </w:divBdr>
              <w:divsChild>
                <w:div w:id="1398236720">
                  <w:marLeft w:val="0"/>
                  <w:marRight w:val="0"/>
                  <w:marTop w:val="0"/>
                  <w:marBottom w:val="0"/>
                  <w:divBdr>
                    <w:top w:val="none" w:sz="0" w:space="0" w:color="auto"/>
                    <w:left w:val="none" w:sz="0" w:space="0" w:color="auto"/>
                    <w:bottom w:val="none" w:sz="0" w:space="0" w:color="auto"/>
                    <w:right w:val="none" w:sz="0" w:space="0" w:color="auto"/>
                  </w:divBdr>
                </w:div>
                <w:div w:id="1943148231">
                  <w:marLeft w:val="0"/>
                  <w:marRight w:val="0"/>
                  <w:marTop w:val="0"/>
                  <w:marBottom w:val="0"/>
                  <w:divBdr>
                    <w:top w:val="none" w:sz="0" w:space="0" w:color="auto"/>
                    <w:left w:val="none" w:sz="0" w:space="0" w:color="auto"/>
                    <w:bottom w:val="none" w:sz="0" w:space="0" w:color="auto"/>
                    <w:right w:val="none" w:sz="0" w:space="0" w:color="auto"/>
                  </w:divBdr>
                </w:div>
                <w:div w:id="1600797703">
                  <w:marLeft w:val="0"/>
                  <w:marRight w:val="0"/>
                  <w:marTop w:val="0"/>
                  <w:marBottom w:val="0"/>
                  <w:divBdr>
                    <w:top w:val="none" w:sz="0" w:space="0" w:color="auto"/>
                    <w:left w:val="none" w:sz="0" w:space="0" w:color="auto"/>
                    <w:bottom w:val="none" w:sz="0" w:space="0" w:color="auto"/>
                    <w:right w:val="none" w:sz="0" w:space="0" w:color="auto"/>
                  </w:divBdr>
                </w:div>
                <w:div w:id="1699306590">
                  <w:marLeft w:val="0"/>
                  <w:marRight w:val="0"/>
                  <w:marTop w:val="0"/>
                  <w:marBottom w:val="0"/>
                  <w:divBdr>
                    <w:top w:val="none" w:sz="0" w:space="0" w:color="auto"/>
                    <w:left w:val="none" w:sz="0" w:space="0" w:color="auto"/>
                    <w:bottom w:val="none" w:sz="0" w:space="0" w:color="auto"/>
                    <w:right w:val="none" w:sz="0" w:space="0" w:color="auto"/>
                  </w:divBdr>
                </w:div>
                <w:div w:id="331027444">
                  <w:marLeft w:val="0"/>
                  <w:marRight w:val="0"/>
                  <w:marTop w:val="0"/>
                  <w:marBottom w:val="0"/>
                  <w:divBdr>
                    <w:top w:val="none" w:sz="0" w:space="0" w:color="auto"/>
                    <w:left w:val="none" w:sz="0" w:space="0" w:color="auto"/>
                    <w:bottom w:val="none" w:sz="0" w:space="0" w:color="auto"/>
                    <w:right w:val="none" w:sz="0" w:space="0" w:color="auto"/>
                  </w:divBdr>
                </w:div>
                <w:div w:id="240875987">
                  <w:marLeft w:val="0"/>
                  <w:marRight w:val="0"/>
                  <w:marTop w:val="0"/>
                  <w:marBottom w:val="0"/>
                  <w:divBdr>
                    <w:top w:val="none" w:sz="0" w:space="0" w:color="auto"/>
                    <w:left w:val="none" w:sz="0" w:space="0" w:color="auto"/>
                    <w:bottom w:val="none" w:sz="0" w:space="0" w:color="auto"/>
                    <w:right w:val="none" w:sz="0" w:space="0" w:color="auto"/>
                  </w:divBdr>
                </w:div>
                <w:div w:id="1118715761">
                  <w:marLeft w:val="0"/>
                  <w:marRight w:val="0"/>
                  <w:marTop w:val="0"/>
                  <w:marBottom w:val="0"/>
                  <w:divBdr>
                    <w:top w:val="none" w:sz="0" w:space="0" w:color="auto"/>
                    <w:left w:val="none" w:sz="0" w:space="0" w:color="auto"/>
                    <w:bottom w:val="none" w:sz="0" w:space="0" w:color="auto"/>
                    <w:right w:val="none" w:sz="0" w:space="0" w:color="auto"/>
                  </w:divBdr>
                </w:div>
                <w:div w:id="2042893596">
                  <w:marLeft w:val="0"/>
                  <w:marRight w:val="0"/>
                  <w:marTop w:val="0"/>
                  <w:marBottom w:val="0"/>
                  <w:divBdr>
                    <w:top w:val="none" w:sz="0" w:space="0" w:color="auto"/>
                    <w:left w:val="none" w:sz="0" w:space="0" w:color="auto"/>
                    <w:bottom w:val="none" w:sz="0" w:space="0" w:color="auto"/>
                    <w:right w:val="none" w:sz="0" w:space="0" w:color="auto"/>
                  </w:divBdr>
                </w:div>
                <w:div w:id="1757744771">
                  <w:marLeft w:val="0"/>
                  <w:marRight w:val="0"/>
                  <w:marTop w:val="0"/>
                  <w:marBottom w:val="0"/>
                  <w:divBdr>
                    <w:top w:val="none" w:sz="0" w:space="0" w:color="auto"/>
                    <w:left w:val="none" w:sz="0" w:space="0" w:color="auto"/>
                    <w:bottom w:val="none" w:sz="0" w:space="0" w:color="auto"/>
                    <w:right w:val="none" w:sz="0" w:space="0" w:color="auto"/>
                  </w:divBdr>
                </w:div>
                <w:div w:id="115954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4053">
          <w:marLeft w:val="0"/>
          <w:marRight w:val="0"/>
          <w:marTop w:val="0"/>
          <w:marBottom w:val="0"/>
          <w:divBdr>
            <w:top w:val="none" w:sz="0" w:space="0" w:color="auto"/>
            <w:left w:val="none" w:sz="0" w:space="0" w:color="auto"/>
            <w:bottom w:val="none" w:sz="0" w:space="0" w:color="auto"/>
            <w:right w:val="none" w:sz="0" w:space="0" w:color="auto"/>
          </w:divBdr>
          <w:divsChild>
            <w:div w:id="669530026">
              <w:marLeft w:val="0"/>
              <w:marRight w:val="0"/>
              <w:marTop w:val="0"/>
              <w:marBottom w:val="0"/>
              <w:divBdr>
                <w:top w:val="none" w:sz="0" w:space="0" w:color="auto"/>
                <w:left w:val="none" w:sz="0" w:space="0" w:color="auto"/>
                <w:bottom w:val="none" w:sz="0" w:space="0" w:color="auto"/>
                <w:right w:val="none" w:sz="0" w:space="0" w:color="auto"/>
              </w:divBdr>
            </w:div>
          </w:divsChild>
        </w:div>
        <w:div w:id="1509440072">
          <w:marLeft w:val="0"/>
          <w:marRight w:val="0"/>
          <w:marTop w:val="0"/>
          <w:marBottom w:val="0"/>
          <w:divBdr>
            <w:top w:val="none" w:sz="0" w:space="0" w:color="auto"/>
            <w:left w:val="none" w:sz="0" w:space="0" w:color="auto"/>
            <w:bottom w:val="none" w:sz="0" w:space="0" w:color="auto"/>
            <w:right w:val="none" w:sz="0" w:space="0" w:color="auto"/>
          </w:divBdr>
          <w:divsChild>
            <w:div w:id="1390692823">
              <w:marLeft w:val="0"/>
              <w:marRight w:val="0"/>
              <w:marTop w:val="0"/>
              <w:marBottom w:val="0"/>
              <w:divBdr>
                <w:top w:val="none" w:sz="0" w:space="0" w:color="auto"/>
                <w:left w:val="none" w:sz="0" w:space="0" w:color="auto"/>
                <w:bottom w:val="none" w:sz="0" w:space="0" w:color="auto"/>
                <w:right w:val="none" w:sz="0" w:space="0" w:color="auto"/>
              </w:divBdr>
              <w:divsChild>
                <w:div w:id="1758212994">
                  <w:marLeft w:val="0"/>
                  <w:marRight w:val="0"/>
                  <w:marTop w:val="0"/>
                  <w:marBottom w:val="0"/>
                  <w:divBdr>
                    <w:top w:val="none" w:sz="0" w:space="0" w:color="auto"/>
                    <w:left w:val="none" w:sz="0" w:space="0" w:color="auto"/>
                    <w:bottom w:val="none" w:sz="0" w:space="0" w:color="auto"/>
                    <w:right w:val="none" w:sz="0" w:space="0" w:color="auto"/>
                  </w:divBdr>
                </w:div>
                <w:div w:id="1536844812">
                  <w:marLeft w:val="0"/>
                  <w:marRight w:val="0"/>
                  <w:marTop w:val="0"/>
                  <w:marBottom w:val="0"/>
                  <w:divBdr>
                    <w:top w:val="none" w:sz="0" w:space="0" w:color="auto"/>
                    <w:left w:val="none" w:sz="0" w:space="0" w:color="auto"/>
                    <w:bottom w:val="none" w:sz="0" w:space="0" w:color="auto"/>
                    <w:right w:val="none" w:sz="0" w:space="0" w:color="auto"/>
                  </w:divBdr>
                  <w:divsChild>
                    <w:div w:id="2008290808">
                      <w:marLeft w:val="0"/>
                      <w:marRight w:val="0"/>
                      <w:marTop w:val="0"/>
                      <w:marBottom w:val="0"/>
                      <w:divBdr>
                        <w:top w:val="none" w:sz="0" w:space="0" w:color="auto"/>
                        <w:left w:val="none" w:sz="0" w:space="0" w:color="auto"/>
                        <w:bottom w:val="none" w:sz="0" w:space="0" w:color="auto"/>
                        <w:right w:val="none" w:sz="0" w:space="0" w:color="auto"/>
                      </w:divBdr>
                      <w:divsChild>
                        <w:div w:id="861482317">
                          <w:marLeft w:val="0"/>
                          <w:marRight w:val="0"/>
                          <w:marTop w:val="0"/>
                          <w:marBottom w:val="0"/>
                          <w:divBdr>
                            <w:top w:val="none" w:sz="0" w:space="0" w:color="auto"/>
                            <w:left w:val="none" w:sz="0" w:space="0" w:color="auto"/>
                            <w:bottom w:val="none" w:sz="0" w:space="0" w:color="auto"/>
                            <w:right w:val="none" w:sz="0" w:space="0" w:color="auto"/>
                          </w:divBdr>
                          <w:divsChild>
                            <w:div w:id="62686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871937">
          <w:marLeft w:val="0"/>
          <w:marRight w:val="0"/>
          <w:marTop w:val="0"/>
          <w:marBottom w:val="0"/>
          <w:divBdr>
            <w:top w:val="none" w:sz="0" w:space="0" w:color="auto"/>
            <w:left w:val="none" w:sz="0" w:space="0" w:color="auto"/>
            <w:bottom w:val="none" w:sz="0" w:space="0" w:color="auto"/>
            <w:right w:val="none" w:sz="0" w:space="0" w:color="auto"/>
          </w:divBdr>
          <w:divsChild>
            <w:div w:id="2026050522">
              <w:marLeft w:val="0"/>
              <w:marRight w:val="0"/>
              <w:marTop w:val="0"/>
              <w:marBottom w:val="0"/>
              <w:divBdr>
                <w:top w:val="none" w:sz="0" w:space="0" w:color="auto"/>
                <w:left w:val="none" w:sz="0" w:space="0" w:color="auto"/>
                <w:bottom w:val="none" w:sz="0" w:space="0" w:color="auto"/>
                <w:right w:val="none" w:sz="0" w:space="0" w:color="auto"/>
              </w:divBdr>
              <w:divsChild>
                <w:div w:id="70473944">
                  <w:marLeft w:val="0"/>
                  <w:marRight w:val="0"/>
                  <w:marTop w:val="0"/>
                  <w:marBottom w:val="0"/>
                  <w:divBdr>
                    <w:top w:val="none" w:sz="0" w:space="0" w:color="auto"/>
                    <w:left w:val="none" w:sz="0" w:space="0" w:color="auto"/>
                    <w:bottom w:val="none" w:sz="0" w:space="0" w:color="auto"/>
                    <w:right w:val="none" w:sz="0" w:space="0" w:color="auto"/>
                  </w:divBdr>
                  <w:divsChild>
                    <w:div w:id="873427562">
                      <w:marLeft w:val="0"/>
                      <w:marRight w:val="0"/>
                      <w:marTop w:val="0"/>
                      <w:marBottom w:val="0"/>
                      <w:divBdr>
                        <w:top w:val="none" w:sz="0" w:space="0" w:color="auto"/>
                        <w:left w:val="none" w:sz="0" w:space="0" w:color="auto"/>
                        <w:bottom w:val="none" w:sz="0" w:space="0" w:color="auto"/>
                        <w:right w:val="none" w:sz="0" w:space="0" w:color="auto"/>
                      </w:divBdr>
                      <w:divsChild>
                        <w:div w:id="2035418409">
                          <w:marLeft w:val="0"/>
                          <w:marRight w:val="0"/>
                          <w:marTop w:val="0"/>
                          <w:marBottom w:val="0"/>
                          <w:divBdr>
                            <w:top w:val="none" w:sz="0" w:space="0" w:color="auto"/>
                            <w:left w:val="none" w:sz="0" w:space="0" w:color="auto"/>
                            <w:bottom w:val="none" w:sz="0" w:space="0" w:color="auto"/>
                            <w:right w:val="none" w:sz="0" w:space="0" w:color="auto"/>
                          </w:divBdr>
                        </w:div>
                        <w:div w:id="2045863571">
                          <w:marLeft w:val="0"/>
                          <w:marRight w:val="0"/>
                          <w:marTop w:val="0"/>
                          <w:marBottom w:val="0"/>
                          <w:divBdr>
                            <w:top w:val="none" w:sz="0" w:space="0" w:color="auto"/>
                            <w:left w:val="none" w:sz="0" w:space="0" w:color="auto"/>
                            <w:bottom w:val="none" w:sz="0" w:space="0" w:color="auto"/>
                            <w:right w:val="none" w:sz="0" w:space="0" w:color="auto"/>
                          </w:divBdr>
                        </w:div>
                        <w:div w:id="1093473994">
                          <w:marLeft w:val="0"/>
                          <w:marRight w:val="0"/>
                          <w:marTop w:val="0"/>
                          <w:marBottom w:val="0"/>
                          <w:divBdr>
                            <w:top w:val="none" w:sz="0" w:space="0" w:color="auto"/>
                            <w:left w:val="none" w:sz="0" w:space="0" w:color="auto"/>
                            <w:bottom w:val="none" w:sz="0" w:space="0" w:color="auto"/>
                            <w:right w:val="none" w:sz="0" w:space="0" w:color="auto"/>
                          </w:divBdr>
                        </w:div>
                        <w:div w:id="1371688576">
                          <w:marLeft w:val="0"/>
                          <w:marRight w:val="0"/>
                          <w:marTop w:val="0"/>
                          <w:marBottom w:val="0"/>
                          <w:divBdr>
                            <w:top w:val="none" w:sz="0" w:space="0" w:color="auto"/>
                            <w:left w:val="none" w:sz="0" w:space="0" w:color="auto"/>
                            <w:bottom w:val="none" w:sz="0" w:space="0" w:color="auto"/>
                            <w:right w:val="none" w:sz="0" w:space="0" w:color="auto"/>
                          </w:divBdr>
                        </w:div>
                        <w:div w:id="773474394">
                          <w:marLeft w:val="0"/>
                          <w:marRight w:val="0"/>
                          <w:marTop w:val="0"/>
                          <w:marBottom w:val="0"/>
                          <w:divBdr>
                            <w:top w:val="none" w:sz="0" w:space="0" w:color="auto"/>
                            <w:left w:val="none" w:sz="0" w:space="0" w:color="auto"/>
                            <w:bottom w:val="none" w:sz="0" w:space="0" w:color="auto"/>
                            <w:right w:val="none" w:sz="0" w:space="0" w:color="auto"/>
                          </w:divBdr>
                        </w:div>
                        <w:div w:id="137638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668534">
          <w:marLeft w:val="0"/>
          <w:marRight w:val="0"/>
          <w:marTop w:val="0"/>
          <w:marBottom w:val="0"/>
          <w:divBdr>
            <w:top w:val="none" w:sz="0" w:space="0" w:color="auto"/>
            <w:left w:val="none" w:sz="0" w:space="0" w:color="auto"/>
            <w:bottom w:val="none" w:sz="0" w:space="0" w:color="auto"/>
            <w:right w:val="none" w:sz="0" w:space="0" w:color="auto"/>
          </w:divBdr>
          <w:divsChild>
            <w:div w:id="844366746">
              <w:marLeft w:val="0"/>
              <w:marRight w:val="0"/>
              <w:marTop w:val="0"/>
              <w:marBottom w:val="0"/>
              <w:divBdr>
                <w:top w:val="none" w:sz="0" w:space="0" w:color="auto"/>
                <w:left w:val="none" w:sz="0" w:space="0" w:color="auto"/>
                <w:bottom w:val="none" w:sz="0" w:space="0" w:color="auto"/>
                <w:right w:val="none" w:sz="0" w:space="0" w:color="auto"/>
              </w:divBdr>
              <w:divsChild>
                <w:div w:id="708800959">
                  <w:marLeft w:val="0"/>
                  <w:marRight w:val="0"/>
                  <w:marTop w:val="0"/>
                  <w:marBottom w:val="0"/>
                  <w:divBdr>
                    <w:top w:val="none" w:sz="0" w:space="0" w:color="auto"/>
                    <w:left w:val="none" w:sz="0" w:space="0" w:color="auto"/>
                    <w:bottom w:val="none" w:sz="0" w:space="0" w:color="auto"/>
                    <w:right w:val="none" w:sz="0" w:space="0" w:color="auto"/>
                  </w:divBdr>
                </w:div>
                <w:div w:id="66717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04615">
          <w:marLeft w:val="0"/>
          <w:marRight w:val="0"/>
          <w:marTop w:val="0"/>
          <w:marBottom w:val="0"/>
          <w:divBdr>
            <w:top w:val="none" w:sz="0" w:space="0" w:color="auto"/>
            <w:left w:val="none" w:sz="0" w:space="0" w:color="auto"/>
            <w:bottom w:val="none" w:sz="0" w:space="0" w:color="auto"/>
            <w:right w:val="none" w:sz="0" w:space="0" w:color="auto"/>
          </w:divBdr>
          <w:divsChild>
            <w:div w:id="2029483906">
              <w:marLeft w:val="0"/>
              <w:marRight w:val="0"/>
              <w:marTop w:val="0"/>
              <w:marBottom w:val="0"/>
              <w:divBdr>
                <w:top w:val="none" w:sz="0" w:space="0" w:color="auto"/>
                <w:left w:val="none" w:sz="0" w:space="0" w:color="auto"/>
                <w:bottom w:val="none" w:sz="0" w:space="0" w:color="auto"/>
                <w:right w:val="none" w:sz="0" w:space="0" w:color="auto"/>
              </w:divBdr>
            </w:div>
          </w:divsChild>
        </w:div>
        <w:div w:id="643895088">
          <w:marLeft w:val="0"/>
          <w:marRight w:val="0"/>
          <w:marTop w:val="0"/>
          <w:marBottom w:val="0"/>
          <w:divBdr>
            <w:top w:val="none" w:sz="0" w:space="0" w:color="auto"/>
            <w:left w:val="none" w:sz="0" w:space="0" w:color="auto"/>
            <w:bottom w:val="none" w:sz="0" w:space="0" w:color="auto"/>
            <w:right w:val="none" w:sz="0" w:space="0" w:color="auto"/>
          </w:divBdr>
        </w:div>
        <w:div w:id="811024394">
          <w:marLeft w:val="0"/>
          <w:marRight w:val="0"/>
          <w:marTop w:val="0"/>
          <w:marBottom w:val="0"/>
          <w:divBdr>
            <w:top w:val="none" w:sz="0" w:space="0" w:color="auto"/>
            <w:left w:val="none" w:sz="0" w:space="0" w:color="auto"/>
            <w:bottom w:val="none" w:sz="0" w:space="0" w:color="auto"/>
            <w:right w:val="none" w:sz="0" w:space="0" w:color="auto"/>
          </w:divBdr>
        </w:div>
        <w:div w:id="1526016597">
          <w:marLeft w:val="0"/>
          <w:marRight w:val="0"/>
          <w:marTop w:val="0"/>
          <w:marBottom w:val="0"/>
          <w:divBdr>
            <w:top w:val="none" w:sz="0" w:space="0" w:color="auto"/>
            <w:left w:val="none" w:sz="0" w:space="0" w:color="auto"/>
            <w:bottom w:val="none" w:sz="0" w:space="0" w:color="auto"/>
            <w:right w:val="none" w:sz="0" w:space="0" w:color="auto"/>
          </w:divBdr>
          <w:divsChild>
            <w:div w:id="162359683">
              <w:marLeft w:val="0"/>
              <w:marRight w:val="0"/>
              <w:marTop w:val="0"/>
              <w:marBottom w:val="0"/>
              <w:divBdr>
                <w:top w:val="none" w:sz="0" w:space="0" w:color="auto"/>
                <w:left w:val="none" w:sz="0" w:space="0" w:color="auto"/>
                <w:bottom w:val="none" w:sz="0" w:space="0" w:color="auto"/>
                <w:right w:val="none" w:sz="0" w:space="0" w:color="auto"/>
              </w:divBdr>
              <w:divsChild>
                <w:div w:id="1291470933">
                  <w:marLeft w:val="0"/>
                  <w:marRight w:val="0"/>
                  <w:marTop w:val="0"/>
                  <w:marBottom w:val="0"/>
                  <w:divBdr>
                    <w:top w:val="none" w:sz="0" w:space="0" w:color="auto"/>
                    <w:left w:val="none" w:sz="0" w:space="0" w:color="auto"/>
                    <w:bottom w:val="none" w:sz="0" w:space="0" w:color="auto"/>
                    <w:right w:val="none" w:sz="0" w:space="0" w:color="auto"/>
                  </w:divBdr>
                </w:div>
                <w:div w:id="1203707066">
                  <w:marLeft w:val="0"/>
                  <w:marRight w:val="0"/>
                  <w:marTop w:val="0"/>
                  <w:marBottom w:val="0"/>
                  <w:divBdr>
                    <w:top w:val="none" w:sz="0" w:space="0" w:color="auto"/>
                    <w:left w:val="none" w:sz="0" w:space="0" w:color="auto"/>
                    <w:bottom w:val="none" w:sz="0" w:space="0" w:color="auto"/>
                    <w:right w:val="none" w:sz="0" w:space="0" w:color="auto"/>
                  </w:divBdr>
                  <w:divsChild>
                    <w:div w:id="277611045">
                      <w:marLeft w:val="0"/>
                      <w:marRight w:val="0"/>
                      <w:marTop w:val="0"/>
                      <w:marBottom w:val="0"/>
                      <w:divBdr>
                        <w:top w:val="none" w:sz="0" w:space="0" w:color="auto"/>
                        <w:left w:val="none" w:sz="0" w:space="0" w:color="auto"/>
                        <w:bottom w:val="none" w:sz="0" w:space="0" w:color="auto"/>
                        <w:right w:val="none" w:sz="0" w:space="0" w:color="auto"/>
                      </w:divBdr>
                      <w:divsChild>
                        <w:div w:id="1592468166">
                          <w:marLeft w:val="0"/>
                          <w:marRight w:val="0"/>
                          <w:marTop w:val="0"/>
                          <w:marBottom w:val="0"/>
                          <w:divBdr>
                            <w:top w:val="none" w:sz="0" w:space="0" w:color="auto"/>
                            <w:left w:val="none" w:sz="0" w:space="0" w:color="auto"/>
                            <w:bottom w:val="none" w:sz="0" w:space="0" w:color="auto"/>
                            <w:right w:val="none" w:sz="0" w:space="0" w:color="auto"/>
                          </w:divBdr>
                          <w:divsChild>
                            <w:div w:id="27584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2036977">
      <w:bodyDiv w:val="1"/>
      <w:marLeft w:val="0"/>
      <w:marRight w:val="0"/>
      <w:marTop w:val="0"/>
      <w:marBottom w:val="0"/>
      <w:divBdr>
        <w:top w:val="none" w:sz="0" w:space="0" w:color="auto"/>
        <w:left w:val="none" w:sz="0" w:space="0" w:color="auto"/>
        <w:bottom w:val="none" w:sz="0" w:space="0" w:color="auto"/>
        <w:right w:val="none" w:sz="0" w:space="0" w:color="auto"/>
      </w:divBdr>
    </w:div>
    <w:div w:id="159681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548</TotalTime>
  <Pages>12</Pages>
  <Words>818</Words>
  <Characters>4667</Characters>
  <Application>Microsoft Office Word</Application>
  <DocSecurity>0</DocSecurity>
  <Lines>38</Lines>
  <Paragraphs>10</Paragraphs>
  <ScaleCrop>false</ScaleCrop>
  <Company>Microsoft</Company>
  <LinksUpToDate>false</LinksUpToDate>
  <CharactersWithSpaces>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41</cp:revision>
  <dcterms:created xsi:type="dcterms:W3CDTF">2020-07-15T07:55:00Z</dcterms:created>
  <dcterms:modified xsi:type="dcterms:W3CDTF">2020-08-25T08:44:00Z</dcterms:modified>
</cp:coreProperties>
</file>