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67D4" w:rsidRDefault="00385582" w:rsidP="00B067D4">
      <w:pPr>
        <w:jc w:val="center"/>
        <w:rPr>
          <w:rFonts w:ascii="方正小标宋_GBK" w:eastAsia="方正小标宋_GBK"/>
          <w:sz w:val="44"/>
          <w:szCs w:val="44"/>
        </w:rPr>
      </w:pPr>
      <w:r>
        <w:rPr>
          <w:rFonts w:ascii="方正小标宋_GBK" w:eastAsia="方正小标宋_GBK" w:hint="eastAsia"/>
          <w:sz w:val="44"/>
          <w:szCs w:val="44"/>
        </w:rPr>
        <w:t>夫妻</w:t>
      </w:r>
      <w:r w:rsidR="00B067D4" w:rsidRPr="00B067D4">
        <w:rPr>
          <w:rFonts w:ascii="方正小标宋_GBK" w:eastAsia="方正小标宋_GBK"/>
          <w:sz w:val="44"/>
          <w:szCs w:val="44"/>
        </w:rPr>
        <w:t>投靠入户</w:t>
      </w:r>
      <w:r w:rsidR="00B067D4">
        <w:rPr>
          <w:rFonts w:ascii="方正小标宋_GBK" w:eastAsia="方正小标宋_GBK" w:hint="eastAsia"/>
          <w:sz w:val="44"/>
          <w:szCs w:val="44"/>
        </w:rPr>
        <w:t>办事指南</w:t>
      </w:r>
    </w:p>
    <w:p w:rsidR="00B067D4" w:rsidRPr="00883209" w:rsidRDefault="00883209" w:rsidP="00883209">
      <w:pPr>
        <w:jc w:val="center"/>
        <w:rPr>
          <w:rFonts w:ascii="仿宋_GB2312" w:eastAsia="仿宋_GB2312"/>
          <w:sz w:val="32"/>
          <w:szCs w:val="32"/>
        </w:rPr>
      </w:pPr>
      <w:r w:rsidRPr="001A3836">
        <w:rPr>
          <w:rFonts w:ascii="仿宋_GB2312" w:eastAsia="仿宋_GB2312" w:hint="eastAsia"/>
          <w:sz w:val="32"/>
          <w:szCs w:val="32"/>
        </w:rPr>
        <w:t>（2020年8月）</w:t>
      </w:r>
    </w:p>
    <w:p w:rsidR="00B067D4" w:rsidRPr="008264D0" w:rsidRDefault="00B067D4" w:rsidP="008264D0">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8264D0">
        <w:rPr>
          <w:rFonts w:ascii="黑体" w:eastAsia="黑体" w:hAnsi="黑体" w:cs="宋体" w:hint="eastAsia"/>
          <w:color w:val="000000"/>
          <w:sz w:val="32"/>
          <w:szCs w:val="32"/>
        </w:rPr>
        <w:t>一、受理部门</w:t>
      </w:r>
    </w:p>
    <w:p w:rsidR="004A7D30" w:rsidRPr="009B7DB2" w:rsidRDefault="008264D0" w:rsidP="004A7D30">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户口拟迁入地</w:t>
      </w:r>
      <w:r w:rsidR="004A7D30" w:rsidRPr="009B7DB2">
        <w:rPr>
          <w:rFonts w:ascii="仿宋_GB2312" w:eastAsia="仿宋_GB2312" w:cs="宋体" w:hint="eastAsia"/>
          <w:sz w:val="32"/>
          <w:szCs w:val="32"/>
        </w:rPr>
        <w:t>公安分局窗口（或所属镇区行政服务中心公安窗口）</w:t>
      </w:r>
    </w:p>
    <w:p w:rsidR="00B067D4" w:rsidRPr="008264D0" w:rsidRDefault="00B067D4" w:rsidP="008264D0">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8264D0">
        <w:rPr>
          <w:rFonts w:ascii="黑体" w:eastAsia="黑体" w:hAnsi="黑体" w:cs="宋体" w:hint="eastAsia"/>
          <w:color w:val="000000"/>
          <w:sz w:val="32"/>
          <w:szCs w:val="32"/>
        </w:rPr>
        <w:t>二、受理对象</w:t>
      </w:r>
    </w:p>
    <w:p w:rsidR="00B067D4" w:rsidRDefault="00B067D4" w:rsidP="004A7D30">
      <w:pPr>
        <w:autoSpaceDE w:val="0"/>
        <w:autoSpaceDN w:val="0"/>
        <w:adjustRightInd w:val="0"/>
        <w:spacing w:line="600" w:lineRule="exact"/>
        <w:ind w:firstLineChars="200" w:firstLine="640"/>
        <w:rPr>
          <w:rFonts w:ascii="仿宋_GB2312" w:eastAsia="仿宋_GB2312" w:cs="宋体"/>
          <w:color w:val="000000"/>
          <w:sz w:val="32"/>
          <w:szCs w:val="32"/>
        </w:rPr>
      </w:pPr>
      <w:r>
        <w:rPr>
          <w:rFonts w:ascii="仿宋_GB2312" w:eastAsia="仿宋_GB2312" w:cs="宋体" w:hint="eastAsia"/>
          <w:color w:val="000000"/>
          <w:sz w:val="32"/>
          <w:szCs w:val="32"/>
        </w:rPr>
        <w:t>自然人</w:t>
      </w:r>
    </w:p>
    <w:p w:rsidR="00B067D4" w:rsidRPr="008264D0" w:rsidRDefault="00B067D4" w:rsidP="008264D0">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8264D0">
        <w:rPr>
          <w:rFonts w:ascii="黑体" w:eastAsia="黑体" w:hAnsi="黑体" w:cs="宋体" w:hint="eastAsia"/>
          <w:color w:val="000000"/>
          <w:sz w:val="32"/>
          <w:szCs w:val="32"/>
        </w:rPr>
        <w:t>三、办理条件</w:t>
      </w:r>
    </w:p>
    <w:p w:rsidR="00D97BBE" w:rsidRDefault="00385582" w:rsidP="00385582">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夫妻一方户口在外县市，现投靠在本市共同生活居住的本市户籍配偶，且配偶有自有产权住房的，可申请将户口投靠迁入，不受结婚年限限制。</w:t>
      </w:r>
    </w:p>
    <w:p w:rsidR="00B067D4" w:rsidRPr="008264D0" w:rsidRDefault="00B067D4" w:rsidP="008264D0">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8264D0">
        <w:rPr>
          <w:rFonts w:ascii="黑体" w:eastAsia="黑体" w:hAnsi="黑体" w:cs="宋体" w:hint="eastAsia"/>
          <w:color w:val="000000"/>
          <w:sz w:val="32"/>
          <w:szCs w:val="32"/>
        </w:rPr>
        <w:t>四、设立依据</w:t>
      </w:r>
    </w:p>
    <w:p w:rsidR="008264D0" w:rsidRDefault="008264D0" w:rsidP="00DE4743">
      <w:pPr>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w:t>
      </w:r>
      <w:r w:rsidR="004A7D30" w:rsidRPr="004A7D30">
        <w:rPr>
          <w:rFonts w:ascii="仿宋_GB2312" w:eastAsia="仿宋_GB2312" w:cs="宋体" w:hint="eastAsia"/>
          <w:color w:val="000000"/>
          <w:sz w:val="32"/>
          <w:szCs w:val="32"/>
        </w:rPr>
        <w:t>《中华人民共和国户口登记条例》</w:t>
      </w:r>
    </w:p>
    <w:p w:rsidR="008264D0" w:rsidRDefault="008264D0" w:rsidP="00DE4743">
      <w:pPr>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w:t>
      </w:r>
      <w:r w:rsidR="004A7D30" w:rsidRPr="004A7D30">
        <w:rPr>
          <w:rFonts w:ascii="仿宋_GB2312" w:eastAsia="仿宋_GB2312" w:cs="宋体" w:hint="eastAsia"/>
          <w:color w:val="000000"/>
          <w:sz w:val="32"/>
          <w:szCs w:val="32"/>
        </w:rPr>
        <w:t>《关于印发中山市户籍登记和迁移管理实施细则的通知》(山安通〔2018〕79号)</w:t>
      </w:r>
    </w:p>
    <w:p w:rsidR="00947106" w:rsidRDefault="00B067D4" w:rsidP="008264D0">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8264D0">
        <w:rPr>
          <w:rFonts w:ascii="黑体" w:eastAsia="黑体" w:hAnsi="黑体" w:cs="宋体" w:hint="eastAsia"/>
          <w:color w:val="000000"/>
          <w:sz w:val="32"/>
          <w:szCs w:val="32"/>
        </w:rPr>
        <w:t>五、办理流程</w:t>
      </w:r>
    </w:p>
    <w:p w:rsidR="00E36003" w:rsidRDefault="00E36003" w:rsidP="00E36003">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（一）政务网上申请流程：</w:t>
      </w:r>
    </w:p>
    <w:p w:rsidR="00E36003" w:rsidRDefault="00E36003" w:rsidP="00E36003">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1.申请人在省政务网上实名注册后，选择夫妻投靠办理事项，上传所需材料；</w:t>
      </w:r>
    </w:p>
    <w:p w:rsidR="00E36003" w:rsidRDefault="00E36003" w:rsidP="00E36003">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2.受理地公安机关窗口受理、预审核；</w:t>
      </w:r>
    </w:p>
    <w:p w:rsidR="00E36003" w:rsidRDefault="00E36003" w:rsidP="00E36003">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3.受理地公安机关窗口通知申请人</w:t>
      </w:r>
      <w:proofErr w:type="gramStart"/>
      <w:r>
        <w:rPr>
          <w:rFonts w:ascii="仿宋_GB2312" w:eastAsia="仿宋_GB2312" w:cs="宋体" w:hint="eastAsia"/>
          <w:color w:val="000000"/>
          <w:sz w:val="32"/>
          <w:szCs w:val="32"/>
        </w:rPr>
        <w:t>带相关</w:t>
      </w:r>
      <w:proofErr w:type="gramEnd"/>
      <w:r>
        <w:rPr>
          <w:rFonts w:ascii="仿宋_GB2312" w:eastAsia="仿宋_GB2312" w:cs="宋体" w:hint="eastAsia"/>
          <w:color w:val="000000"/>
          <w:sz w:val="32"/>
          <w:szCs w:val="32"/>
        </w:rPr>
        <w:t>证明材料原件到线下窗口；</w:t>
      </w:r>
    </w:p>
    <w:p w:rsidR="00E36003" w:rsidRDefault="00E36003" w:rsidP="00E36003">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lastRenderedPageBreak/>
        <w:t>4.受理窗口核验原件无误后，为申请人打印审核结果（省内的录入“一站式”迁移，省外的打印准迁证）。</w:t>
      </w:r>
    </w:p>
    <w:p w:rsidR="00E36003" w:rsidRPr="006476D5" w:rsidRDefault="00E36003" w:rsidP="00E36003">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5.申请人凭户籍地公安机关出具的迁移证（省内的凭“一站式”系统反馈的审批结果）办理落户手续。</w:t>
      </w:r>
    </w:p>
    <w:p w:rsidR="00E36003" w:rsidRDefault="00E36003" w:rsidP="00E36003">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（二）线下窗口申请流程：</w:t>
      </w:r>
    </w:p>
    <w:p w:rsidR="00E36003" w:rsidRPr="009B7DB2" w:rsidRDefault="00E36003" w:rsidP="00E36003">
      <w:pPr>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w:t>
      </w:r>
      <w:r w:rsidRPr="009B7DB2">
        <w:rPr>
          <w:rFonts w:ascii="仿宋_GB2312" w:eastAsia="仿宋_GB2312" w:cs="宋体" w:hint="eastAsia"/>
          <w:sz w:val="32"/>
          <w:szCs w:val="32"/>
        </w:rPr>
        <w:t>申请人带</w:t>
      </w:r>
      <w:r>
        <w:rPr>
          <w:rFonts w:ascii="仿宋_GB2312" w:eastAsia="仿宋_GB2312" w:cs="宋体" w:hint="eastAsia"/>
          <w:sz w:val="32"/>
          <w:szCs w:val="32"/>
        </w:rPr>
        <w:t>所需相关资料原件</w:t>
      </w:r>
      <w:r w:rsidRPr="009B7DB2">
        <w:rPr>
          <w:rFonts w:ascii="仿宋_GB2312" w:eastAsia="仿宋_GB2312" w:cs="宋体" w:hint="eastAsia"/>
          <w:sz w:val="32"/>
          <w:szCs w:val="32"/>
        </w:rPr>
        <w:t>到</w:t>
      </w:r>
      <w:r>
        <w:rPr>
          <w:rFonts w:ascii="仿宋_GB2312" w:eastAsia="仿宋_GB2312" w:cs="宋体" w:hint="eastAsia"/>
          <w:sz w:val="32"/>
          <w:szCs w:val="32"/>
        </w:rPr>
        <w:t>拟迁入地</w:t>
      </w:r>
      <w:r w:rsidRPr="009B7DB2">
        <w:rPr>
          <w:rFonts w:ascii="仿宋_GB2312" w:eastAsia="仿宋_GB2312" w:cs="宋体" w:hint="eastAsia"/>
          <w:sz w:val="32"/>
          <w:szCs w:val="32"/>
        </w:rPr>
        <w:t>受理部门</w:t>
      </w:r>
      <w:r>
        <w:rPr>
          <w:rFonts w:ascii="仿宋_GB2312" w:eastAsia="仿宋_GB2312" w:cs="宋体" w:hint="eastAsia"/>
          <w:sz w:val="32"/>
          <w:szCs w:val="32"/>
        </w:rPr>
        <w:t>申请，填写个人入户声明书和入户申请审批表。</w:t>
      </w:r>
    </w:p>
    <w:p w:rsidR="00E36003" w:rsidRDefault="00E36003" w:rsidP="00E36003">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w:t>
      </w:r>
      <w:r w:rsidRPr="009B7DB2">
        <w:rPr>
          <w:rFonts w:ascii="仿宋_GB2312" w:eastAsia="仿宋_GB2312" w:cs="宋体" w:hint="eastAsia"/>
          <w:sz w:val="32"/>
          <w:szCs w:val="32"/>
        </w:rPr>
        <w:t>受理部门审核证件材料无误</w:t>
      </w:r>
      <w:r>
        <w:rPr>
          <w:rFonts w:ascii="仿宋_GB2312" w:eastAsia="仿宋_GB2312" w:cs="宋体" w:hint="eastAsia"/>
          <w:sz w:val="32"/>
          <w:szCs w:val="32"/>
        </w:rPr>
        <w:t>且符合入户情形</w:t>
      </w:r>
      <w:r w:rsidRPr="009B7DB2">
        <w:rPr>
          <w:rFonts w:ascii="仿宋_GB2312" w:eastAsia="仿宋_GB2312" w:cs="宋体" w:hint="eastAsia"/>
          <w:sz w:val="32"/>
          <w:szCs w:val="32"/>
        </w:rPr>
        <w:t>的，</w:t>
      </w:r>
      <w:r>
        <w:rPr>
          <w:rFonts w:ascii="仿宋_GB2312" w:eastAsia="仿宋_GB2312" w:cs="宋体" w:hint="eastAsia"/>
          <w:color w:val="000000"/>
          <w:sz w:val="32"/>
          <w:szCs w:val="32"/>
        </w:rPr>
        <w:t>为申请人打印审核结果（省内的录入“一站式”迁移，省外的打印准迁证）</w:t>
      </w:r>
      <w:r>
        <w:rPr>
          <w:rFonts w:ascii="仿宋_GB2312" w:eastAsia="仿宋_GB2312" w:cs="宋体" w:hint="eastAsia"/>
          <w:sz w:val="32"/>
          <w:szCs w:val="32"/>
        </w:rPr>
        <w:t>。</w:t>
      </w:r>
    </w:p>
    <w:p w:rsidR="00E36003" w:rsidRPr="00E36003" w:rsidRDefault="00E36003" w:rsidP="00E36003">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sz w:val="32"/>
          <w:szCs w:val="32"/>
        </w:rPr>
        <w:t>3.</w:t>
      </w:r>
      <w:r>
        <w:rPr>
          <w:rFonts w:ascii="仿宋_GB2312" w:eastAsia="仿宋_GB2312" w:cs="宋体" w:hint="eastAsia"/>
          <w:color w:val="000000"/>
          <w:sz w:val="32"/>
          <w:szCs w:val="32"/>
        </w:rPr>
        <w:t>申请人凭户籍地公安机关出具的迁移证（省内的凭“一站式”系统反馈的审批结果）办理落户手续。</w:t>
      </w:r>
    </w:p>
    <w:p w:rsidR="00B067D4" w:rsidRPr="008264D0" w:rsidRDefault="00B067D4" w:rsidP="008264D0">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8264D0">
        <w:rPr>
          <w:rFonts w:ascii="黑体" w:eastAsia="黑体" w:hAnsi="黑体" w:cs="宋体" w:hint="eastAsia"/>
          <w:color w:val="000000"/>
          <w:sz w:val="32"/>
          <w:szCs w:val="32"/>
        </w:rPr>
        <w:t>六、所需材料</w:t>
      </w:r>
    </w:p>
    <w:p w:rsidR="004A3605" w:rsidRPr="004A3605" w:rsidRDefault="00E36003" w:rsidP="004A7D3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1.</w:t>
      </w:r>
      <w:r w:rsidR="004A3605" w:rsidRPr="004A3605">
        <w:rPr>
          <w:rFonts w:ascii="仿宋_GB2312" w:eastAsia="仿宋_GB2312" w:cs="宋体" w:hint="eastAsia"/>
          <w:color w:val="000000"/>
          <w:sz w:val="32"/>
          <w:szCs w:val="32"/>
        </w:rPr>
        <w:t>按要求填写的《入户申请审批表》。</w:t>
      </w:r>
    </w:p>
    <w:p w:rsidR="004A3605" w:rsidRPr="004A3605" w:rsidRDefault="00E36003" w:rsidP="004A7D3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2.</w:t>
      </w:r>
      <w:r w:rsidR="004A3605" w:rsidRPr="004A3605">
        <w:rPr>
          <w:rFonts w:ascii="仿宋_GB2312" w:eastAsia="仿宋_GB2312" w:cs="宋体" w:hint="eastAsia"/>
          <w:color w:val="000000"/>
          <w:sz w:val="32"/>
          <w:szCs w:val="32"/>
        </w:rPr>
        <w:t>现场填写的个人入户声明书。</w:t>
      </w:r>
    </w:p>
    <w:p w:rsidR="004A3605" w:rsidRPr="004A3605" w:rsidRDefault="00E36003" w:rsidP="004A7D30">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3.</w:t>
      </w:r>
      <w:r w:rsidR="004A3605" w:rsidRPr="004A3605">
        <w:rPr>
          <w:rFonts w:ascii="仿宋_GB2312" w:eastAsia="仿宋_GB2312" w:cs="宋体" w:hint="eastAsia"/>
          <w:color w:val="000000"/>
          <w:sz w:val="32"/>
          <w:szCs w:val="32"/>
        </w:rPr>
        <w:t>被投靠人在中山户口所在地的住房产权证明。如住房产权属被投靠人父母亲名下的，应出具住房证明（显示家庭成员在本市没有住房）、房产产权人出具的《知情同意书》。</w:t>
      </w:r>
    </w:p>
    <w:p w:rsidR="004A3605" w:rsidRPr="004A3605" w:rsidRDefault="00E36003" w:rsidP="004B33C6">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4.</w:t>
      </w:r>
      <w:r w:rsidR="004A3605" w:rsidRPr="004A3605">
        <w:rPr>
          <w:rFonts w:ascii="仿宋_GB2312" w:eastAsia="仿宋_GB2312" w:cs="宋体" w:hint="eastAsia"/>
          <w:color w:val="000000"/>
          <w:sz w:val="32"/>
          <w:szCs w:val="32"/>
        </w:rPr>
        <w:t>投靠人、被投靠人双方的居民户口簿、居民身份证</w:t>
      </w:r>
      <w:r w:rsidR="00D54964">
        <w:rPr>
          <w:rFonts w:ascii="仿宋_GB2312" w:eastAsia="仿宋_GB2312" w:cs="宋体" w:hint="eastAsia"/>
          <w:color w:val="000000"/>
          <w:sz w:val="32"/>
          <w:szCs w:val="32"/>
        </w:rPr>
        <w:t>及其中一方的</w:t>
      </w:r>
      <w:r w:rsidR="004A3605" w:rsidRPr="004A3605">
        <w:rPr>
          <w:rFonts w:ascii="仿宋_GB2312" w:eastAsia="仿宋_GB2312" w:cs="宋体" w:hint="eastAsia"/>
          <w:color w:val="000000"/>
          <w:sz w:val="32"/>
          <w:szCs w:val="32"/>
        </w:rPr>
        <w:t>结婚证。</w:t>
      </w:r>
    </w:p>
    <w:p w:rsidR="004A3605" w:rsidRPr="004A3605" w:rsidRDefault="00E36003" w:rsidP="004B33C6">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5.</w:t>
      </w:r>
      <w:r w:rsidR="004A3605" w:rsidRPr="004A3605">
        <w:rPr>
          <w:rFonts w:ascii="仿宋_GB2312" w:eastAsia="仿宋_GB2312" w:cs="宋体" w:hint="eastAsia"/>
          <w:color w:val="000000"/>
          <w:sz w:val="32"/>
          <w:szCs w:val="32"/>
        </w:rPr>
        <w:t>有</w:t>
      </w:r>
      <w:r w:rsidR="00D54964">
        <w:rPr>
          <w:rFonts w:ascii="仿宋_GB2312" w:eastAsia="仿宋_GB2312" w:cs="宋体" w:hint="eastAsia"/>
          <w:color w:val="000000"/>
          <w:sz w:val="32"/>
          <w:szCs w:val="32"/>
        </w:rPr>
        <w:t>小孩</w:t>
      </w:r>
      <w:r w:rsidR="004A3605" w:rsidRPr="004A3605">
        <w:rPr>
          <w:rFonts w:ascii="仿宋_GB2312" w:eastAsia="仿宋_GB2312" w:cs="宋体" w:hint="eastAsia"/>
          <w:color w:val="000000"/>
          <w:sz w:val="32"/>
          <w:szCs w:val="32"/>
        </w:rPr>
        <w:t>随迁的，提供小孩《出生医学证明》（或《收养证》）；成年未婚就读子女随迁的，还应提供学籍证明和未婚声明。</w:t>
      </w:r>
    </w:p>
    <w:p w:rsidR="00E36003" w:rsidRDefault="00E36003" w:rsidP="00E36003">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611C80">
        <w:rPr>
          <w:rFonts w:ascii="黑体" w:eastAsia="黑体" w:hAnsi="黑体" w:cs="宋体" w:hint="eastAsia"/>
          <w:color w:val="000000"/>
          <w:sz w:val="32"/>
          <w:szCs w:val="32"/>
        </w:rPr>
        <w:lastRenderedPageBreak/>
        <w:t>七、办理时限</w:t>
      </w:r>
    </w:p>
    <w:p w:rsidR="000F39EC" w:rsidRDefault="000F39EC" w:rsidP="000F39EC">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省外户籍人员迁入且有15-20周岁随迁小孩的，由市局审核。审核时限:8个工作日。</w:t>
      </w:r>
    </w:p>
    <w:p w:rsidR="00E36003" w:rsidRPr="00511396" w:rsidRDefault="000F39EC" w:rsidP="00E36003">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color w:val="000000"/>
          <w:sz w:val="32"/>
          <w:szCs w:val="32"/>
        </w:rPr>
        <w:t>省内迁入、省外迁入且随迁小孩年龄不在15-20 周岁、省外迁入且没有随迁小孩的，由分局审核。审核时限：1个工作日。</w:t>
      </w:r>
    </w:p>
    <w:p w:rsidR="00A879B0" w:rsidRPr="00450CB4" w:rsidRDefault="00A879B0" w:rsidP="00A879B0">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450CB4">
        <w:rPr>
          <w:rFonts w:ascii="黑体" w:eastAsia="黑体" w:hAnsi="黑体" w:cs="宋体" w:hint="eastAsia"/>
          <w:color w:val="000000"/>
          <w:sz w:val="32"/>
          <w:szCs w:val="32"/>
        </w:rPr>
        <w:t>八、</w:t>
      </w:r>
      <w:r>
        <w:rPr>
          <w:rFonts w:ascii="黑体" w:eastAsia="黑体" w:hAnsi="黑体" w:cs="宋体" w:hint="eastAsia"/>
          <w:color w:val="000000"/>
          <w:sz w:val="32"/>
          <w:szCs w:val="32"/>
        </w:rPr>
        <w:t>收费依据和标准</w:t>
      </w:r>
    </w:p>
    <w:p w:rsidR="00A879B0" w:rsidRPr="0065014D" w:rsidRDefault="00A879B0" w:rsidP="00A879B0">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65014D">
        <w:rPr>
          <w:rFonts w:ascii="仿宋_GB2312" w:eastAsia="仿宋_GB2312" w:cs="宋体" w:hint="eastAsia"/>
          <w:color w:val="000000"/>
          <w:sz w:val="32"/>
          <w:szCs w:val="32"/>
        </w:rPr>
        <w:t>首次领取迁移证，不收费。迁移证丢失、损坏补办及过期失效重办：4 元/证。</w:t>
      </w:r>
    </w:p>
    <w:p w:rsidR="00A879B0" w:rsidRPr="0065014D" w:rsidRDefault="00A879B0" w:rsidP="00A879B0">
      <w:pPr>
        <w:autoSpaceDE w:val="0"/>
        <w:autoSpaceDN w:val="0"/>
        <w:adjustRightInd w:val="0"/>
        <w:spacing w:line="600" w:lineRule="exact"/>
        <w:ind w:firstLineChars="200" w:firstLine="640"/>
        <w:jc w:val="left"/>
        <w:rPr>
          <w:rFonts w:ascii="仿宋_GB2312" w:eastAsia="仿宋_GB2312" w:cs="宋体"/>
          <w:color w:val="000000"/>
          <w:sz w:val="32"/>
          <w:szCs w:val="32"/>
        </w:rPr>
      </w:pPr>
      <w:r w:rsidRPr="0065014D">
        <w:rPr>
          <w:rFonts w:ascii="仿宋_GB2312" w:eastAsia="仿宋_GB2312" w:cs="宋体" w:hint="eastAsia"/>
          <w:color w:val="000000"/>
          <w:sz w:val="32"/>
          <w:szCs w:val="32"/>
        </w:rPr>
        <w:t>首次领取户口簿，不收费。户口簿丢失、损坏补办：10 元/证。</w:t>
      </w:r>
    </w:p>
    <w:p w:rsidR="00A879B0" w:rsidRPr="004A19B9" w:rsidRDefault="00A879B0" w:rsidP="00A879B0">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65014D">
        <w:rPr>
          <w:rFonts w:ascii="仿宋_GB2312" w:eastAsia="仿宋_GB2312" w:cs="宋体" w:hint="eastAsia"/>
          <w:color w:val="000000"/>
          <w:sz w:val="32"/>
          <w:szCs w:val="32"/>
        </w:rPr>
        <w:t>文件依据：《省物价局关于调整户口准迁证、迁移证收费标准的复函》（粤价费（1）函〔1994〕57 号）、《省物价局、省财政厅、省公安厅关于新版居民户口簿收费问题的通知》（粤价〔1996〕238 号）、《关于公布取消和免征部分行政事业性收费的通知》（财综〔2012〕97 号）、《关于公布取消和免征部分行政事业性收费的通知》（财综[2012]97 号）</w:t>
      </w:r>
    </w:p>
    <w:p w:rsidR="00A879B0" w:rsidRDefault="00A879B0" w:rsidP="00A879B0">
      <w:pPr>
        <w:autoSpaceDE w:val="0"/>
        <w:autoSpaceDN w:val="0"/>
        <w:adjustRightInd w:val="0"/>
        <w:spacing w:line="600" w:lineRule="exact"/>
        <w:ind w:firstLineChars="200" w:firstLine="640"/>
        <w:jc w:val="left"/>
        <w:rPr>
          <w:rFonts w:ascii="仿宋_GB2312" w:eastAsia="仿宋_GB2312" w:cs="宋体"/>
          <w:b/>
          <w:color w:val="000000"/>
          <w:sz w:val="32"/>
          <w:szCs w:val="32"/>
        </w:rPr>
      </w:pPr>
      <w:r w:rsidRPr="00B037EE">
        <w:rPr>
          <w:rFonts w:ascii="黑体" w:eastAsia="黑体" w:hAnsi="黑体" w:cs="宋体" w:hint="eastAsia"/>
          <w:color w:val="000000"/>
          <w:sz w:val="32"/>
          <w:szCs w:val="32"/>
        </w:rPr>
        <w:t>九、咨询、投诉</w:t>
      </w:r>
    </w:p>
    <w:p w:rsidR="00A879B0" w:rsidRDefault="00A879B0" w:rsidP="00A879B0">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1.咨询电话：各镇区公安分局窗口咨询电话（见下表）</w:t>
      </w:r>
    </w:p>
    <w:tbl>
      <w:tblPr>
        <w:tblStyle w:val="a7"/>
        <w:tblW w:w="8755" w:type="dxa"/>
        <w:tblLayout w:type="fixed"/>
        <w:tblLook w:val="04A0" w:firstRow="1" w:lastRow="0" w:firstColumn="1" w:lastColumn="0" w:noHBand="0" w:noVBand="1"/>
      </w:tblPr>
      <w:tblGrid>
        <w:gridCol w:w="1101"/>
        <w:gridCol w:w="1134"/>
        <w:gridCol w:w="1134"/>
        <w:gridCol w:w="1134"/>
        <w:gridCol w:w="850"/>
        <w:gridCol w:w="1134"/>
        <w:gridCol w:w="1134"/>
        <w:gridCol w:w="1134"/>
      </w:tblGrid>
      <w:tr w:rsidR="00A879B0" w:rsidTr="000564E6">
        <w:tc>
          <w:tcPr>
            <w:tcW w:w="1101" w:type="dxa"/>
            <w:vAlign w:val="center"/>
          </w:tcPr>
          <w:p w:rsidR="00A879B0" w:rsidRPr="004B1E27" w:rsidRDefault="00A879B0"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A879B0" w:rsidRPr="004B1E27" w:rsidRDefault="00A879B0"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34" w:type="dxa"/>
            <w:vAlign w:val="center"/>
          </w:tcPr>
          <w:p w:rsidR="00A879B0" w:rsidRPr="004B1E27" w:rsidRDefault="00A879B0"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A879B0" w:rsidRPr="004B1E27" w:rsidRDefault="00A879B0"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850" w:type="dxa"/>
            <w:vAlign w:val="center"/>
          </w:tcPr>
          <w:p w:rsidR="00A879B0" w:rsidRPr="004B1E27" w:rsidRDefault="00A879B0"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A879B0" w:rsidRPr="004B1E27" w:rsidRDefault="00A879B0"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c>
          <w:tcPr>
            <w:tcW w:w="1134" w:type="dxa"/>
            <w:vAlign w:val="center"/>
          </w:tcPr>
          <w:p w:rsidR="00A879B0" w:rsidRPr="004B1E27" w:rsidRDefault="00A879B0"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镇区</w:t>
            </w:r>
          </w:p>
        </w:tc>
        <w:tc>
          <w:tcPr>
            <w:tcW w:w="1134" w:type="dxa"/>
            <w:vAlign w:val="center"/>
          </w:tcPr>
          <w:p w:rsidR="00A879B0" w:rsidRPr="004B1E27" w:rsidRDefault="00A879B0" w:rsidP="000564E6">
            <w:pPr>
              <w:autoSpaceDE w:val="0"/>
              <w:autoSpaceDN w:val="0"/>
              <w:adjustRightInd w:val="0"/>
              <w:spacing w:line="600" w:lineRule="exact"/>
              <w:jc w:val="cente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电话</w:t>
            </w:r>
          </w:p>
        </w:tc>
      </w:tr>
      <w:tr w:rsidR="00A879B0" w:rsidTr="000564E6">
        <w:tc>
          <w:tcPr>
            <w:tcW w:w="1101"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石岐区</w:t>
            </w:r>
            <w:r>
              <w:rPr>
                <w:rFonts w:ascii="仿宋_GB2312" w:eastAsia="仿宋_GB2312" w:hAnsi="宋体" w:cs="宋体" w:hint="eastAsia"/>
                <w:color w:val="000000"/>
                <w:kern w:val="0"/>
                <w:sz w:val="20"/>
                <w:szCs w:val="20"/>
              </w:rPr>
              <w:t>行政服务中心公安窗口</w:t>
            </w:r>
          </w:p>
        </w:tc>
        <w:tc>
          <w:tcPr>
            <w:tcW w:w="1134"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23188099</w:t>
            </w:r>
          </w:p>
        </w:tc>
        <w:tc>
          <w:tcPr>
            <w:tcW w:w="1134"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开发区</w:t>
            </w:r>
            <w:r>
              <w:rPr>
                <w:rFonts w:ascii="仿宋_GB2312" w:eastAsia="仿宋_GB2312" w:hAnsi="宋体" w:cs="宋体" w:hint="eastAsia"/>
                <w:color w:val="000000"/>
                <w:kern w:val="0"/>
                <w:sz w:val="20"/>
                <w:szCs w:val="20"/>
              </w:rPr>
              <w:t>行政服务中心公安窗口</w:t>
            </w:r>
          </w:p>
        </w:tc>
        <w:tc>
          <w:tcPr>
            <w:tcW w:w="1134" w:type="dxa"/>
            <w:vAlign w:val="center"/>
          </w:tcPr>
          <w:p w:rsidR="00A879B0" w:rsidRPr="006338CA" w:rsidRDefault="00A879B0"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231856</w:t>
            </w:r>
            <w:r w:rsidRPr="006338CA">
              <w:rPr>
                <w:rFonts w:ascii="仿宋_GB2312" w:eastAsia="仿宋_GB2312" w:hAnsi="宋体" w:cs="宋体" w:hint="eastAsia"/>
                <w:color w:val="000000"/>
                <w:kern w:val="0"/>
                <w:sz w:val="20"/>
                <w:szCs w:val="20"/>
              </w:rPr>
              <w:t>16</w:t>
            </w:r>
          </w:p>
        </w:tc>
        <w:tc>
          <w:tcPr>
            <w:tcW w:w="850"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东升</w:t>
            </w:r>
            <w:r>
              <w:rPr>
                <w:rFonts w:ascii="仿宋_GB2312" w:eastAsia="仿宋_GB2312" w:hAnsi="宋体" w:cs="宋体" w:hint="eastAsia"/>
                <w:color w:val="000000"/>
                <w:kern w:val="0"/>
                <w:sz w:val="20"/>
                <w:szCs w:val="20"/>
              </w:rPr>
              <w:t>公安分局窗口</w:t>
            </w:r>
          </w:p>
        </w:tc>
        <w:tc>
          <w:tcPr>
            <w:tcW w:w="1134" w:type="dxa"/>
            <w:vAlign w:val="center"/>
          </w:tcPr>
          <w:p w:rsidR="00A879B0" w:rsidRPr="006338CA" w:rsidRDefault="00A879B0"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23187627</w:t>
            </w:r>
          </w:p>
        </w:tc>
        <w:tc>
          <w:tcPr>
            <w:tcW w:w="1134"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w:t>
            </w:r>
            <w:r w:rsidRPr="004B1E27">
              <w:rPr>
                <w:rFonts w:ascii="仿宋_GB2312" w:eastAsia="仿宋_GB2312" w:hAnsi="宋体" w:cs="宋体" w:hint="eastAsia"/>
                <w:color w:val="000000"/>
                <w:kern w:val="0"/>
                <w:sz w:val="20"/>
                <w:szCs w:val="20"/>
              </w:rPr>
              <w:t>朗</w:t>
            </w:r>
            <w:r>
              <w:rPr>
                <w:rFonts w:ascii="仿宋_GB2312" w:eastAsia="仿宋_GB2312" w:hAnsi="宋体" w:cs="宋体" w:hint="eastAsia"/>
                <w:color w:val="000000"/>
                <w:kern w:val="0"/>
                <w:sz w:val="20"/>
                <w:szCs w:val="20"/>
              </w:rPr>
              <w:t>行政服务中心公安窗口</w:t>
            </w:r>
          </w:p>
        </w:tc>
        <w:tc>
          <w:tcPr>
            <w:tcW w:w="1134"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23185515</w:t>
            </w:r>
          </w:p>
        </w:tc>
      </w:tr>
      <w:tr w:rsidR="00A879B0" w:rsidTr="000564E6">
        <w:tc>
          <w:tcPr>
            <w:tcW w:w="1101"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东区</w:t>
            </w:r>
            <w:r>
              <w:rPr>
                <w:rFonts w:ascii="仿宋_GB2312" w:eastAsia="仿宋_GB2312" w:hAnsi="宋体" w:cs="宋体" w:hint="eastAsia"/>
                <w:color w:val="000000"/>
                <w:kern w:val="0"/>
                <w:sz w:val="20"/>
                <w:szCs w:val="20"/>
              </w:rPr>
              <w:t>行政服务中心</w:t>
            </w:r>
            <w:r>
              <w:rPr>
                <w:rFonts w:ascii="仿宋_GB2312" w:eastAsia="仿宋_GB2312" w:hAnsi="宋体" w:cs="宋体" w:hint="eastAsia"/>
                <w:color w:val="000000"/>
                <w:kern w:val="0"/>
                <w:sz w:val="20"/>
                <w:szCs w:val="20"/>
              </w:rPr>
              <w:lastRenderedPageBreak/>
              <w:t>公安窗口</w:t>
            </w:r>
          </w:p>
        </w:tc>
        <w:tc>
          <w:tcPr>
            <w:tcW w:w="1134" w:type="dxa"/>
            <w:vAlign w:val="center"/>
          </w:tcPr>
          <w:p w:rsidR="00A879B0" w:rsidRPr="006338CA" w:rsidRDefault="00A879B0"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lastRenderedPageBreak/>
              <w:t>2318821</w:t>
            </w:r>
            <w:r w:rsidRPr="006338CA">
              <w:rPr>
                <w:rFonts w:ascii="仿宋_GB2312" w:eastAsia="仿宋_GB2312" w:hAnsi="宋体" w:cs="宋体" w:hint="eastAsia"/>
                <w:color w:val="000000"/>
                <w:kern w:val="0"/>
                <w:sz w:val="20"/>
                <w:szCs w:val="20"/>
              </w:rPr>
              <w:t>1</w:t>
            </w:r>
          </w:p>
        </w:tc>
        <w:tc>
          <w:tcPr>
            <w:tcW w:w="1134"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黄圃</w:t>
            </w:r>
            <w:r>
              <w:rPr>
                <w:rFonts w:ascii="仿宋_GB2312" w:eastAsia="仿宋_GB2312" w:hAnsi="宋体" w:cs="宋体" w:hint="eastAsia"/>
                <w:color w:val="000000"/>
                <w:kern w:val="0"/>
                <w:sz w:val="20"/>
                <w:szCs w:val="20"/>
              </w:rPr>
              <w:t>行政服务中心</w:t>
            </w:r>
            <w:r>
              <w:rPr>
                <w:rFonts w:ascii="仿宋_GB2312" w:eastAsia="仿宋_GB2312" w:hAnsi="宋体" w:cs="宋体" w:hint="eastAsia"/>
                <w:color w:val="000000"/>
                <w:kern w:val="0"/>
                <w:sz w:val="20"/>
                <w:szCs w:val="20"/>
              </w:rPr>
              <w:lastRenderedPageBreak/>
              <w:t>公安窗口</w:t>
            </w:r>
          </w:p>
        </w:tc>
        <w:tc>
          <w:tcPr>
            <w:tcW w:w="1134" w:type="dxa"/>
            <w:vAlign w:val="center"/>
          </w:tcPr>
          <w:p w:rsidR="00A879B0" w:rsidRPr="006338CA" w:rsidRDefault="00A879B0"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lastRenderedPageBreak/>
              <w:t>23187112</w:t>
            </w:r>
          </w:p>
        </w:tc>
        <w:tc>
          <w:tcPr>
            <w:tcW w:w="850"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港</w:t>
            </w:r>
            <w:r>
              <w:rPr>
                <w:rFonts w:ascii="仿宋_GB2312" w:eastAsia="仿宋_GB2312" w:hAnsi="宋体" w:cs="宋体" w:hint="eastAsia"/>
                <w:color w:val="000000"/>
                <w:kern w:val="0"/>
                <w:sz w:val="20"/>
                <w:szCs w:val="20"/>
              </w:rPr>
              <w:t>口公安分局</w:t>
            </w:r>
            <w:r>
              <w:rPr>
                <w:rFonts w:ascii="仿宋_GB2312" w:eastAsia="仿宋_GB2312" w:hAnsi="宋体" w:cs="宋体" w:hint="eastAsia"/>
                <w:color w:val="000000"/>
                <w:kern w:val="0"/>
                <w:sz w:val="20"/>
                <w:szCs w:val="20"/>
              </w:rPr>
              <w:lastRenderedPageBreak/>
              <w:t>窗口</w:t>
            </w:r>
          </w:p>
        </w:tc>
        <w:tc>
          <w:tcPr>
            <w:tcW w:w="1134" w:type="dxa"/>
            <w:vAlign w:val="center"/>
          </w:tcPr>
          <w:p w:rsidR="00A879B0" w:rsidRPr="006338CA" w:rsidRDefault="00A879B0"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lastRenderedPageBreak/>
              <w:t>23187715</w:t>
            </w:r>
          </w:p>
        </w:tc>
        <w:tc>
          <w:tcPr>
            <w:tcW w:w="1134"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五桂</w:t>
            </w:r>
            <w:proofErr w:type="gramStart"/>
            <w:r w:rsidRPr="004B1E27">
              <w:rPr>
                <w:rFonts w:ascii="仿宋_GB2312" w:eastAsia="仿宋_GB2312" w:hAnsi="宋体" w:cs="宋体" w:hint="eastAsia"/>
                <w:color w:val="000000"/>
                <w:kern w:val="0"/>
                <w:sz w:val="20"/>
                <w:szCs w:val="20"/>
              </w:rPr>
              <w:t>山</w:t>
            </w:r>
            <w:r>
              <w:rPr>
                <w:rFonts w:ascii="仿宋_GB2312" w:eastAsia="仿宋_GB2312" w:hAnsi="宋体" w:cs="宋体" w:hint="eastAsia"/>
                <w:color w:val="000000"/>
                <w:kern w:val="0"/>
                <w:sz w:val="20"/>
                <w:szCs w:val="20"/>
              </w:rPr>
              <w:t>行政</w:t>
            </w:r>
            <w:proofErr w:type="gramEnd"/>
            <w:r>
              <w:rPr>
                <w:rFonts w:ascii="仿宋_GB2312" w:eastAsia="仿宋_GB2312" w:hAnsi="宋体" w:cs="宋体" w:hint="eastAsia"/>
                <w:color w:val="000000"/>
                <w:kern w:val="0"/>
                <w:sz w:val="20"/>
                <w:szCs w:val="20"/>
              </w:rPr>
              <w:t>服务中</w:t>
            </w:r>
            <w:r>
              <w:rPr>
                <w:rFonts w:ascii="仿宋_GB2312" w:eastAsia="仿宋_GB2312" w:hAnsi="宋体" w:cs="宋体" w:hint="eastAsia"/>
                <w:color w:val="000000"/>
                <w:kern w:val="0"/>
                <w:sz w:val="20"/>
                <w:szCs w:val="20"/>
              </w:rPr>
              <w:lastRenderedPageBreak/>
              <w:t>心公安窗口</w:t>
            </w:r>
          </w:p>
        </w:tc>
        <w:tc>
          <w:tcPr>
            <w:tcW w:w="1134"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lastRenderedPageBreak/>
              <w:t>23186515</w:t>
            </w:r>
          </w:p>
        </w:tc>
      </w:tr>
      <w:tr w:rsidR="00A879B0" w:rsidTr="000564E6">
        <w:tc>
          <w:tcPr>
            <w:tcW w:w="1101"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lastRenderedPageBreak/>
              <w:t>西区</w:t>
            </w:r>
            <w:r>
              <w:rPr>
                <w:rFonts w:ascii="仿宋_GB2312" w:eastAsia="仿宋_GB2312" w:hAnsi="宋体" w:cs="宋体" w:hint="eastAsia"/>
                <w:color w:val="000000"/>
                <w:kern w:val="0"/>
                <w:sz w:val="20"/>
                <w:szCs w:val="20"/>
              </w:rPr>
              <w:t>行政服务中心公安窗口</w:t>
            </w:r>
          </w:p>
        </w:tc>
        <w:tc>
          <w:tcPr>
            <w:tcW w:w="1134" w:type="dxa"/>
            <w:vAlign w:val="center"/>
          </w:tcPr>
          <w:p w:rsidR="00A879B0" w:rsidRPr="006338CA" w:rsidRDefault="00A879B0"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23187987</w:t>
            </w:r>
          </w:p>
        </w:tc>
        <w:tc>
          <w:tcPr>
            <w:tcW w:w="1134"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东</w:t>
            </w:r>
            <w:proofErr w:type="gramStart"/>
            <w:r w:rsidRPr="004B1E27">
              <w:rPr>
                <w:rFonts w:ascii="仿宋_GB2312" w:eastAsia="仿宋_GB2312" w:hAnsi="宋体" w:cs="宋体" w:hint="eastAsia"/>
                <w:color w:val="000000"/>
                <w:kern w:val="0"/>
                <w:sz w:val="20"/>
                <w:szCs w:val="20"/>
              </w:rPr>
              <w:t>凤</w:t>
            </w:r>
            <w:r>
              <w:rPr>
                <w:rFonts w:ascii="仿宋_GB2312" w:eastAsia="仿宋_GB2312" w:hAnsi="宋体" w:cs="宋体" w:hint="eastAsia"/>
                <w:color w:val="000000"/>
                <w:kern w:val="0"/>
                <w:sz w:val="20"/>
                <w:szCs w:val="20"/>
              </w:rPr>
              <w:t>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23189309</w:t>
            </w:r>
          </w:p>
        </w:tc>
        <w:tc>
          <w:tcPr>
            <w:tcW w:w="850"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民众</w:t>
            </w:r>
            <w:r>
              <w:rPr>
                <w:rFonts w:ascii="仿宋_GB2312" w:eastAsia="仿宋_GB2312" w:hAnsi="宋体" w:cs="宋体" w:hint="eastAsia"/>
                <w:color w:val="000000"/>
                <w:kern w:val="0"/>
                <w:sz w:val="20"/>
                <w:szCs w:val="20"/>
              </w:rPr>
              <w:t>公安分局窗口</w:t>
            </w:r>
          </w:p>
        </w:tc>
        <w:tc>
          <w:tcPr>
            <w:tcW w:w="1134" w:type="dxa"/>
            <w:vAlign w:val="center"/>
          </w:tcPr>
          <w:p w:rsidR="00A879B0" w:rsidRPr="006338CA" w:rsidRDefault="00A879B0"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23185111</w:t>
            </w:r>
          </w:p>
        </w:tc>
        <w:tc>
          <w:tcPr>
            <w:tcW w:w="1134"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板</w:t>
            </w:r>
            <w:proofErr w:type="gramStart"/>
            <w:r w:rsidRPr="004B1E27">
              <w:rPr>
                <w:rFonts w:ascii="仿宋_GB2312" w:eastAsia="仿宋_GB2312" w:hAnsi="宋体" w:cs="宋体" w:hint="eastAsia"/>
                <w:color w:val="000000"/>
                <w:kern w:val="0"/>
                <w:sz w:val="20"/>
                <w:szCs w:val="20"/>
              </w:rPr>
              <w:t>芙</w:t>
            </w:r>
            <w:proofErr w:type="gramEnd"/>
            <w:r>
              <w:rPr>
                <w:rFonts w:ascii="仿宋_GB2312" w:eastAsia="仿宋_GB2312" w:hAnsi="宋体" w:cs="宋体" w:hint="eastAsia"/>
                <w:color w:val="000000"/>
                <w:kern w:val="0"/>
                <w:sz w:val="20"/>
                <w:szCs w:val="20"/>
              </w:rPr>
              <w:t>行政服务中心公安窗口</w:t>
            </w:r>
          </w:p>
        </w:tc>
        <w:tc>
          <w:tcPr>
            <w:tcW w:w="1134"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23186650</w:t>
            </w:r>
          </w:p>
        </w:tc>
      </w:tr>
      <w:tr w:rsidR="00A879B0" w:rsidTr="000564E6">
        <w:tc>
          <w:tcPr>
            <w:tcW w:w="1101"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南区</w:t>
            </w:r>
            <w:r>
              <w:rPr>
                <w:rFonts w:ascii="仿宋_GB2312" w:eastAsia="仿宋_GB2312" w:hAnsi="宋体" w:cs="宋体" w:hint="eastAsia"/>
                <w:color w:val="000000"/>
                <w:kern w:val="0"/>
                <w:sz w:val="20"/>
                <w:szCs w:val="20"/>
              </w:rPr>
              <w:t>行政服务中心公安窗口</w:t>
            </w:r>
          </w:p>
        </w:tc>
        <w:tc>
          <w:tcPr>
            <w:tcW w:w="1134" w:type="dxa"/>
            <w:vAlign w:val="center"/>
          </w:tcPr>
          <w:p w:rsidR="00A879B0" w:rsidRPr="006338CA" w:rsidRDefault="00A879B0" w:rsidP="000564E6">
            <w:pPr>
              <w:rPr>
                <w:rFonts w:ascii="仿宋_GB2312" w:eastAsia="仿宋_GB2312" w:hAnsi="宋体" w:cs="宋体"/>
                <w:color w:val="000000"/>
                <w:kern w:val="0"/>
                <w:sz w:val="20"/>
                <w:szCs w:val="20"/>
              </w:rPr>
            </w:pPr>
            <w:r w:rsidRPr="006338CA">
              <w:rPr>
                <w:rFonts w:ascii="仿宋_GB2312" w:eastAsia="仿宋_GB2312" w:hAnsi="宋体" w:cs="宋体"/>
                <w:color w:val="000000"/>
                <w:kern w:val="0"/>
                <w:sz w:val="20"/>
                <w:szCs w:val="20"/>
              </w:rPr>
              <w:t>23189215</w:t>
            </w:r>
          </w:p>
        </w:tc>
        <w:tc>
          <w:tcPr>
            <w:tcW w:w="1134"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proofErr w:type="gramStart"/>
            <w:r w:rsidRPr="004B1E27">
              <w:rPr>
                <w:rFonts w:ascii="仿宋_GB2312" w:eastAsia="仿宋_GB2312" w:hAnsi="宋体" w:cs="宋体" w:hint="eastAsia"/>
                <w:color w:val="000000"/>
                <w:kern w:val="0"/>
                <w:sz w:val="20"/>
                <w:szCs w:val="20"/>
              </w:rPr>
              <w:t>阜</w:t>
            </w:r>
            <w:proofErr w:type="gramEnd"/>
            <w:r w:rsidRPr="004B1E27">
              <w:rPr>
                <w:rFonts w:ascii="仿宋_GB2312" w:eastAsia="仿宋_GB2312" w:hAnsi="宋体" w:cs="宋体" w:hint="eastAsia"/>
                <w:color w:val="000000"/>
                <w:kern w:val="0"/>
                <w:sz w:val="20"/>
                <w:szCs w:val="20"/>
              </w:rPr>
              <w:t>沙</w:t>
            </w:r>
            <w:r>
              <w:rPr>
                <w:rFonts w:ascii="仿宋_GB2312" w:eastAsia="仿宋_GB2312" w:hAnsi="宋体" w:cs="宋体" w:hint="eastAsia"/>
                <w:color w:val="000000"/>
                <w:kern w:val="0"/>
                <w:sz w:val="20"/>
                <w:szCs w:val="20"/>
              </w:rPr>
              <w:t>公安分局窗口</w:t>
            </w:r>
          </w:p>
        </w:tc>
        <w:tc>
          <w:tcPr>
            <w:tcW w:w="1134"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color w:val="000000"/>
                <w:kern w:val="0"/>
                <w:sz w:val="20"/>
                <w:szCs w:val="20"/>
              </w:rPr>
              <w:t>23189417</w:t>
            </w:r>
          </w:p>
        </w:tc>
        <w:tc>
          <w:tcPr>
            <w:tcW w:w="850"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三角</w:t>
            </w:r>
            <w:r>
              <w:rPr>
                <w:rFonts w:ascii="仿宋_GB2312" w:eastAsia="仿宋_GB2312" w:hAnsi="宋体" w:cs="宋体" w:hint="eastAsia"/>
                <w:color w:val="000000"/>
                <w:kern w:val="0"/>
                <w:sz w:val="20"/>
                <w:szCs w:val="20"/>
              </w:rPr>
              <w:t>公安分局窗口</w:t>
            </w:r>
          </w:p>
        </w:tc>
        <w:tc>
          <w:tcPr>
            <w:tcW w:w="1134"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23185028</w:t>
            </w:r>
          </w:p>
        </w:tc>
        <w:tc>
          <w:tcPr>
            <w:tcW w:w="1134"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三乡</w:t>
            </w:r>
            <w:r>
              <w:rPr>
                <w:rFonts w:ascii="仿宋_GB2312" w:eastAsia="仿宋_GB2312" w:hAnsi="宋体" w:cs="宋体" w:hint="eastAsia"/>
                <w:color w:val="000000"/>
                <w:kern w:val="0"/>
                <w:sz w:val="20"/>
                <w:szCs w:val="20"/>
              </w:rPr>
              <w:t>公安分局窗口</w:t>
            </w:r>
          </w:p>
        </w:tc>
        <w:tc>
          <w:tcPr>
            <w:tcW w:w="1134"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23186317</w:t>
            </w:r>
          </w:p>
        </w:tc>
      </w:tr>
      <w:tr w:rsidR="00A879B0" w:rsidTr="000564E6">
        <w:tc>
          <w:tcPr>
            <w:tcW w:w="1101"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坦洲公安分局窗口</w:t>
            </w:r>
          </w:p>
        </w:tc>
        <w:tc>
          <w:tcPr>
            <w:tcW w:w="1134" w:type="dxa"/>
            <w:vAlign w:val="center"/>
          </w:tcPr>
          <w:p w:rsidR="00A879B0" w:rsidRPr="006338CA" w:rsidRDefault="00A879B0" w:rsidP="000564E6">
            <w:pPr>
              <w:rPr>
                <w:rFonts w:ascii="仿宋_GB2312" w:eastAsia="仿宋_GB2312" w:hAnsi="宋体" w:cs="宋体"/>
                <w:color w:val="000000"/>
                <w:kern w:val="0"/>
                <w:sz w:val="20"/>
                <w:szCs w:val="20"/>
              </w:rPr>
            </w:pPr>
            <w:r w:rsidRPr="006338CA">
              <w:rPr>
                <w:rFonts w:ascii="仿宋_GB2312" w:eastAsia="仿宋_GB2312" w:hAnsi="宋体" w:cs="宋体" w:hint="eastAsia"/>
                <w:color w:val="000000"/>
                <w:kern w:val="0"/>
                <w:sz w:val="20"/>
                <w:szCs w:val="20"/>
              </w:rPr>
              <w:t>23183911</w:t>
            </w:r>
          </w:p>
        </w:tc>
        <w:tc>
          <w:tcPr>
            <w:tcW w:w="1134"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沙</w:t>
            </w:r>
            <w:proofErr w:type="gramStart"/>
            <w:r>
              <w:rPr>
                <w:rFonts w:ascii="仿宋_GB2312" w:eastAsia="仿宋_GB2312" w:hAnsi="宋体" w:cs="宋体" w:hint="eastAsia"/>
                <w:color w:val="000000"/>
                <w:kern w:val="0"/>
                <w:sz w:val="20"/>
                <w:szCs w:val="20"/>
              </w:rPr>
              <w:t>溪行政</w:t>
            </w:r>
            <w:proofErr w:type="gramEnd"/>
            <w:r>
              <w:rPr>
                <w:rFonts w:ascii="仿宋_GB2312" w:eastAsia="仿宋_GB2312" w:hAnsi="宋体" w:cs="宋体" w:hint="eastAsia"/>
                <w:color w:val="000000"/>
                <w:kern w:val="0"/>
                <w:sz w:val="20"/>
                <w:szCs w:val="20"/>
              </w:rPr>
              <w:t>服务中心公安窗口</w:t>
            </w:r>
          </w:p>
        </w:tc>
        <w:tc>
          <w:tcPr>
            <w:tcW w:w="1134"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23189815</w:t>
            </w:r>
          </w:p>
        </w:tc>
        <w:tc>
          <w:tcPr>
            <w:tcW w:w="850" w:type="dxa"/>
            <w:vAlign w:val="center"/>
          </w:tcPr>
          <w:p w:rsidR="00A879B0" w:rsidRPr="00A63A3B" w:rsidRDefault="00A879B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大涌公安分局窗口</w:t>
            </w:r>
          </w:p>
        </w:tc>
        <w:tc>
          <w:tcPr>
            <w:tcW w:w="1134"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23189626</w:t>
            </w:r>
          </w:p>
        </w:tc>
        <w:tc>
          <w:tcPr>
            <w:tcW w:w="1134"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横栏行政服务中心公安窗口</w:t>
            </w:r>
          </w:p>
        </w:tc>
        <w:tc>
          <w:tcPr>
            <w:tcW w:w="1134"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23189707</w:t>
            </w:r>
          </w:p>
        </w:tc>
      </w:tr>
      <w:tr w:rsidR="00A879B0" w:rsidTr="000564E6">
        <w:tc>
          <w:tcPr>
            <w:tcW w:w="1101" w:type="dxa"/>
            <w:vAlign w:val="center"/>
          </w:tcPr>
          <w:p w:rsidR="00A879B0" w:rsidRDefault="00A879B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古镇行政服务中心公安窗口</w:t>
            </w:r>
          </w:p>
        </w:tc>
        <w:tc>
          <w:tcPr>
            <w:tcW w:w="1134" w:type="dxa"/>
            <w:vAlign w:val="center"/>
          </w:tcPr>
          <w:p w:rsidR="00A879B0" w:rsidRPr="006338CA" w:rsidRDefault="00A879B0" w:rsidP="000564E6">
            <w:pPr>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23187316</w:t>
            </w:r>
          </w:p>
        </w:tc>
        <w:tc>
          <w:tcPr>
            <w:tcW w:w="1134" w:type="dxa"/>
            <w:vAlign w:val="center"/>
          </w:tcPr>
          <w:p w:rsidR="00A879B0" w:rsidRDefault="00A879B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神湾公安分局窗口</w:t>
            </w:r>
          </w:p>
        </w:tc>
        <w:tc>
          <w:tcPr>
            <w:tcW w:w="1134"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23186007</w:t>
            </w:r>
          </w:p>
        </w:tc>
        <w:tc>
          <w:tcPr>
            <w:tcW w:w="850" w:type="dxa"/>
            <w:vAlign w:val="center"/>
          </w:tcPr>
          <w:p w:rsidR="00A879B0" w:rsidRDefault="00A879B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小</w:t>
            </w:r>
            <w:proofErr w:type="gramStart"/>
            <w:r>
              <w:rPr>
                <w:rFonts w:ascii="仿宋_GB2312" w:eastAsia="仿宋_GB2312" w:hAnsi="宋体" w:cs="宋体" w:hint="eastAsia"/>
                <w:color w:val="000000"/>
                <w:kern w:val="0"/>
                <w:sz w:val="20"/>
                <w:szCs w:val="20"/>
              </w:rPr>
              <w:t>榄</w:t>
            </w:r>
            <w:proofErr w:type="gramEnd"/>
            <w:r>
              <w:rPr>
                <w:rFonts w:ascii="仿宋_GB2312" w:eastAsia="仿宋_GB2312" w:hAnsi="宋体" w:cs="宋体" w:hint="eastAsia"/>
                <w:color w:val="000000"/>
                <w:kern w:val="0"/>
                <w:sz w:val="20"/>
                <w:szCs w:val="20"/>
              </w:rPr>
              <w:t>公安分局窗口</w:t>
            </w:r>
          </w:p>
        </w:tc>
        <w:tc>
          <w:tcPr>
            <w:tcW w:w="1134"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23184909</w:t>
            </w:r>
          </w:p>
        </w:tc>
        <w:tc>
          <w:tcPr>
            <w:tcW w:w="1134" w:type="dxa"/>
            <w:vAlign w:val="center"/>
          </w:tcPr>
          <w:p w:rsidR="00A879B0" w:rsidRDefault="00A879B0" w:rsidP="000564E6">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南头行政服务中心公安窗口</w:t>
            </w:r>
          </w:p>
        </w:tc>
        <w:tc>
          <w:tcPr>
            <w:tcW w:w="1134" w:type="dxa"/>
            <w:vAlign w:val="center"/>
          </w:tcPr>
          <w:p w:rsidR="00A879B0" w:rsidRPr="004B1E27" w:rsidRDefault="00A879B0" w:rsidP="000564E6">
            <w:pPr>
              <w:autoSpaceDE w:val="0"/>
              <w:autoSpaceDN w:val="0"/>
              <w:adjustRightInd w:val="0"/>
              <w:rPr>
                <w:rFonts w:ascii="仿宋_GB2312" w:eastAsia="仿宋_GB2312" w:hAnsi="宋体" w:cs="宋体"/>
                <w:color w:val="000000"/>
                <w:kern w:val="0"/>
                <w:sz w:val="20"/>
                <w:szCs w:val="20"/>
              </w:rPr>
            </w:pPr>
            <w:r w:rsidRPr="004B1E27">
              <w:rPr>
                <w:rFonts w:ascii="仿宋_GB2312" w:eastAsia="仿宋_GB2312" w:hAnsi="宋体" w:cs="宋体" w:hint="eastAsia"/>
                <w:color w:val="000000"/>
                <w:kern w:val="0"/>
                <w:sz w:val="20"/>
                <w:szCs w:val="20"/>
              </w:rPr>
              <w:t>23184011</w:t>
            </w:r>
          </w:p>
        </w:tc>
      </w:tr>
    </w:tbl>
    <w:p w:rsidR="006D0D8C" w:rsidRDefault="006D0D8C" w:rsidP="006D0D8C">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2.咨询、投诉电话：0760-23188950（工作日），12345咨询热线</w:t>
      </w:r>
    </w:p>
    <w:p w:rsidR="00E36003" w:rsidRPr="00611C80" w:rsidRDefault="00E36003" w:rsidP="00E36003">
      <w:pPr>
        <w:autoSpaceDE w:val="0"/>
        <w:autoSpaceDN w:val="0"/>
        <w:adjustRightInd w:val="0"/>
        <w:spacing w:line="600" w:lineRule="exact"/>
        <w:ind w:firstLineChars="200" w:firstLine="640"/>
        <w:jc w:val="left"/>
        <w:rPr>
          <w:rFonts w:ascii="黑体" w:eastAsia="黑体" w:hAnsi="黑体" w:cs="宋体"/>
          <w:color w:val="000000"/>
          <w:sz w:val="32"/>
          <w:szCs w:val="32"/>
        </w:rPr>
      </w:pPr>
      <w:bookmarkStart w:id="0" w:name="_GoBack"/>
      <w:bookmarkEnd w:id="0"/>
      <w:r w:rsidRPr="00611C80">
        <w:rPr>
          <w:rFonts w:ascii="黑体" w:eastAsia="黑体" w:hAnsi="黑体" w:cs="宋体" w:hint="eastAsia"/>
          <w:color w:val="000000"/>
          <w:sz w:val="32"/>
          <w:szCs w:val="32"/>
        </w:rPr>
        <w:t>十、注意事项</w:t>
      </w:r>
    </w:p>
    <w:p w:rsidR="00E36003" w:rsidRDefault="00D2034D" w:rsidP="00E36003">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w:t>
      </w:r>
      <w:r w:rsidR="00E36003" w:rsidRPr="009B7DB2">
        <w:rPr>
          <w:rFonts w:ascii="仿宋_GB2312" w:eastAsia="仿宋_GB2312" w:cs="宋体" w:hint="eastAsia"/>
          <w:sz w:val="32"/>
          <w:szCs w:val="32"/>
        </w:rPr>
        <w:t>业务办理</w:t>
      </w:r>
      <w:r w:rsidR="00E36003">
        <w:rPr>
          <w:rFonts w:ascii="仿宋_GB2312" w:eastAsia="仿宋_GB2312" w:cs="宋体" w:hint="eastAsia"/>
          <w:sz w:val="32"/>
          <w:szCs w:val="32"/>
        </w:rPr>
        <w:t>原则上</w:t>
      </w:r>
      <w:r w:rsidR="00E36003" w:rsidRPr="009B7DB2">
        <w:rPr>
          <w:rFonts w:ascii="仿宋_GB2312" w:eastAsia="仿宋_GB2312" w:cs="宋体" w:hint="eastAsia"/>
          <w:sz w:val="32"/>
          <w:szCs w:val="32"/>
        </w:rPr>
        <w:t>应本人办理。本人确实无法亲自办理的，</w:t>
      </w:r>
      <w:r w:rsidR="00E36003">
        <w:rPr>
          <w:rFonts w:ascii="仿宋_GB2312" w:eastAsia="仿宋_GB2312" w:cs="宋体" w:hint="eastAsia"/>
          <w:sz w:val="32"/>
          <w:szCs w:val="32"/>
        </w:rPr>
        <w:t>可由</w:t>
      </w:r>
      <w:r>
        <w:rPr>
          <w:rFonts w:ascii="仿宋_GB2312" w:eastAsia="仿宋_GB2312" w:cs="宋体" w:hint="eastAsia"/>
          <w:sz w:val="32"/>
          <w:szCs w:val="32"/>
        </w:rPr>
        <w:t>配偶</w:t>
      </w:r>
      <w:r w:rsidR="00E36003">
        <w:rPr>
          <w:rFonts w:ascii="仿宋_GB2312" w:eastAsia="仿宋_GB2312" w:cs="宋体" w:hint="eastAsia"/>
          <w:sz w:val="32"/>
          <w:szCs w:val="32"/>
        </w:rPr>
        <w:t>代办，但</w:t>
      </w:r>
      <w:r w:rsidR="00E36003" w:rsidRPr="009B7DB2">
        <w:rPr>
          <w:rFonts w:ascii="仿宋_GB2312" w:eastAsia="仿宋_GB2312" w:cs="宋体" w:hint="eastAsia"/>
          <w:sz w:val="32"/>
          <w:szCs w:val="32"/>
        </w:rPr>
        <w:t>应出具有效委托书</w:t>
      </w:r>
      <w:r w:rsidR="00E36003">
        <w:rPr>
          <w:rFonts w:ascii="仿宋_GB2312" w:eastAsia="仿宋_GB2312" w:cs="宋体" w:hint="eastAsia"/>
          <w:sz w:val="32"/>
          <w:szCs w:val="32"/>
        </w:rPr>
        <w:t>或关系证明</w:t>
      </w:r>
      <w:r w:rsidR="00E36003" w:rsidRPr="009B7DB2">
        <w:rPr>
          <w:rFonts w:ascii="仿宋_GB2312" w:eastAsia="仿宋_GB2312" w:cs="宋体" w:hint="eastAsia"/>
          <w:sz w:val="32"/>
          <w:szCs w:val="32"/>
        </w:rPr>
        <w:t>、委托人和被委托人居民身份证</w:t>
      </w:r>
      <w:r w:rsidR="00E36003">
        <w:rPr>
          <w:rFonts w:ascii="仿宋_GB2312" w:eastAsia="仿宋_GB2312" w:cs="宋体" w:hint="eastAsia"/>
          <w:sz w:val="32"/>
          <w:szCs w:val="32"/>
        </w:rPr>
        <w:t>。产生的法律纠纷（后果）</w:t>
      </w:r>
      <w:r w:rsidR="00E36003" w:rsidRPr="009B7DB2">
        <w:rPr>
          <w:rFonts w:ascii="仿宋_GB2312" w:eastAsia="仿宋_GB2312" w:cs="宋体" w:hint="eastAsia"/>
          <w:sz w:val="32"/>
          <w:szCs w:val="32"/>
        </w:rPr>
        <w:t>由委托人、被委托人</w:t>
      </w:r>
      <w:r w:rsidR="00E36003">
        <w:rPr>
          <w:rFonts w:ascii="仿宋_GB2312" w:eastAsia="仿宋_GB2312" w:cs="宋体" w:hint="eastAsia"/>
          <w:sz w:val="32"/>
          <w:szCs w:val="32"/>
        </w:rPr>
        <w:t>自行承担</w:t>
      </w:r>
      <w:r w:rsidR="00E36003" w:rsidRPr="009B7DB2">
        <w:rPr>
          <w:rFonts w:ascii="仿宋_GB2312" w:eastAsia="仿宋_GB2312" w:cs="宋体" w:hint="eastAsia"/>
          <w:sz w:val="32"/>
          <w:szCs w:val="32"/>
        </w:rPr>
        <w:t>。</w:t>
      </w:r>
    </w:p>
    <w:p w:rsidR="00D2034D" w:rsidRDefault="00D2034D" w:rsidP="00E36003">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2.随迁小孩户口若和投靠人同一本户口簿且能体现亲子关系的，无需提交《出生医学证明》或《收养证》。</w:t>
      </w:r>
    </w:p>
    <w:p w:rsidR="001E704F" w:rsidRPr="009F6C1C" w:rsidRDefault="00D2034D" w:rsidP="001E704F">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3.</w:t>
      </w:r>
      <w:r w:rsidR="003E0ADB" w:rsidRPr="003E0ADB">
        <w:rPr>
          <w:rFonts w:ascii="仿宋_GB2312" w:eastAsia="仿宋_GB2312" w:cs="宋体" w:hint="eastAsia"/>
          <w:sz w:val="32"/>
          <w:szCs w:val="32"/>
        </w:rPr>
        <w:t>申请夫妻投靠，被投靠人家庭成员在本市有自有住房但被投靠人户口在其父母亲房产地址的，被投靠人户口可不迁移至自有住房，投靠人户口直接落户至自有住房（单独立户）；如被投靠人提供住房证明显示家庭成员在本市没有住房、被投靠人户口与其父母在同一本居民户口簿（户口</w:t>
      </w:r>
      <w:r w:rsidR="001E704F">
        <w:rPr>
          <w:rFonts w:ascii="仿宋_GB2312" w:eastAsia="仿宋_GB2312" w:cs="宋体" w:hint="eastAsia"/>
          <w:sz w:val="32"/>
          <w:szCs w:val="32"/>
        </w:rPr>
        <w:t>登记地址</w:t>
      </w:r>
      <w:r w:rsidR="003E0ADB" w:rsidRPr="003E0ADB">
        <w:rPr>
          <w:rFonts w:ascii="仿宋_GB2312" w:eastAsia="仿宋_GB2312" w:cs="宋体" w:hint="eastAsia"/>
          <w:sz w:val="32"/>
          <w:szCs w:val="32"/>
        </w:rPr>
        <w:t>所属房屋产权为被投靠人父母亲</w:t>
      </w:r>
      <w:r w:rsidR="001E704F">
        <w:rPr>
          <w:rFonts w:ascii="仿宋_GB2312" w:eastAsia="仿宋_GB2312" w:cs="宋体" w:hint="eastAsia"/>
          <w:sz w:val="32"/>
          <w:szCs w:val="32"/>
        </w:rPr>
        <w:t>或祖辈</w:t>
      </w:r>
      <w:r w:rsidR="003E0ADB" w:rsidRPr="003E0ADB">
        <w:rPr>
          <w:rFonts w:ascii="仿宋_GB2312" w:eastAsia="仿宋_GB2312" w:cs="宋体" w:hint="eastAsia"/>
          <w:sz w:val="32"/>
          <w:szCs w:val="32"/>
        </w:rPr>
        <w:t>），投靠人户口</w:t>
      </w:r>
      <w:r w:rsidR="003E0ADB" w:rsidRPr="003E0ADB">
        <w:rPr>
          <w:rFonts w:ascii="仿宋_GB2312" w:eastAsia="仿宋_GB2312" w:cs="宋体" w:hint="eastAsia"/>
          <w:sz w:val="32"/>
          <w:szCs w:val="32"/>
        </w:rPr>
        <w:lastRenderedPageBreak/>
        <w:t>可随被投靠人申请夫</w:t>
      </w:r>
      <w:r w:rsidR="003E0ADB">
        <w:rPr>
          <w:rFonts w:ascii="仿宋_GB2312" w:eastAsia="仿宋_GB2312" w:cs="宋体" w:hint="eastAsia"/>
          <w:sz w:val="32"/>
          <w:szCs w:val="32"/>
        </w:rPr>
        <w:t>妻投靠，将户口登记在</w:t>
      </w:r>
      <w:r w:rsidR="001E704F">
        <w:rPr>
          <w:rFonts w:ascii="仿宋_GB2312" w:eastAsia="仿宋_GB2312" w:cs="宋体" w:hint="eastAsia"/>
          <w:sz w:val="32"/>
          <w:szCs w:val="32"/>
        </w:rPr>
        <w:t>该房产</w:t>
      </w:r>
      <w:r w:rsidR="003E0ADB">
        <w:rPr>
          <w:rFonts w:ascii="仿宋_GB2312" w:eastAsia="仿宋_GB2312" w:cs="宋体" w:hint="eastAsia"/>
          <w:sz w:val="32"/>
          <w:szCs w:val="32"/>
        </w:rPr>
        <w:t>，</w:t>
      </w:r>
      <w:r w:rsidR="001E704F">
        <w:rPr>
          <w:rFonts w:ascii="仿宋_GB2312" w:eastAsia="仿宋_GB2312" w:cs="宋体" w:hint="eastAsia"/>
          <w:sz w:val="32"/>
          <w:szCs w:val="32"/>
        </w:rPr>
        <w:t>但同时应</w:t>
      </w:r>
      <w:r w:rsidR="001E704F">
        <w:rPr>
          <w:rFonts w:ascii="仿宋_GB2312" w:eastAsia="仿宋_GB2312" w:cs="宋体" w:hint="eastAsia"/>
          <w:color w:val="000000"/>
          <w:sz w:val="32"/>
          <w:szCs w:val="32"/>
        </w:rPr>
        <w:t>按下列情形操作：</w:t>
      </w:r>
      <w:r w:rsidR="001E704F" w:rsidRPr="00210E38">
        <w:rPr>
          <w:rFonts w:ascii="仿宋_GB2312" w:eastAsia="仿宋_GB2312" w:cs="宋体" w:hint="eastAsia"/>
          <w:color w:val="000000"/>
          <w:sz w:val="32"/>
          <w:szCs w:val="32"/>
        </w:rPr>
        <w:t>如房产产权人健在的，只由产权人出具《同意知情书》；产权人已死亡的，对该房产有继承权的权利人应全部出具《同意知情书》。</w:t>
      </w:r>
    </w:p>
    <w:p w:rsidR="003E0ADB" w:rsidRDefault="001E704F" w:rsidP="00D2034D">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4.</w:t>
      </w:r>
      <w:r w:rsidR="00561737" w:rsidRPr="00561737">
        <w:rPr>
          <w:rFonts w:ascii="仿宋_GB2312" w:eastAsia="仿宋_GB2312" w:cs="宋体" w:hint="eastAsia"/>
          <w:sz w:val="32"/>
          <w:szCs w:val="32"/>
        </w:rPr>
        <w:t>被投靠人户口属本市集体户的，暂缓投靠。</w:t>
      </w:r>
    </w:p>
    <w:p w:rsidR="00E36003" w:rsidRPr="00D2034D" w:rsidRDefault="001E704F" w:rsidP="00D2034D">
      <w:pPr>
        <w:shd w:val="clear" w:color="auto" w:fill="FFFFFF"/>
        <w:autoSpaceDE w:val="0"/>
        <w:autoSpaceDN w:val="0"/>
        <w:adjustRightInd w:val="0"/>
        <w:spacing w:line="600" w:lineRule="exact"/>
        <w:ind w:firstLineChars="200" w:firstLine="640"/>
        <w:jc w:val="left"/>
        <w:rPr>
          <w:rFonts w:ascii="仿宋_GB2312" w:eastAsia="仿宋_GB2312" w:cs="宋体"/>
          <w:color w:val="000000"/>
          <w:sz w:val="32"/>
          <w:szCs w:val="32"/>
        </w:rPr>
      </w:pPr>
      <w:r>
        <w:rPr>
          <w:rFonts w:ascii="仿宋_GB2312" w:eastAsia="仿宋_GB2312" w:cs="宋体" w:hint="eastAsia"/>
          <w:sz w:val="32"/>
          <w:szCs w:val="32"/>
        </w:rPr>
        <w:t>5.</w:t>
      </w:r>
      <w:r w:rsidR="00D2034D">
        <w:rPr>
          <w:rFonts w:ascii="仿宋_GB2312" w:eastAsia="仿宋_GB2312" w:cs="宋体" w:hint="eastAsia"/>
          <w:sz w:val="32"/>
          <w:szCs w:val="32"/>
        </w:rPr>
        <w:t>为方便申请人，</w:t>
      </w:r>
      <w:r w:rsidR="00E36003">
        <w:rPr>
          <w:rFonts w:ascii="仿宋_GB2312" w:eastAsia="仿宋_GB2312" w:cs="宋体" w:hint="eastAsia"/>
          <w:color w:val="000000"/>
          <w:sz w:val="32"/>
          <w:szCs w:val="32"/>
        </w:rPr>
        <w:t>建议</w:t>
      </w:r>
      <w:r w:rsidR="00D2034D">
        <w:rPr>
          <w:rFonts w:ascii="仿宋_GB2312" w:eastAsia="仿宋_GB2312" w:cs="宋体" w:hint="eastAsia"/>
          <w:color w:val="000000"/>
          <w:sz w:val="32"/>
          <w:szCs w:val="32"/>
        </w:rPr>
        <w:t>申请人在办理落户手续时提交</w:t>
      </w:r>
      <w:r w:rsidR="00D2034D" w:rsidRPr="00D2034D">
        <w:rPr>
          <w:rFonts w:ascii="仿宋_GB2312" w:eastAsia="仿宋_GB2312" w:cs="宋体" w:hint="eastAsia"/>
          <w:color w:val="000000"/>
          <w:sz w:val="32"/>
          <w:szCs w:val="32"/>
        </w:rPr>
        <w:t>《广东（中山）第二代居民身份证数字相片采集回执》</w:t>
      </w:r>
      <w:r w:rsidR="00D2034D">
        <w:rPr>
          <w:rFonts w:ascii="仿宋_GB2312" w:eastAsia="仿宋_GB2312" w:cs="宋体" w:hint="eastAsia"/>
          <w:color w:val="000000"/>
          <w:sz w:val="32"/>
          <w:szCs w:val="32"/>
        </w:rPr>
        <w:t>，公安机关可一并</w:t>
      </w:r>
      <w:r w:rsidR="00E36003">
        <w:rPr>
          <w:rFonts w:ascii="仿宋_GB2312" w:eastAsia="仿宋_GB2312" w:cs="宋体" w:hint="eastAsia"/>
          <w:color w:val="000000"/>
          <w:sz w:val="32"/>
          <w:szCs w:val="32"/>
        </w:rPr>
        <w:t>办理新</w:t>
      </w:r>
      <w:r w:rsidR="00D2034D">
        <w:rPr>
          <w:rFonts w:ascii="仿宋_GB2312" w:eastAsia="仿宋_GB2312" w:cs="宋体" w:hint="eastAsia"/>
          <w:color w:val="000000"/>
          <w:sz w:val="32"/>
          <w:szCs w:val="32"/>
        </w:rPr>
        <w:t>户籍</w:t>
      </w:r>
      <w:r w:rsidR="00E36003">
        <w:rPr>
          <w:rFonts w:ascii="仿宋_GB2312" w:eastAsia="仿宋_GB2312" w:cs="宋体" w:hint="eastAsia"/>
          <w:color w:val="000000"/>
          <w:sz w:val="32"/>
          <w:szCs w:val="32"/>
        </w:rPr>
        <w:t>地址的居民身份证。</w:t>
      </w:r>
    </w:p>
    <w:sectPr w:rsidR="00E36003" w:rsidRPr="00D2034D" w:rsidSect="0046524E">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9F9" w:rsidRDefault="001569F9" w:rsidP="00A22223">
      <w:r>
        <w:separator/>
      </w:r>
    </w:p>
  </w:endnote>
  <w:endnote w:type="continuationSeparator" w:id="0">
    <w:p w:rsidR="001569F9" w:rsidRDefault="001569F9" w:rsidP="00A22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0524680"/>
      <w:docPartObj>
        <w:docPartGallery w:val="Page Numbers (Bottom of Page)"/>
        <w:docPartUnique/>
      </w:docPartObj>
    </w:sdtPr>
    <w:sdtEndPr/>
    <w:sdtContent>
      <w:p w:rsidR="00A879B0" w:rsidRDefault="00A879B0">
        <w:pPr>
          <w:pStyle w:val="a4"/>
          <w:jc w:val="center"/>
        </w:pPr>
        <w:r>
          <w:fldChar w:fldCharType="begin"/>
        </w:r>
        <w:r>
          <w:instrText>PAGE   \* MERGEFORMAT</w:instrText>
        </w:r>
        <w:r>
          <w:fldChar w:fldCharType="separate"/>
        </w:r>
        <w:r w:rsidR="006D0D8C" w:rsidRPr="006D0D8C">
          <w:rPr>
            <w:noProof/>
            <w:lang w:val="zh-CN"/>
          </w:rPr>
          <w:t>5</w:t>
        </w:r>
        <w:r>
          <w:fldChar w:fldCharType="end"/>
        </w:r>
      </w:p>
    </w:sdtContent>
  </w:sdt>
  <w:p w:rsidR="00A879B0" w:rsidRDefault="00A879B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9F9" w:rsidRDefault="001569F9" w:rsidP="00A22223">
      <w:r>
        <w:separator/>
      </w:r>
    </w:p>
  </w:footnote>
  <w:footnote w:type="continuationSeparator" w:id="0">
    <w:p w:rsidR="001569F9" w:rsidRDefault="001569F9" w:rsidP="00A222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60625"/>
    <w:multiLevelType w:val="multilevel"/>
    <w:tmpl w:val="C8E8E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67E62DF"/>
    <w:multiLevelType w:val="multilevel"/>
    <w:tmpl w:val="4A60B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9ED268A"/>
    <w:multiLevelType w:val="multilevel"/>
    <w:tmpl w:val="5D1ED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E717F27"/>
    <w:multiLevelType w:val="multilevel"/>
    <w:tmpl w:val="A7866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22223"/>
    <w:rsid w:val="0002722A"/>
    <w:rsid w:val="000F39EC"/>
    <w:rsid w:val="001317D2"/>
    <w:rsid w:val="001569F9"/>
    <w:rsid w:val="001A06AE"/>
    <w:rsid w:val="001B242B"/>
    <w:rsid w:val="001E704F"/>
    <w:rsid w:val="00210E38"/>
    <w:rsid w:val="00245493"/>
    <w:rsid w:val="00385582"/>
    <w:rsid w:val="003E0ADB"/>
    <w:rsid w:val="003E12FD"/>
    <w:rsid w:val="003E53C7"/>
    <w:rsid w:val="0046524E"/>
    <w:rsid w:val="004A3605"/>
    <w:rsid w:val="004A7D30"/>
    <w:rsid w:val="004B33C6"/>
    <w:rsid w:val="005107CD"/>
    <w:rsid w:val="00512ACB"/>
    <w:rsid w:val="00561737"/>
    <w:rsid w:val="005C65E0"/>
    <w:rsid w:val="00673F1E"/>
    <w:rsid w:val="006D0D8C"/>
    <w:rsid w:val="006F4B4B"/>
    <w:rsid w:val="00705D0A"/>
    <w:rsid w:val="007C41B6"/>
    <w:rsid w:val="008264D0"/>
    <w:rsid w:val="00845470"/>
    <w:rsid w:val="00883209"/>
    <w:rsid w:val="00947106"/>
    <w:rsid w:val="00947D1A"/>
    <w:rsid w:val="009C1FF2"/>
    <w:rsid w:val="009E63B2"/>
    <w:rsid w:val="009F3795"/>
    <w:rsid w:val="00A22223"/>
    <w:rsid w:val="00A879B0"/>
    <w:rsid w:val="00B067D4"/>
    <w:rsid w:val="00BC3FFC"/>
    <w:rsid w:val="00BD17D2"/>
    <w:rsid w:val="00BF11F4"/>
    <w:rsid w:val="00C52690"/>
    <w:rsid w:val="00D2034D"/>
    <w:rsid w:val="00D54964"/>
    <w:rsid w:val="00D97BBE"/>
    <w:rsid w:val="00DE4743"/>
    <w:rsid w:val="00E00A20"/>
    <w:rsid w:val="00E17BF7"/>
    <w:rsid w:val="00E36003"/>
    <w:rsid w:val="00EE2A3E"/>
    <w:rsid w:val="00F52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524E"/>
    <w:pPr>
      <w:widowControl w:val="0"/>
      <w:jc w:val="both"/>
    </w:pPr>
  </w:style>
  <w:style w:type="paragraph" w:styleId="2">
    <w:name w:val="heading 2"/>
    <w:basedOn w:val="a"/>
    <w:link w:val="2Char"/>
    <w:uiPriority w:val="9"/>
    <w:qFormat/>
    <w:rsid w:val="00A22223"/>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A22223"/>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22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22223"/>
    <w:rPr>
      <w:sz w:val="18"/>
      <w:szCs w:val="18"/>
    </w:rPr>
  </w:style>
  <w:style w:type="paragraph" w:styleId="a4">
    <w:name w:val="footer"/>
    <w:basedOn w:val="a"/>
    <w:link w:val="Char0"/>
    <w:uiPriority w:val="99"/>
    <w:unhideWhenUsed/>
    <w:rsid w:val="00A22223"/>
    <w:pPr>
      <w:tabs>
        <w:tab w:val="center" w:pos="4153"/>
        <w:tab w:val="right" w:pos="8306"/>
      </w:tabs>
      <w:snapToGrid w:val="0"/>
      <w:jc w:val="left"/>
    </w:pPr>
    <w:rPr>
      <w:sz w:val="18"/>
      <w:szCs w:val="18"/>
    </w:rPr>
  </w:style>
  <w:style w:type="character" w:customStyle="1" w:styleId="Char0">
    <w:name w:val="页脚 Char"/>
    <w:basedOn w:val="a0"/>
    <w:link w:val="a4"/>
    <w:uiPriority w:val="99"/>
    <w:rsid w:val="00A22223"/>
    <w:rPr>
      <w:sz w:val="18"/>
      <w:szCs w:val="18"/>
    </w:rPr>
  </w:style>
  <w:style w:type="character" w:customStyle="1" w:styleId="2Char">
    <w:name w:val="标题 2 Char"/>
    <w:basedOn w:val="a0"/>
    <w:link w:val="2"/>
    <w:uiPriority w:val="9"/>
    <w:rsid w:val="00A22223"/>
    <w:rPr>
      <w:rFonts w:ascii="宋体" w:eastAsia="宋体" w:hAnsi="宋体" w:cs="宋体"/>
      <w:b/>
      <w:bCs/>
      <w:kern w:val="0"/>
      <w:sz w:val="36"/>
      <w:szCs w:val="36"/>
    </w:rPr>
  </w:style>
  <w:style w:type="character" w:customStyle="1" w:styleId="3Char">
    <w:name w:val="标题 3 Char"/>
    <w:basedOn w:val="a0"/>
    <w:link w:val="3"/>
    <w:uiPriority w:val="9"/>
    <w:rsid w:val="00A22223"/>
    <w:rPr>
      <w:rFonts w:ascii="宋体" w:eastAsia="宋体" w:hAnsi="宋体" w:cs="宋体"/>
      <w:b/>
      <w:bCs/>
      <w:kern w:val="0"/>
      <w:sz w:val="27"/>
      <w:szCs w:val="27"/>
    </w:rPr>
  </w:style>
  <w:style w:type="paragraph" w:customStyle="1" w:styleId="matters-truncate">
    <w:name w:val="matters-truncate"/>
    <w:basedOn w:val="a"/>
    <w:rsid w:val="00A22223"/>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A22223"/>
    <w:rPr>
      <w:color w:val="0000FF"/>
      <w:u w:val="single"/>
    </w:rPr>
  </w:style>
  <w:style w:type="paragraph" w:styleId="a6">
    <w:name w:val="Normal (Web)"/>
    <w:basedOn w:val="a"/>
    <w:uiPriority w:val="99"/>
    <w:semiHidden/>
    <w:unhideWhenUsed/>
    <w:rsid w:val="00A22223"/>
    <w:pPr>
      <w:widowControl/>
      <w:spacing w:before="100" w:beforeAutospacing="1" w:after="100" w:afterAutospacing="1"/>
      <w:jc w:val="left"/>
    </w:pPr>
    <w:rPr>
      <w:rFonts w:ascii="宋体" w:eastAsia="宋体" w:hAnsi="宋体" w:cs="宋体"/>
      <w:kern w:val="0"/>
      <w:sz w:val="24"/>
      <w:szCs w:val="24"/>
    </w:rPr>
  </w:style>
  <w:style w:type="character" w:customStyle="1" w:styleId="matters-truncate-expand">
    <w:name w:val="matters-truncate-expand"/>
    <w:basedOn w:val="a0"/>
    <w:rsid w:val="00A22223"/>
  </w:style>
  <w:style w:type="character" w:customStyle="1" w:styleId="matters-truncate-unexpand">
    <w:name w:val="matters-truncate-unexpand"/>
    <w:basedOn w:val="a0"/>
    <w:rsid w:val="00A22223"/>
  </w:style>
  <w:style w:type="paragraph" w:customStyle="1" w:styleId="inquire-title">
    <w:name w:val="inquire-title"/>
    <w:basedOn w:val="a"/>
    <w:rsid w:val="00A22223"/>
    <w:pPr>
      <w:widowControl/>
      <w:spacing w:before="100" w:beforeAutospacing="1" w:after="100" w:afterAutospacing="1"/>
      <w:jc w:val="left"/>
    </w:pPr>
    <w:rPr>
      <w:rFonts w:ascii="宋体" w:eastAsia="宋体" w:hAnsi="宋体" w:cs="宋体"/>
      <w:kern w:val="0"/>
      <w:sz w:val="24"/>
      <w:szCs w:val="24"/>
    </w:rPr>
  </w:style>
  <w:style w:type="paragraph" w:customStyle="1" w:styleId="inquire-content">
    <w:name w:val="inquire-content"/>
    <w:basedOn w:val="a"/>
    <w:rsid w:val="00A22223"/>
    <w:pPr>
      <w:widowControl/>
      <w:spacing w:before="100" w:beforeAutospacing="1" w:after="100" w:afterAutospacing="1"/>
      <w:jc w:val="left"/>
    </w:pPr>
    <w:rPr>
      <w:rFonts w:ascii="宋体" w:eastAsia="宋体" w:hAnsi="宋体" w:cs="宋体"/>
      <w:kern w:val="0"/>
      <w:sz w:val="24"/>
      <w:szCs w:val="24"/>
    </w:rPr>
  </w:style>
  <w:style w:type="paragraph" w:customStyle="1" w:styleId="matters-window-title">
    <w:name w:val="matters-window-title"/>
    <w:basedOn w:val="a"/>
    <w:rsid w:val="00A22223"/>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rsid w:val="00A879B0"/>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041141">
      <w:bodyDiv w:val="1"/>
      <w:marLeft w:val="0"/>
      <w:marRight w:val="0"/>
      <w:marTop w:val="0"/>
      <w:marBottom w:val="0"/>
      <w:divBdr>
        <w:top w:val="none" w:sz="0" w:space="0" w:color="auto"/>
        <w:left w:val="none" w:sz="0" w:space="0" w:color="auto"/>
        <w:bottom w:val="none" w:sz="0" w:space="0" w:color="auto"/>
        <w:right w:val="none" w:sz="0" w:space="0" w:color="auto"/>
      </w:divBdr>
    </w:div>
    <w:div w:id="783770134">
      <w:bodyDiv w:val="1"/>
      <w:marLeft w:val="0"/>
      <w:marRight w:val="0"/>
      <w:marTop w:val="0"/>
      <w:marBottom w:val="0"/>
      <w:divBdr>
        <w:top w:val="none" w:sz="0" w:space="0" w:color="auto"/>
        <w:left w:val="none" w:sz="0" w:space="0" w:color="auto"/>
        <w:bottom w:val="none" w:sz="0" w:space="0" w:color="auto"/>
        <w:right w:val="none" w:sz="0" w:space="0" w:color="auto"/>
      </w:divBdr>
    </w:div>
    <w:div w:id="785195467">
      <w:bodyDiv w:val="1"/>
      <w:marLeft w:val="0"/>
      <w:marRight w:val="0"/>
      <w:marTop w:val="0"/>
      <w:marBottom w:val="0"/>
      <w:divBdr>
        <w:top w:val="none" w:sz="0" w:space="0" w:color="auto"/>
        <w:left w:val="none" w:sz="0" w:space="0" w:color="auto"/>
        <w:bottom w:val="none" w:sz="0" w:space="0" w:color="auto"/>
        <w:right w:val="none" w:sz="0" w:space="0" w:color="auto"/>
      </w:divBdr>
      <w:divsChild>
        <w:div w:id="874466604">
          <w:marLeft w:val="0"/>
          <w:marRight w:val="0"/>
          <w:marTop w:val="0"/>
          <w:marBottom w:val="0"/>
          <w:divBdr>
            <w:top w:val="none" w:sz="0" w:space="0" w:color="auto"/>
            <w:left w:val="none" w:sz="0" w:space="0" w:color="auto"/>
            <w:bottom w:val="none" w:sz="0" w:space="0" w:color="auto"/>
            <w:right w:val="none" w:sz="0" w:space="0" w:color="auto"/>
          </w:divBdr>
          <w:divsChild>
            <w:div w:id="1665818171">
              <w:marLeft w:val="0"/>
              <w:marRight w:val="0"/>
              <w:marTop w:val="0"/>
              <w:marBottom w:val="0"/>
              <w:divBdr>
                <w:top w:val="none" w:sz="0" w:space="0" w:color="auto"/>
                <w:left w:val="none" w:sz="0" w:space="0" w:color="auto"/>
                <w:bottom w:val="none" w:sz="0" w:space="0" w:color="auto"/>
                <w:right w:val="none" w:sz="0" w:space="0" w:color="auto"/>
              </w:divBdr>
            </w:div>
            <w:div w:id="282075199">
              <w:marLeft w:val="0"/>
              <w:marRight w:val="0"/>
              <w:marTop w:val="0"/>
              <w:marBottom w:val="0"/>
              <w:divBdr>
                <w:top w:val="none" w:sz="0" w:space="0" w:color="auto"/>
                <w:left w:val="none" w:sz="0" w:space="0" w:color="auto"/>
                <w:bottom w:val="none" w:sz="0" w:space="0" w:color="auto"/>
                <w:right w:val="none" w:sz="0" w:space="0" w:color="auto"/>
              </w:divBdr>
              <w:divsChild>
                <w:div w:id="325868514">
                  <w:marLeft w:val="0"/>
                  <w:marRight w:val="0"/>
                  <w:marTop w:val="0"/>
                  <w:marBottom w:val="0"/>
                  <w:divBdr>
                    <w:top w:val="none" w:sz="0" w:space="0" w:color="auto"/>
                    <w:left w:val="none" w:sz="0" w:space="0" w:color="auto"/>
                    <w:bottom w:val="none" w:sz="0" w:space="0" w:color="auto"/>
                    <w:right w:val="none" w:sz="0" w:space="0" w:color="auto"/>
                  </w:divBdr>
                </w:div>
                <w:div w:id="111898847">
                  <w:marLeft w:val="0"/>
                  <w:marRight w:val="0"/>
                  <w:marTop w:val="0"/>
                  <w:marBottom w:val="0"/>
                  <w:divBdr>
                    <w:top w:val="none" w:sz="0" w:space="0" w:color="auto"/>
                    <w:left w:val="none" w:sz="0" w:space="0" w:color="auto"/>
                    <w:bottom w:val="none" w:sz="0" w:space="0" w:color="auto"/>
                    <w:right w:val="none" w:sz="0" w:space="0" w:color="auto"/>
                  </w:divBdr>
                </w:div>
                <w:div w:id="1080492674">
                  <w:marLeft w:val="0"/>
                  <w:marRight w:val="0"/>
                  <w:marTop w:val="0"/>
                  <w:marBottom w:val="0"/>
                  <w:divBdr>
                    <w:top w:val="none" w:sz="0" w:space="0" w:color="auto"/>
                    <w:left w:val="none" w:sz="0" w:space="0" w:color="auto"/>
                    <w:bottom w:val="none" w:sz="0" w:space="0" w:color="auto"/>
                    <w:right w:val="none" w:sz="0" w:space="0" w:color="auto"/>
                  </w:divBdr>
                </w:div>
                <w:div w:id="868684221">
                  <w:marLeft w:val="0"/>
                  <w:marRight w:val="0"/>
                  <w:marTop w:val="0"/>
                  <w:marBottom w:val="0"/>
                  <w:divBdr>
                    <w:top w:val="none" w:sz="0" w:space="0" w:color="auto"/>
                    <w:left w:val="none" w:sz="0" w:space="0" w:color="auto"/>
                    <w:bottom w:val="none" w:sz="0" w:space="0" w:color="auto"/>
                    <w:right w:val="none" w:sz="0" w:space="0" w:color="auto"/>
                  </w:divBdr>
                </w:div>
                <w:div w:id="304745478">
                  <w:marLeft w:val="0"/>
                  <w:marRight w:val="0"/>
                  <w:marTop w:val="0"/>
                  <w:marBottom w:val="0"/>
                  <w:divBdr>
                    <w:top w:val="none" w:sz="0" w:space="0" w:color="auto"/>
                    <w:left w:val="none" w:sz="0" w:space="0" w:color="auto"/>
                    <w:bottom w:val="none" w:sz="0" w:space="0" w:color="auto"/>
                    <w:right w:val="none" w:sz="0" w:space="0" w:color="auto"/>
                  </w:divBdr>
                </w:div>
                <w:div w:id="1463503295">
                  <w:marLeft w:val="0"/>
                  <w:marRight w:val="0"/>
                  <w:marTop w:val="0"/>
                  <w:marBottom w:val="0"/>
                  <w:divBdr>
                    <w:top w:val="none" w:sz="0" w:space="0" w:color="auto"/>
                    <w:left w:val="none" w:sz="0" w:space="0" w:color="auto"/>
                    <w:bottom w:val="none" w:sz="0" w:space="0" w:color="auto"/>
                    <w:right w:val="none" w:sz="0" w:space="0" w:color="auto"/>
                  </w:divBdr>
                </w:div>
                <w:div w:id="923025477">
                  <w:marLeft w:val="0"/>
                  <w:marRight w:val="0"/>
                  <w:marTop w:val="0"/>
                  <w:marBottom w:val="0"/>
                  <w:divBdr>
                    <w:top w:val="none" w:sz="0" w:space="0" w:color="auto"/>
                    <w:left w:val="none" w:sz="0" w:space="0" w:color="auto"/>
                    <w:bottom w:val="none" w:sz="0" w:space="0" w:color="auto"/>
                    <w:right w:val="none" w:sz="0" w:space="0" w:color="auto"/>
                  </w:divBdr>
                </w:div>
                <w:div w:id="586304044">
                  <w:marLeft w:val="0"/>
                  <w:marRight w:val="0"/>
                  <w:marTop w:val="0"/>
                  <w:marBottom w:val="0"/>
                  <w:divBdr>
                    <w:top w:val="none" w:sz="0" w:space="0" w:color="auto"/>
                    <w:left w:val="none" w:sz="0" w:space="0" w:color="auto"/>
                    <w:bottom w:val="none" w:sz="0" w:space="0" w:color="auto"/>
                    <w:right w:val="none" w:sz="0" w:space="0" w:color="auto"/>
                  </w:divBdr>
                </w:div>
                <w:div w:id="259263534">
                  <w:marLeft w:val="0"/>
                  <w:marRight w:val="0"/>
                  <w:marTop w:val="0"/>
                  <w:marBottom w:val="0"/>
                  <w:divBdr>
                    <w:top w:val="none" w:sz="0" w:space="0" w:color="auto"/>
                    <w:left w:val="none" w:sz="0" w:space="0" w:color="auto"/>
                    <w:bottom w:val="none" w:sz="0" w:space="0" w:color="auto"/>
                    <w:right w:val="none" w:sz="0" w:space="0" w:color="auto"/>
                  </w:divBdr>
                </w:div>
                <w:div w:id="141138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857305">
          <w:marLeft w:val="0"/>
          <w:marRight w:val="0"/>
          <w:marTop w:val="0"/>
          <w:marBottom w:val="0"/>
          <w:divBdr>
            <w:top w:val="none" w:sz="0" w:space="0" w:color="auto"/>
            <w:left w:val="none" w:sz="0" w:space="0" w:color="auto"/>
            <w:bottom w:val="none" w:sz="0" w:space="0" w:color="auto"/>
            <w:right w:val="none" w:sz="0" w:space="0" w:color="auto"/>
          </w:divBdr>
          <w:divsChild>
            <w:div w:id="780220360">
              <w:marLeft w:val="0"/>
              <w:marRight w:val="0"/>
              <w:marTop w:val="0"/>
              <w:marBottom w:val="0"/>
              <w:divBdr>
                <w:top w:val="none" w:sz="0" w:space="0" w:color="auto"/>
                <w:left w:val="none" w:sz="0" w:space="0" w:color="auto"/>
                <w:bottom w:val="none" w:sz="0" w:space="0" w:color="auto"/>
                <w:right w:val="none" w:sz="0" w:space="0" w:color="auto"/>
              </w:divBdr>
            </w:div>
          </w:divsChild>
        </w:div>
        <w:div w:id="1035957988">
          <w:marLeft w:val="0"/>
          <w:marRight w:val="0"/>
          <w:marTop w:val="0"/>
          <w:marBottom w:val="0"/>
          <w:divBdr>
            <w:top w:val="none" w:sz="0" w:space="0" w:color="auto"/>
            <w:left w:val="none" w:sz="0" w:space="0" w:color="auto"/>
            <w:bottom w:val="none" w:sz="0" w:space="0" w:color="auto"/>
            <w:right w:val="none" w:sz="0" w:space="0" w:color="auto"/>
          </w:divBdr>
          <w:divsChild>
            <w:div w:id="1043940345">
              <w:marLeft w:val="0"/>
              <w:marRight w:val="0"/>
              <w:marTop w:val="0"/>
              <w:marBottom w:val="0"/>
              <w:divBdr>
                <w:top w:val="none" w:sz="0" w:space="0" w:color="auto"/>
                <w:left w:val="none" w:sz="0" w:space="0" w:color="auto"/>
                <w:bottom w:val="none" w:sz="0" w:space="0" w:color="auto"/>
                <w:right w:val="none" w:sz="0" w:space="0" w:color="auto"/>
              </w:divBdr>
              <w:divsChild>
                <w:div w:id="1626616471">
                  <w:marLeft w:val="0"/>
                  <w:marRight w:val="0"/>
                  <w:marTop w:val="0"/>
                  <w:marBottom w:val="0"/>
                  <w:divBdr>
                    <w:top w:val="none" w:sz="0" w:space="0" w:color="auto"/>
                    <w:left w:val="none" w:sz="0" w:space="0" w:color="auto"/>
                    <w:bottom w:val="none" w:sz="0" w:space="0" w:color="auto"/>
                    <w:right w:val="none" w:sz="0" w:space="0" w:color="auto"/>
                  </w:divBdr>
                </w:div>
                <w:div w:id="1426267296">
                  <w:marLeft w:val="0"/>
                  <w:marRight w:val="0"/>
                  <w:marTop w:val="0"/>
                  <w:marBottom w:val="0"/>
                  <w:divBdr>
                    <w:top w:val="none" w:sz="0" w:space="0" w:color="auto"/>
                    <w:left w:val="none" w:sz="0" w:space="0" w:color="auto"/>
                    <w:bottom w:val="none" w:sz="0" w:space="0" w:color="auto"/>
                    <w:right w:val="none" w:sz="0" w:space="0" w:color="auto"/>
                  </w:divBdr>
                  <w:divsChild>
                    <w:div w:id="1686709243">
                      <w:marLeft w:val="0"/>
                      <w:marRight w:val="0"/>
                      <w:marTop w:val="0"/>
                      <w:marBottom w:val="0"/>
                      <w:divBdr>
                        <w:top w:val="none" w:sz="0" w:space="0" w:color="auto"/>
                        <w:left w:val="none" w:sz="0" w:space="0" w:color="auto"/>
                        <w:bottom w:val="none" w:sz="0" w:space="0" w:color="auto"/>
                        <w:right w:val="none" w:sz="0" w:space="0" w:color="auto"/>
                      </w:divBdr>
                      <w:divsChild>
                        <w:div w:id="672344176">
                          <w:marLeft w:val="0"/>
                          <w:marRight w:val="0"/>
                          <w:marTop w:val="0"/>
                          <w:marBottom w:val="0"/>
                          <w:divBdr>
                            <w:top w:val="none" w:sz="0" w:space="0" w:color="auto"/>
                            <w:left w:val="none" w:sz="0" w:space="0" w:color="auto"/>
                            <w:bottom w:val="none" w:sz="0" w:space="0" w:color="auto"/>
                            <w:right w:val="none" w:sz="0" w:space="0" w:color="auto"/>
                          </w:divBdr>
                          <w:divsChild>
                            <w:div w:id="135195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3020742">
          <w:marLeft w:val="0"/>
          <w:marRight w:val="0"/>
          <w:marTop w:val="0"/>
          <w:marBottom w:val="0"/>
          <w:divBdr>
            <w:top w:val="none" w:sz="0" w:space="0" w:color="auto"/>
            <w:left w:val="none" w:sz="0" w:space="0" w:color="auto"/>
            <w:bottom w:val="none" w:sz="0" w:space="0" w:color="auto"/>
            <w:right w:val="none" w:sz="0" w:space="0" w:color="auto"/>
          </w:divBdr>
          <w:divsChild>
            <w:div w:id="586428120">
              <w:marLeft w:val="0"/>
              <w:marRight w:val="0"/>
              <w:marTop w:val="0"/>
              <w:marBottom w:val="0"/>
              <w:divBdr>
                <w:top w:val="none" w:sz="0" w:space="0" w:color="auto"/>
                <w:left w:val="none" w:sz="0" w:space="0" w:color="auto"/>
                <w:bottom w:val="none" w:sz="0" w:space="0" w:color="auto"/>
                <w:right w:val="none" w:sz="0" w:space="0" w:color="auto"/>
              </w:divBdr>
            </w:div>
          </w:divsChild>
        </w:div>
        <w:div w:id="2133553808">
          <w:marLeft w:val="0"/>
          <w:marRight w:val="0"/>
          <w:marTop w:val="0"/>
          <w:marBottom w:val="0"/>
          <w:divBdr>
            <w:top w:val="none" w:sz="0" w:space="0" w:color="auto"/>
            <w:left w:val="none" w:sz="0" w:space="0" w:color="auto"/>
            <w:bottom w:val="none" w:sz="0" w:space="0" w:color="auto"/>
            <w:right w:val="none" w:sz="0" w:space="0" w:color="auto"/>
          </w:divBdr>
          <w:divsChild>
            <w:div w:id="1743214404">
              <w:marLeft w:val="0"/>
              <w:marRight w:val="0"/>
              <w:marTop w:val="0"/>
              <w:marBottom w:val="0"/>
              <w:divBdr>
                <w:top w:val="none" w:sz="0" w:space="0" w:color="auto"/>
                <w:left w:val="none" w:sz="0" w:space="0" w:color="auto"/>
                <w:bottom w:val="none" w:sz="0" w:space="0" w:color="auto"/>
                <w:right w:val="none" w:sz="0" w:space="0" w:color="auto"/>
              </w:divBdr>
              <w:divsChild>
                <w:div w:id="592053328">
                  <w:marLeft w:val="0"/>
                  <w:marRight w:val="0"/>
                  <w:marTop w:val="0"/>
                  <w:marBottom w:val="0"/>
                  <w:divBdr>
                    <w:top w:val="none" w:sz="0" w:space="0" w:color="auto"/>
                    <w:left w:val="none" w:sz="0" w:space="0" w:color="auto"/>
                    <w:bottom w:val="none" w:sz="0" w:space="0" w:color="auto"/>
                    <w:right w:val="none" w:sz="0" w:space="0" w:color="auto"/>
                  </w:divBdr>
                </w:div>
                <w:div w:id="2020961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314553">
          <w:marLeft w:val="0"/>
          <w:marRight w:val="0"/>
          <w:marTop w:val="0"/>
          <w:marBottom w:val="0"/>
          <w:divBdr>
            <w:top w:val="none" w:sz="0" w:space="0" w:color="auto"/>
            <w:left w:val="none" w:sz="0" w:space="0" w:color="auto"/>
            <w:bottom w:val="none" w:sz="0" w:space="0" w:color="auto"/>
            <w:right w:val="none" w:sz="0" w:space="0" w:color="auto"/>
          </w:divBdr>
          <w:divsChild>
            <w:div w:id="913052401">
              <w:marLeft w:val="0"/>
              <w:marRight w:val="0"/>
              <w:marTop w:val="0"/>
              <w:marBottom w:val="0"/>
              <w:divBdr>
                <w:top w:val="none" w:sz="0" w:space="0" w:color="auto"/>
                <w:left w:val="none" w:sz="0" w:space="0" w:color="auto"/>
                <w:bottom w:val="none" w:sz="0" w:space="0" w:color="auto"/>
                <w:right w:val="none" w:sz="0" w:space="0" w:color="auto"/>
              </w:divBdr>
            </w:div>
          </w:divsChild>
        </w:div>
        <w:div w:id="1836989915">
          <w:marLeft w:val="0"/>
          <w:marRight w:val="0"/>
          <w:marTop w:val="0"/>
          <w:marBottom w:val="0"/>
          <w:divBdr>
            <w:top w:val="none" w:sz="0" w:space="0" w:color="auto"/>
            <w:left w:val="none" w:sz="0" w:space="0" w:color="auto"/>
            <w:bottom w:val="none" w:sz="0" w:space="0" w:color="auto"/>
            <w:right w:val="none" w:sz="0" w:space="0" w:color="auto"/>
          </w:divBdr>
        </w:div>
        <w:div w:id="274024590">
          <w:marLeft w:val="0"/>
          <w:marRight w:val="0"/>
          <w:marTop w:val="0"/>
          <w:marBottom w:val="0"/>
          <w:divBdr>
            <w:top w:val="none" w:sz="0" w:space="0" w:color="auto"/>
            <w:left w:val="none" w:sz="0" w:space="0" w:color="auto"/>
            <w:bottom w:val="none" w:sz="0" w:space="0" w:color="auto"/>
            <w:right w:val="none" w:sz="0" w:space="0" w:color="auto"/>
          </w:divBdr>
        </w:div>
        <w:div w:id="1064983026">
          <w:marLeft w:val="0"/>
          <w:marRight w:val="0"/>
          <w:marTop w:val="0"/>
          <w:marBottom w:val="0"/>
          <w:divBdr>
            <w:top w:val="none" w:sz="0" w:space="0" w:color="auto"/>
            <w:left w:val="none" w:sz="0" w:space="0" w:color="auto"/>
            <w:bottom w:val="none" w:sz="0" w:space="0" w:color="auto"/>
            <w:right w:val="none" w:sz="0" w:space="0" w:color="auto"/>
          </w:divBdr>
          <w:divsChild>
            <w:div w:id="1552762967">
              <w:marLeft w:val="0"/>
              <w:marRight w:val="0"/>
              <w:marTop w:val="0"/>
              <w:marBottom w:val="0"/>
              <w:divBdr>
                <w:top w:val="none" w:sz="0" w:space="0" w:color="auto"/>
                <w:left w:val="none" w:sz="0" w:space="0" w:color="auto"/>
                <w:bottom w:val="none" w:sz="0" w:space="0" w:color="auto"/>
                <w:right w:val="none" w:sz="0" w:space="0" w:color="auto"/>
              </w:divBdr>
              <w:divsChild>
                <w:div w:id="692076962">
                  <w:marLeft w:val="0"/>
                  <w:marRight w:val="0"/>
                  <w:marTop w:val="0"/>
                  <w:marBottom w:val="0"/>
                  <w:divBdr>
                    <w:top w:val="none" w:sz="0" w:space="0" w:color="auto"/>
                    <w:left w:val="none" w:sz="0" w:space="0" w:color="auto"/>
                    <w:bottom w:val="none" w:sz="0" w:space="0" w:color="auto"/>
                    <w:right w:val="none" w:sz="0" w:space="0" w:color="auto"/>
                  </w:divBdr>
                </w:div>
                <w:div w:id="840655297">
                  <w:marLeft w:val="0"/>
                  <w:marRight w:val="0"/>
                  <w:marTop w:val="0"/>
                  <w:marBottom w:val="0"/>
                  <w:divBdr>
                    <w:top w:val="none" w:sz="0" w:space="0" w:color="auto"/>
                    <w:left w:val="none" w:sz="0" w:space="0" w:color="auto"/>
                    <w:bottom w:val="none" w:sz="0" w:space="0" w:color="auto"/>
                    <w:right w:val="none" w:sz="0" w:space="0" w:color="auto"/>
                  </w:divBdr>
                  <w:divsChild>
                    <w:div w:id="1078020029">
                      <w:marLeft w:val="0"/>
                      <w:marRight w:val="0"/>
                      <w:marTop w:val="0"/>
                      <w:marBottom w:val="0"/>
                      <w:divBdr>
                        <w:top w:val="none" w:sz="0" w:space="0" w:color="auto"/>
                        <w:left w:val="none" w:sz="0" w:space="0" w:color="auto"/>
                        <w:bottom w:val="none" w:sz="0" w:space="0" w:color="auto"/>
                        <w:right w:val="none" w:sz="0" w:space="0" w:color="auto"/>
                      </w:divBdr>
                      <w:divsChild>
                        <w:div w:id="974792315">
                          <w:marLeft w:val="0"/>
                          <w:marRight w:val="0"/>
                          <w:marTop w:val="0"/>
                          <w:marBottom w:val="0"/>
                          <w:divBdr>
                            <w:top w:val="none" w:sz="0" w:space="0" w:color="auto"/>
                            <w:left w:val="none" w:sz="0" w:space="0" w:color="auto"/>
                            <w:bottom w:val="none" w:sz="0" w:space="0" w:color="auto"/>
                            <w:right w:val="none" w:sz="0" w:space="0" w:color="auto"/>
                          </w:divBdr>
                          <w:divsChild>
                            <w:div w:id="183252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5</Pages>
  <Words>332</Words>
  <Characters>1895</Characters>
  <Application>Microsoft Office Word</Application>
  <DocSecurity>0</DocSecurity>
  <Lines>15</Lines>
  <Paragraphs>4</Paragraphs>
  <ScaleCrop>false</ScaleCrop>
  <Company>Microsoft</Company>
  <LinksUpToDate>false</LinksUpToDate>
  <CharactersWithSpaces>2223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NTKO</cp:lastModifiedBy>
  <cp:revision>43</cp:revision>
  <dcterms:created xsi:type="dcterms:W3CDTF">2020-07-15T07:48:00Z</dcterms:created>
  <dcterms:modified xsi:type="dcterms:W3CDTF">2020-08-23T01:29:00Z</dcterms:modified>
</cp:coreProperties>
</file>