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"/>
        <w:rPr>
          <w:rFonts w:ascii="Times New Roman"/>
          <w:sz w:val="11"/>
        </w:rPr>
      </w:pPr>
    </w:p>
    <w:p>
      <w:pPr>
        <w:pStyle w:val="2"/>
        <w:spacing w:line="735" w:lineRule="exact"/>
        <w:ind w:left="4089" w:right="409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沙溪</w:t>
      </w:r>
      <w:r>
        <w:rPr>
          <w:rFonts w:hint="eastAsia" w:ascii="黑体" w:hAnsi="黑体" w:eastAsia="黑体" w:cs="黑体"/>
        </w:rPr>
        <w:t>镇涉农补贴领域基层政务公开标准目录</w:t>
      </w:r>
    </w:p>
    <w:tbl>
      <w:tblPr>
        <w:tblStyle w:val="3"/>
        <w:tblW w:w="16328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08"/>
        <w:gridCol w:w="1008"/>
        <w:gridCol w:w="2635"/>
        <w:gridCol w:w="2635"/>
        <w:gridCol w:w="1421"/>
        <w:gridCol w:w="1421"/>
        <w:gridCol w:w="1284"/>
        <w:gridCol w:w="1090"/>
        <w:gridCol w:w="1119"/>
        <w:gridCol w:w="857"/>
        <w:gridCol w:w="11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2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ind w:left="158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序号</w:t>
            </w:r>
          </w:p>
        </w:tc>
        <w:tc>
          <w:tcPr>
            <w:tcW w:w="2016" w:type="dxa"/>
            <w:gridSpan w:val="2"/>
          </w:tcPr>
          <w:p>
            <w:pPr>
              <w:pStyle w:val="7"/>
              <w:spacing w:before="156"/>
              <w:ind w:left="653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公开事项</w:t>
            </w:r>
          </w:p>
        </w:tc>
        <w:tc>
          <w:tcPr>
            <w:tcW w:w="2635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ind w:left="597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公开内容（要素）</w:t>
            </w:r>
          </w:p>
        </w:tc>
        <w:tc>
          <w:tcPr>
            <w:tcW w:w="2635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ind w:left="946" w:right="909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公开依据</w:t>
            </w:r>
          </w:p>
        </w:tc>
        <w:tc>
          <w:tcPr>
            <w:tcW w:w="1421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ind w:left="356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公开时限</w:t>
            </w:r>
          </w:p>
        </w:tc>
        <w:tc>
          <w:tcPr>
            <w:tcW w:w="1421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ind w:left="355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公开主体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spacing w:before="11"/>
              <w:rPr>
                <w:sz w:val="24"/>
              </w:rPr>
            </w:pPr>
          </w:p>
          <w:p>
            <w:pPr>
              <w:pStyle w:val="7"/>
              <w:spacing w:line="235" w:lineRule="auto"/>
              <w:ind w:left="559" w:right="67" w:hanging="453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公开渠道和载体</w:t>
            </w:r>
          </w:p>
        </w:tc>
        <w:tc>
          <w:tcPr>
            <w:tcW w:w="2209" w:type="dxa"/>
            <w:gridSpan w:val="2"/>
          </w:tcPr>
          <w:p>
            <w:pPr>
              <w:pStyle w:val="7"/>
              <w:spacing w:before="156"/>
              <w:ind w:left="748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公开对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18"/>
              </w:rPr>
              <w:t>象</w:t>
            </w:r>
          </w:p>
        </w:tc>
        <w:tc>
          <w:tcPr>
            <w:tcW w:w="2045" w:type="dxa"/>
            <w:gridSpan w:val="2"/>
          </w:tcPr>
          <w:p>
            <w:pPr>
              <w:pStyle w:val="7"/>
              <w:spacing w:before="156"/>
              <w:ind w:left="665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7"/>
              <w:spacing w:before="157"/>
              <w:ind w:left="149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一级事项</w:t>
            </w:r>
          </w:p>
        </w:tc>
        <w:tc>
          <w:tcPr>
            <w:tcW w:w="1008" w:type="dxa"/>
          </w:tcPr>
          <w:p>
            <w:pPr>
              <w:pStyle w:val="7"/>
              <w:spacing w:before="157"/>
              <w:ind w:left="148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二级事项</w:t>
            </w:r>
          </w:p>
        </w:tc>
        <w:tc>
          <w:tcPr>
            <w:tcW w:w="26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7"/>
              <w:spacing w:before="157"/>
              <w:ind w:left="28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全社会</w:t>
            </w:r>
          </w:p>
        </w:tc>
        <w:tc>
          <w:tcPr>
            <w:tcW w:w="1119" w:type="dxa"/>
          </w:tcPr>
          <w:p>
            <w:pPr>
              <w:pStyle w:val="7"/>
              <w:spacing w:before="157"/>
              <w:ind w:left="203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特定群众</w:t>
            </w:r>
          </w:p>
        </w:tc>
        <w:tc>
          <w:tcPr>
            <w:tcW w:w="857" w:type="dxa"/>
          </w:tcPr>
          <w:p>
            <w:pPr>
              <w:pStyle w:val="7"/>
              <w:spacing w:before="157"/>
              <w:ind w:left="252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主动</w:t>
            </w:r>
          </w:p>
        </w:tc>
        <w:tc>
          <w:tcPr>
            <w:tcW w:w="1188" w:type="dxa"/>
          </w:tcPr>
          <w:p>
            <w:pPr>
              <w:pStyle w:val="7"/>
              <w:spacing w:before="157"/>
              <w:ind w:left="144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依申请公开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62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8"/>
              </w:rPr>
            </w:pPr>
          </w:p>
          <w:p>
            <w:pPr>
              <w:pStyle w:val="7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9" w:line="235" w:lineRule="auto"/>
              <w:ind w:left="240" w:right="21" w:hanging="182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9" w:line="235" w:lineRule="auto"/>
              <w:ind w:left="421" w:right="21" w:hanging="364"/>
              <w:rPr>
                <w:sz w:val="18"/>
              </w:rPr>
            </w:pPr>
            <w:r>
              <w:rPr>
                <w:sz w:val="18"/>
              </w:rPr>
              <w:t>农机购置补贴</w:t>
            </w:r>
          </w:p>
        </w:tc>
        <w:tc>
          <w:tcPr>
            <w:tcW w:w="2635" w:type="dxa"/>
          </w:tcPr>
          <w:p>
            <w:pPr>
              <w:pStyle w:val="7"/>
              <w:spacing w:before="4" w:line="232" w:lineRule="auto"/>
              <w:ind w:left="40" w:right="3"/>
              <w:jc w:val="both"/>
              <w:rPr>
                <w:sz w:val="18"/>
              </w:rPr>
            </w:pPr>
            <w:r>
              <w:rPr>
                <w:sz w:val="18"/>
              </w:rPr>
              <w:t>政策依据；申请指南：包括补贴对象、补贴范围、补贴标准、申请程序、申请材料、咨询电话、受理单位、办理时限、联系方式</w:t>
            </w:r>
          </w:p>
        </w:tc>
        <w:tc>
          <w:tcPr>
            <w:tcW w:w="2635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35" w:line="232" w:lineRule="auto"/>
              <w:ind w:left="41" w:right="3"/>
              <w:jc w:val="both"/>
              <w:rPr>
                <w:sz w:val="18"/>
              </w:rPr>
            </w:pPr>
            <w:r>
              <w:rPr>
                <w:sz w:val="18"/>
              </w:rPr>
              <w:t>《农业机械化促进法》、《农业生产发展资金管理办法》、《2018-2020年农机购置补贴实施指导意见》</w:t>
            </w:r>
          </w:p>
        </w:tc>
        <w:tc>
          <w:tcPr>
            <w:tcW w:w="1421" w:type="dxa"/>
            <w:vMerge w:val="restart"/>
          </w:tcPr>
          <w:p>
            <w:pPr>
              <w:pStyle w:val="7"/>
              <w:spacing w:before="30" w:line="232" w:lineRule="auto"/>
              <w:ind w:left="41" w:right="2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信息形成或者变更之日起20个工作日内。法律、法规对政府信息公开的期限另有规定的，从其规</w:t>
            </w:r>
          </w:p>
          <w:p>
            <w:pPr>
              <w:pStyle w:val="7"/>
              <w:spacing w:before="1" w:line="211" w:lineRule="exact"/>
              <w:ind w:left="41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421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9" w:line="235" w:lineRule="auto"/>
              <w:ind w:left="628" w:right="47" w:hanging="547"/>
              <w:rPr>
                <w:sz w:val="18"/>
              </w:rPr>
            </w:pPr>
            <w:r>
              <w:rPr>
                <w:rFonts w:hint="eastAsia"/>
                <w:sz w:val="18"/>
              </w:rPr>
              <w:t>沙溪镇人民政府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8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23"/>
              </w:tabs>
              <w:spacing w:before="0" w:after="0" w:line="240" w:lineRule="auto"/>
              <w:ind w:left="223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1090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8"/>
              </w:rPr>
            </w:pPr>
          </w:p>
          <w:p>
            <w:pPr>
              <w:pStyle w:val="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1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8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>
            <w:pPr>
              <w:pStyle w:val="7"/>
              <w:spacing w:before="107" w:line="235" w:lineRule="auto"/>
              <w:ind w:left="40" w:right="3"/>
              <w:rPr>
                <w:sz w:val="18"/>
              </w:rPr>
            </w:pP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6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62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25"/>
              </w:rPr>
            </w:pPr>
          </w:p>
          <w:p>
            <w:pPr>
              <w:pStyle w:val="7"/>
              <w:spacing w:line="232" w:lineRule="auto"/>
              <w:ind w:left="240" w:right="21" w:hanging="182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25"/>
              </w:rPr>
            </w:pPr>
          </w:p>
          <w:p>
            <w:pPr>
              <w:pStyle w:val="7"/>
              <w:spacing w:line="232" w:lineRule="auto"/>
              <w:ind w:left="421" w:right="21" w:hanging="364"/>
              <w:rPr>
                <w:sz w:val="18"/>
              </w:rPr>
            </w:pPr>
            <w:r>
              <w:rPr>
                <w:sz w:val="18"/>
              </w:rPr>
              <w:t>耕地地力保护</w:t>
            </w:r>
          </w:p>
        </w:tc>
        <w:tc>
          <w:tcPr>
            <w:tcW w:w="2635" w:type="dxa"/>
          </w:tcPr>
          <w:p>
            <w:pPr>
              <w:pStyle w:val="7"/>
              <w:spacing w:line="235" w:lineRule="auto"/>
              <w:ind w:left="40" w:right="3"/>
              <w:jc w:val="both"/>
              <w:rPr>
                <w:sz w:val="18"/>
              </w:rPr>
            </w:pPr>
            <w:r>
              <w:rPr>
                <w:sz w:val="18"/>
              </w:rPr>
              <w:t>政策依据；申请指南：包括补贴对象、补贴范围、补贴标准、申请程序、申请材料、咨询电话、受理单位、办理时限、联系方式</w:t>
            </w:r>
            <w:r>
              <w:rPr>
                <w:rFonts w:hint="eastAsia"/>
                <w:sz w:val="18"/>
                <w:lang w:eastAsia="zh-CN"/>
              </w:rPr>
              <w:t>等。</w:t>
            </w:r>
          </w:p>
        </w:tc>
        <w:tc>
          <w:tcPr>
            <w:tcW w:w="2635" w:type="dxa"/>
            <w:vMerge w:val="restart"/>
          </w:tcPr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spacing w:line="228" w:lineRule="exact"/>
              <w:ind w:left="41"/>
              <w:rPr>
                <w:sz w:val="18"/>
              </w:rPr>
            </w:pPr>
            <w:r>
              <w:rPr>
                <w:sz w:val="18"/>
              </w:rPr>
              <w:t>《农业生产发展资金管理办法》</w:t>
            </w:r>
          </w:p>
          <w:p>
            <w:pPr>
              <w:pStyle w:val="7"/>
              <w:spacing w:before="3" w:line="232" w:lineRule="auto"/>
              <w:ind w:left="41" w:right="3"/>
              <w:jc w:val="both"/>
              <w:rPr>
                <w:sz w:val="18"/>
              </w:rPr>
            </w:pPr>
            <w:r>
              <w:rPr>
                <w:sz w:val="18"/>
              </w:rPr>
              <w:t>、《财政部 农业部关于全面推开农业“三项补贴”改革工作的通知》</w:t>
            </w:r>
          </w:p>
        </w:tc>
        <w:tc>
          <w:tcPr>
            <w:tcW w:w="1421" w:type="dxa"/>
            <w:vMerge w:val="restart"/>
          </w:tcPr>
          <w:p>
            <w:pPr>
              <w:pStyle w:val="7"/>
              <w:spacing w:line="235" w:lineRule="auto"/>
              <w:ind w:left="41" w:right="2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信息形成或者变更之日起20个工作日内。法律、法规对政府信息公开的期限另有规定的，从其规</w:t>
            </w:r>
          </w:p>
          <w:p>
            <w:pPr>
              <w:pStyle w:val="7"/>
              <w:spacing w:line="153" w:lineRule="exact"/>
              <w:ind w:left="41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421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25"/>
              </w:rPr>
            </w:pPr>
          </w:p>
          <w:p>
            <w:pPr>
              <w:pStyle w:val="7"/>
              <w:spacing w:line="232" w:lineRule="auto"/>
              <w:ind w:left="628" w:right="47" w:hanging="547"/>
              <w:rPr>
                <w:sz w:val="18"/>
              </w:rPr>
            </w:pPr>
            <w:r>
              <w:rPr>
                <w:rFonts w:hint="eastAsia"/>
                <w:sz w:val="18"/>
              </w:rPr>
              <w:t>沙溪镇人民政府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23"/>
              </w:tabs>
              <w:spacing w:before="0" w:after="0" w:line="240" w:lineRule="auto"/>
              <w:ind w:left="223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1090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1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8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>
            <w:pPr>
              <w:pStyle w:val="7"/>
              <w:spacing w:before="33" w:line="226" w:lineRule="exact"/>
              <w:ind w:left="40" w:right="3"/>
              <w:rPr>
                <w:sz w:val="18"/>
              </w:rPr>
            </w:pP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6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62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25"/>
              </w:rPr>
            </w:pPr>
          </w:p>
          <w:p>
            <w:pPr>
              <w:pStyle w:val="7"/>
              <w:spacing w:line="232" w:lineRule="auto"/>
              <w:ind w:left="240" w:right="21" w:hanging="182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32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新型农业经营主体培育建 设</w:t>
            </w:r>
          </w:p>
        </w:tc>
        <w:tc>
          <w:tcPr>
            <w:tcW w:w="2635" w:type="dxa"/>
          </w:tcPr>
          <w:p>
            <w:pPr>
              <w:pStyle w:val="7"/>
              <w:spacing w:before="18" w:line="235" w:lineRule="auto"/>
              <w:ind w:left="40" w:right="3"/>
              <w:jc w:val="both"/>
              <w:rPr>
                <w:sz w:val="18"/>
              </w:rPr>
            </w:pPr>
            <w:r>
              <w:rPr>
                <w:sz w:val="18"/>
              </w:rPr>
              <w:t>政策依据；申请指南：包括补贴对象、补贴范围、补贴标准、申请程序、申请材料、咨询电话、受理单位、办理时限、联系方式</w:t>
            </w:r>
          </w:p>
        </w:tc>
        <w:tc>
          <w:tcPr>
            <w:tcW w:w="2635" w:type="dxa"/>
            <w:vMerge w:val="restart"/>
          </w:tcPr>
          <w:p>
            <w:pPr>
              <w:pStyle w:val="7"/>
              <w:spacing w:before="15"/>
              <w:ind w:left="41"/>
              <w:rPr>
                <w:sz w:val="18"/>
              </w:rPr>
            </w:pPr>
            <w:r>
              <w:rPr>
                <w:sz w:val="18"/>
              </w:rPr>
              <w:t>《农业生产发展资金管理办法》</w:t>
            </w:r>
          </w:p>
        </w:tc>
        <w:tc>
          <w:tcPr>
            <w:tcW w:w="1421" w:type="dxa"/>
            <w:vMerge w:val="restart"/>
          </w:tcPr>
          <w:p>
            <w:pPr>
              <w:pStyle w:val="7"/>
              <w:spacing w:before="18" w:line="235" w:lineRule="auto"/>
              <w:ind w:left="41" w:right="2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信息形成或者变更之日起20个工作日内。法律、法规对政府信息公开的期限另有规定的，从其规</w:t>
            </w:r>
          </w:p>
          <w:p>
            <w:pPr>
              <w:pStyle w:val="7"/>
              <w:spacing w:line="134" w:lineRule="exact"/>
              <w:ind w:left="41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421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25"/>
              </w:rPr>
            </w:pPr>
          </w:p>
          <w:p>
            <w:pPr>
              <w:pStyle w:val="7"/>
              <w:spacing w:line="232" w:lineRule="auto"/>
              <w:ind w:left="628" w:right="47" w:hanging="547"/>
              <w:rPr>
                <w:sz w:val="18"/>
              </w:rPr>
            </w:pPr>
            <w:r>
              <w:rPr>
                <w:rFonts w:hint="eastAsia"/>
                <w:sz w:val="18"/>
              </w:rPr>
              <w:t>沙溪镇人民政府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223"/>
              </w:tabs>
              <w:spacing w:before="15" w:after="0" w:line="240" w:lineRule="auto"/>
              <w:ind w:left="223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1090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1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5"/>
              </w:rPr>
            </w:pPr>
          </w:p>
          <w:p>
            <w:pPr>
              <w:pStyle w:val="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8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>
            <w:pPr>
              <w:pStyle w:val="7"/>
              <w:spacing w:before="22" w:line="232" w:lineRule="auto"/>
              <w:ind w:left="40" w:right="3"/>
              <w:rPr>
                <w:sz w:val="18"/>
              </w:rPr>
            </w:pP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6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62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60" w:line="235" w:lineRule="auto"/>
              <w:ind w:left="149" w:right="21" w:hanging="91"/>
              <w:rPr>
                <w:sz w:val="18"/>
              </w:rPr>
            </w:pPr>
            <w:r>
              <w:rPr>
                <w:sz w:val="18"/>
              </w:rPr>
              <w:t>动物防疫等补助经费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line="235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强制扑杀、强制免疫和养殖环节无害化处理补助</w:t>
            </w:r>
          </w:p>
        </w:tc>
        <w:tc>
          <w:tcPr>
            <w:tcW w:w="2635" w:type="dxa"/>
          </w:tcPr>
          <w:p>
            <w:pPr>
              <w:pStyle w:val="7"/>
              <w:spacing w:line="235" w:lineRule="auto"/>
              <w:ind w:left="40" w:right="3"/>
              <w:jc w:val="both"/>
              <w:rPr>
                <w:sz w:val="18"/>
              </w:rPr>
            </w:pPr>
            <w:r>
              <w:rPr>
                <w:sz w:val="18"/>
              </w:rPr>
              <w:t>政策依据；申请指南：包括补贴对象、补贴范围、补贴标准、申请程序、申请材料、咨询电话、受理单位、办理时限、联系方式</w:t>
            </w:r>
          </w:p>
          <w:p>
            <w:pPr>
              <w:pStyle w:val="7"/>
              <w:spacing w:line="141" w:lineRule="exact"/>
              <w:ind w:left="40"/>
              <w:rPr>
                <w:sz w:val="18"/>
              </w:rPr>
            </w:pPr>
            <w:r>
              <w:rPr>
                <w:sz w:val="18"/>
              </w:rPr>
              <w:t>等；</w:t>
            </w:r>
          </w:p>
        </w:tc>
        <w:tc>
          <w:tcPr>
            <w:tcW w:w="2635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60" w:line="235" w:lineRule="auto"/>
              <w:ind w:left="41" w:right="3"/>
              <w:rPr>
                <w:sz w:val="18"/>
              </w:rPr>
            </w:pPr>
            <w:r>
              <w:rPr>
                <w:sz w:val="18"/>
              </w:rPr>
              <w:t>《动物防疫法》、《动物防疫等补助经费管理办法》</w:t>
            </w:r>
          </w:p>
        </w:tc>
        <w:tc>
          <w:tcPr>
            <w:tcW w:w="1421" w:type="dxa"/>
            <w:vMerge w:val="restart"/>
          </w:tcPr>
          <w:p>
            <w:pPr>
              <w:pStyle w:val="7"/>
              <w:spacing w:before="57" w:line="235" w:lineRule="auto"/>
              <w:ind w:left="41" w:right="2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421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60" w:line="235" w:lineRule="auto"/>
              <w:ind w:left="628" w:right="47" w:hanging="547"/>
              <w:rPr>
                <w:sz w:val="18"/>
              </w:rPr>
            </w:pPr>
            <w:r>
              <w:rPr>
                <w:rFonts w:hint="eastAsia"/>
                <w:sz w:val="18"/>
              </w:rPr>
              <w:t>沙溪镇人民政府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23"/>
              </w:tabs>
              <w:spacing w:before="0" w:after="0" w:line="240" w:lineRule="auto"/>
              <w:ind w:left="223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1090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1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8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6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 w:val="restart"/>
          </w:tcPr>
          <w:p>
            <w:pPr>
              <w:pStyle w:val="7"/>
              <w:spacing w:before="80" w:line="232" w:lineRule="auto"/>
              <w:ind w:left="40" w:right="3"/>
              <w:rPr>
                <w:sz w:val="18"/>
              </w:rPr>
            </w:pP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 w:val="continue"/>
          </w:tcPr>
          <w:p>
            <w:pPr>
              <w:pStyle w:val="7"/>
              <w:spacing w:before="80" w:line="232" w:lineRule="auto"/>
              <w:ind w:left="40" w:right="3"/>
              <w:rPr>
                <w:sz w:val="18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rPr>
          <w:sz w:val="52"/>
        </w:rPr>
      </w:pPr>
    </w:p>
    <w:sectPr>
      <w:type w:val="continuous"/>
      <w:pgSz w:w="16840" w:h="11910" w:orient="landscape"/>
      <w:pgMar w:top="1100" w:right="140" w:bottom="280" w:left="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NganKaiHKS-Bold">
    <w:panose1 w:val="00000800000000000000"/>
    <w:charset w:val="88"/>
    <w:family w:val="auto"/>
    <w:pitch w:val="default"/>
    <w:sig w:usb0="A00002FF" w:usb1="3ACFFD7A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223" w:hanging="182"/>
      </w:pPr>
      <w:rPr>
        <w:rFonts w:hint="default" w:ascii="仿宋" w:hAnsi="仿宋" w:eastAsia="仿宋" w:cs="仿宋"/>
        <w:spacing w:val="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4" w:hanging="1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1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3" w:hanging="1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7" w:hanging="1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42" w:hanging="1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46" w:hanging="1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50" w:hanging="1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5" w:hanging="182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223" w:hanging="182"/>
      </w:pPr>
      <w:rPr>
        <w:rFonts w:hint="default" w:ascii="仿宋" w:hAnsi="仿宋" w:eastAsia="仿宋" w:cs="仿宋"/>
        <w:spacing w:val="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4" w:hanging="1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1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3" w:hanging="1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7" w:hanging="1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42" w:hanging="1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46" w:hanging="1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50" w:hanging="1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5" w:hanging="18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23" w:hanging="182"/>
      </w:pPr>
      <w:rPr>
        <w:rFonts w:hint="default" w:ascii="仿宋" w:hAnsi="仿宋" w:eastAsia="仿宋" w:cs="仿宋"/>
        <w:spacing w:val="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4" w:hanging="1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1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3" w:hanging="1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7" w:hanging="1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42" w:hanging="1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46" w:hanging="1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50" w:hanging="1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5" w:hanging="18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223" w:hanging="182"/>
      </w:pPr>
      <w:rPr>
        <w:rFonts w:hint="default" w:ascii="仿宋" w:hAnsi="仿宋" w:eastAsia="仿宋" w:cs="仿宋"/>
        <w:spacing w:val="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4" w:hanging="1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1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3" w:hanging="1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7" w:hanging="1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42" w:hanging="1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46" w:hanging="1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50" w:hanging="1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5" w:hanging="18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C4E0E"/>
    <w:rsid w:val="5B476CDA"/>
    <w:rsid w:val="5B4B5FC2"/>
    <w:rsid w:val="61FC23FD"/>
    <w:rsid w:val="736724A1"/>
    <w:rsid w:val="7A421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2020-11-23T06:37:00Z</dcterms:created>
  <dc:creator>Administrator</dc:creator>
  <cp:lastModifiedBy>霍庆儒</cp:lastModifiedBy>
  <dcterms:modified xsi:type="dcterms:W3CDTF">2022-11-18T09:50:02Z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2020-11-23T00:00:00Z</vt:filetime>
  </property>
  <property fmtid="{D5CDD505-2E9C-101B-9397-08002B2CF9AE}" pid="5" name="KSOProductBuildVer">
    <vt:lpwstr>2052-11.8.2.11716</vt:lpwstr>
  </property>
  <property fmtid="{D5CDD505-2E9C-101B-9397-08002B2CF9AE}" pid="6" name="ICV">
    <vt:lpwstr>C60592D215984FB5A8C6ED07C525A3CB</vt:lpwstr>
  </property>
</Properties>
</file>