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_GBK" w:hAnsi="方正小标宋_GBK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方正小标宋_GBK" w:hAnsi="方正小标宋_GBK" w:eastAsia="方正小标宋_GBK"/>
          <w:b w:val="0"/>
          <w:bCs w:val="0"/>
          <w:color w:val="000000" w:themeColor="text1"/>
          <w:sz w:val="30"/>
          <w:lang w:eastAsia="zh-CN"/>
          <w14:textFill>
            <w14:solidFill>
              <w14:schemeClr w14:val="tx1"/>
            </w14:solidFill>
          </w14:textFill>
        </w:rPr>
        <w:t>神湾镇人民政府</w:t>
      </w:r>
      <w:r>
        <w:rPr>
          <w:rFonts w:hint="eastAsia" w:ascii="方正小标宋_GBK" w:hAnsi="方正小标宋_GBK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政务公开标准目录（国有土地上房屋征收与补偿）</w:t>
      </w:r>
    </w:p>
    <w:tbl>
      <w:tblPr>
        <w:tblStyle w:val="4"/>
        <w:tblW w:w="14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2311"/>
        <w:gridCol w:w="2552"/>
        <w:gridCol w:w="1437"/>
        <w:gridCol w:w="1440"/>
        <w:gridCol w:w="1092"/>
        <w:gridCol w:w="708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23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4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231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法规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政策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国家及地方层面法规政策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1.《国有土地上房屋征收与补偿条例》；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2.《国有土地上房屋征收评估办法》；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.《中山市国有土地上房屋征收补偿办法》；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.《中山市人民政府关于中山市公益性项目用地征收补偿的实施意见》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《政府信息公开条例》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神湾镇人民政府</w:t>
            </w:r>
          </w:p>
        </w:tc>
        <w:tc>
          <w:tcPr>
            <w:tcW w:w="1092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神湾镇人民政府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网站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社会稳定风险评估</w:t>
            </w:r>
            <w:bookmarkStart w:id="0" w:name="_GoBack"/>
            <w:bookmarkEnd w:id="0"/>
          </w:p>
        </w:tc>
        <w:tc>
          <w:tcPr>
            <w:tcW w:w="2311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项目社会稳定风险评估报告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《国有土地上房屋征收与补偿条例》《政府信息公开条例》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神湾镇人民政府</w:t>
            </w:r>
          </w:p>
        </w:tc>
        <w:tc>
          <w:tcPr>
            <w:tcW w:w="1092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征收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房屋调查登记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1.入户调查通知；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2.房屋调查结果；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3.房屋认定结果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《政府信息公开条例》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神湾镇人民政府</w:t>
            </w:r>
          </w:p>
        </w:tc>
        <w:tc>
          <w:tcPr>
            <w:tcW w:w="1092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房屋征收补偿方案拟订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1.征求意见情况；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2.根据公众意见修改情况。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《国有土地上房屋征收与补偿条例》《关于推进国有土地上房屋征收与补偿信息公开工作的实施意见》《关于进一步加强国有土地上房屋征收与补偿信息公开工作的通知》《政府信息公开条例》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信息形成或者变更之日起20个工作日内予以公开；征求意见期限不得少于30日。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神湾镇人民政府</w:t>
            </w:r>
          </w:p>
        </w:tc>
        <w:tc>
          <w:tcPr>
            <w:tcW w:w="1092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神湾镇人民政府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网站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被征收范围内公告栏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被征收房屋评估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房地产分户初步评估结果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《政府信息公开条例》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神湾镇人民政府</w:t>
            </w:r>
          </w:p>
        </w:tc>
        <w:tc>
          <w:tcPr>
            <w:tcW w:w="1092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补偿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产权调换房屋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产权调换房屋明细表等文件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神湾镇人民政府</w:t>
            </w:r>
          </w:p>
        </w:tc>
        <w:tc>
          <w:tcPr>
            <w:tcW w:w="1092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231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神湾镇人民政府</w:t>
            </w:r>
          </w:p>
        </w:tc>
        <w:tc>
          <w:tcPr>
            <w:tcW w:w="1092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入户/现场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0E"/>
    <w:rsid w:val="00010D88"/>
    <w:rsid w:val="0032120E"/>
    <w:rsid w:val="20B720C9"/>
    <w:rsid w:val="34E203C6"/>
    <w:rsid w:val="35A40763"/>
    <w:rsid w:val="3CF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3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309</Words>
  <Characters>1765</Characters>
  <Lines>14</Lines>
  <Paragraphs>4</Paragraphs>
  <TotalTime>3</TotalTime>
  <ScaleCrop>false</ScaleCrop>
  <LinksUpToDate>false</LinksUpToDate>
  <CharactersWithSpaces>2070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2022-09-13T08:05:00Z</dcterms:created>
  <dc:creator>chan eric</dc:creator>
  <cp:lastModifiedBy>高美良</cp:lastModifiedBy>
  <dcterms:modified xsi:type="dcterms:W3CDTF">2022-11-10T01:52:41Z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289A299638184362AEFE2B2B6D2745A2</vt:lpwstr>
  </property>
</Properties>
</file>