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2022年中山市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土地储备中心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>报废资产处置投标承诺书和报价单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2FF577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DD81D3-150C-4617-B71F-7BDA7C461BF9}">
  <ds:schemaRefs/>
</ds:datastoreItem>
</file>

<file path=customXml/itemProps3.xml><?xml version="1.0" encoding="utf-8"?>
<ds:datastoreItem xmlns:ds="http://schemas.openxmlformats.org/officeDocument/2006/customXml" ds:itemID="{14BA82A8-5B20-4A02-8F9B-87A9730CEA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60</TotalTime>
  <ScaleCrop>false</ScaleCrop>
  <LinksUpToDate>false</LinksUpToDate>
  <CharactersWithSpaces>152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2022-07-01T09:33:00Z</dcterms:created>
  <dc:creator>AAA</dc:creator>
  <cp:lastModifiedBy>萧炜鹏</cp:lastModifiedBy>
  <cp:lastPrinted>2021-11-03T07:01:00Z</cp:lastPrinted>
  <dcterms:modified xsi:type="dcterms:W3CDTF">2022-10-14T08:33:00Z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