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eastAsia="黑体"/>
          <w:sz w:val="29"/>
          <w:szCs w:val="29"/>
        </w:rPr>
      </w:pPr>
      <w:r>
        <w:rPr>
          <w:rFonts w:hint="eastAsia" w:eastAsia="黑体"/>
          <w:sz w:val="29"/>
          <w:szCs w:val="29"/>
        </w:rPr>
        <w:t>附录2</w:t>
      </w:r>
    </w:p>
    <w:p>
      <w:pPr>
        <w:pStyle w:val="5"/>
        <w:autoSpaceDE w:val="0"/>
        <w:spacing w:line="460" w:lineRule="exact"/>
        <w:ind w:firstLine="856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中山市粪便清运联单</w:t>
      </w:r>
    </w:p>
    <w:p>
      <w:pPr>
        <w:pStyle w:val="5"/>
        <w:autoSpaceDE w:val="0"/>
        <w:spacing w:line="460" w:lineRule="exact"/>
        <w:ind w:firstLine="456"/>
        <w:jc w:val="center"/>
        <w:rPr>
          <w:sz w:val="24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 xml:space="preserve">             月度：</w:t>
      </w:r>
      <w:bookmarkStart w:id="0" w:name="_GoBack"/>
      <w:bookmarkEnd w:id="0"/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69"/>
        <w:gridCol w:w="2103"/>
        <w:gridCol w:w="893"/>
        <w:gridCol w:w="1624"/>
        <w:gridCol w:w="2455"/>
        <w:gridCol w:w="1528"/>
        <w:gridCol w:w="1837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清运单位</w:t>
            </w:r>
          </w:p>
        </w:tc>
        <w:tc>
          <w:tcPr>
            <w:tcW w:w="105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登记单位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（或镇街）</w:t>
            </w:r>
          </w:p>
        </w:tc>
        <w:tc>
          <w:tcPr>
            <w:tcW w:w="237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产废单位（委托清运人）</w:t>
            </w:r>
          </w:p>
        </w:tc>
        <w:tc>
          <w:tcPr>
            <w:tcW w:w="105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4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所属镇街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车辆牌号</w:t>
            </w:r>
          </w:p>
        </w:tc>
        <w:tc>
          <w:tcPr>
            <w:tcW w:w="74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进场登记编号</w:t>
            </w:r>
          </w:p>
        </w:tc>
        <w:tc>
          <w:tcPr>
            <w:tcW w:w="31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司机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收运时间</w:t>
            </w:r>
          </w:p>
        </w:tc>
        <w:tc>
          <w:tcPr>
            <w:tcW w:w="86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粪便重量（kg）</w:t>
            </w: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联签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清运单位</w:t>
            </w: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委托清运人</w:t>
            </w:r>
          </w:p>
        </w:tc>
        <w:tc>
          <w:tcPr>
            <w:tcW w:w="321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进场称重重量</w:t>
            </w: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处理单位</w:t>
            </w:r>
            <w:r>
              <w:rPr>
                <w:color w:val="000000"/>
                <w:kern w:val="0"/>
                <w:sz w:val="24"/>
              </w:rPr>
              <w:t xml:space="preserve">称重负责人（签名）：                                            日期：                                   </w:t>
            </w:r>
          </w:p>
        </w:tc>
      </w:tr>
    </w:tbl>
    <w:p>
      <w:pPr>
        <w:spacing w:before="120" w:beforeLines="50" w:line="240" w:lineRule="auto"/>
      </w:pPr>
      <w:r>
        <w:rPr>
          <w:color w:val="000000"/>
          <w:kern w:val="0"/>
          <w:sz w:val="24"/>
        </w:rPr>
        <w:t>说明：本联单一式四份，正本一份，副本（复印件）三份，正本由中山市城市管理和综合执法局留存，副本由粪便产生所属镇街、</w:t>
      </w:r>
      <w:r>
        <w:rPr>
          <w:rFonts w:hint="eastAsia"/>
          <w:color w:val="000000"/>
          <w:kern w:val="0"/>
          <w:sz w:val="24"/>
        </w:rPr>
        <w:t>处理单位</w:t>
      </w:r>
      <w:r>
        <w:rPr>
          <w:color w:val="000000"/>
          <w:kern w:val="0"/>
          <w:sz w:val="24"/>
        </w:rPr>
        <w:t>和清运单位各存一份。</w:t>
      </w:r>
    </w:p>
    <w:sectPr>
      <w:pgSz w:w="16838" w:h="11906" w:orient="landscape"/>
      <w:pgMar w:top="88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03649"/>
    <w:rsid w:val="0AE03649"/>
    <w:rsid w:val="2AF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20" w:lineRule="exact"/>
      <w:jc w:val="center"/>
    </w:pPr>
    <w:rPr>
      <w:rFonts w:hint="eastAsi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 2"/>
    <w:basedOn w:val="1"/>
    <w:next w:val="3"/>
    <w:qFormat/>
    <w:uiPriority w:val="0"/>
    <w:pPr>
      <w:spacing w:line="324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178</Words>
  <Characters>179</Characters>
  <Lines>0</Lines>
  <Paragraphs>0</Paragraphs>
  <TotalTime>3</TotalTime>
  <ScaleCrop>false</ScaleCrop>
  <LinksUpToDate>false</LinksUpToDate>
  <CharactersWithSpaces>335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2022-09-30T11:35:00Z</dcterms:created>
  <dc:creator>胡辉旺</dc:creator>
  <cp:lastModifiedBy>胡辉旺</cp:lastModifiedBy>
  <dcterms:modified xsi:type="dcterms:W3CDTF">2022-09-30T11:38:32Z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47AFBDE708544101B9ECAD1092C5BE46</vt:lpwstr>
  </property>
</Properties>
</file>