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auto"/>
          <w:sz w:val="44"/>
          <w:szCs w:val="44"/>
          <w:shd w:val="clear" w:color="auto" w:fill="auto"/>
        </w:rPr>
      </w:pPr>
      <w:r>
        <w:rPr>
          <w:rFonts w:hint="eastAsia" w:ascii="黑体" w:hAnsi="微软雅黑" w:eastAsia="黑体"/>
          <w:color w:val="auto"/>
          <w:sz w:val="44"/>
          <w:szCs w:val="44"/>
          <w:shd w:val="clear" w:color="auto" w:fill="auto"/>
        </w:rPr>
        <w:t>关于变更</w:t>
      </w:r>
      <w:r>
        <w:rPr>
          <w:rFonts w:hint="eastAsia" w:ascii="黑体" w:hAnsi="微软雅黑" w:eastAsia="黑体"/>
          <w:color w:val="auto"/>
          <w:sz w:val="44"/>
          <w:szCs w:val="44"/>
          <w:shd w:val="clear" w:color="auto" w:fill="auto"/>
          <w:lang w:eastAsia="zh-CN"/>
        </w:rPr>
        <w:t>广东顶固集创家居股份有限公司</w:t>
      </w:r>
      <w:r>
        <w:rPr>
          <w:rFonts w:hint="eastAsia" w:ascii="黑体" w:hAnsi="微软雅黑" w:eastAsia="黑体"/>
          <w:color w:val="auto"/>
          <w:sz w:val="44"/>
          <w:szCs w:val="44"/>
          <w:shd w:val="clear" w:color="auto" w:fill="auto"/>
        </w:rPr>
        <w:t>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auto"/>
          <w:sz w:val="16"/>
          <w:shd w:val="clear" w:color="auto" w:fill="auto"/>
        </w:rPr>
      </w:pPr>
    </w:p>
    <w:p>
      <w:pPr>
        <w:widowControl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eastAsia="zh-CN"/>
        </w:rPr>
        <w:drawing>
          <wp:inline distT="0" distB="0" distL="114300" distR="114300">
            <wp:extent cx="5271135" cy="3678555"/>
            <wp:effectExtent l="0" t="0" r="5715" b="17145"/>
            <wp:docPr id="1" name="图片 1" descr="控规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auto"/>
          <w:sz w:val="16"/>
          <w:shd w:val="clear" w:color="auto" w:fill="auto"/>
        </w:rPr>
      </w:pPr>
      <w:r>
        <w:rPr>
          <w:rFonts w:hint="eastAsia" w:ascii="微软雅黑" w:hAnsi="微软雅黑" w:eastAsia="微软雅黑"/>
          <w:color w:val="auto"/>
          <w:sz w:val="16"/>
          <w:shd w:val="clear" w:color="auto" w:fill="auto"/>
        </w:rPr>
        <w:t xml:space="preserve">  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auto"/>
          <w:sz w:val="16"/>
          <w:shd w:val="clear" w:color="auto" w:fill="auto"/>
        </w:rPr>
      </w:pPr>
    </w:p>
    <w:p>
      <w:pPr>
        <w:spacing w:beforeLines="0" w:afterLines="0"/>
        <w:ind w:firstLine="560" w:firstLineChars="200"/>
        <w:jc w:val="left"/>
        <w:rPr>
          <w:rFonts w:hint="default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土地证号为中府国用（2011）第0300498号用地位于中山市东凤镇穗成村，用地面积为10669.8平方米，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土地来源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（用途）为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出让用地（工业），土地使用权人广东顶固集创家居股份有限公司，现土地使用权人申请变更该宗用地规划条件。</w:t>
      </w:r>
    </w:p>
    <w:p>
      <w:pPr>
        <w:spacing w:beforeLines="0" w:afterLines="0"/>
        <w:ind w:firstLine="560" w:firstLineChars="200"/>
        <w:jc w:val="left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我局已受理其申请，根据公开、公平、公正原则，现对该宗地规划条件变更进行公示，公示如下：</w:t>
      </w:r>
    </w:p>
    <w:p>
      <w:pPr>
        <w:spacing w:beforeLines="0" w:afterLines="0"/>
        <w:ind w:firstLine="560" w:firstLineChars="200"/>
        <w:jc w:val="left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该用地出让合同指标：容积率≤1.2，建筑密度≤35%，绿地率≥30%，建筑高度≤24米。</w:t>
      </w:r>
    </w:p>
    <w:p>
      <w:pPr>
        <w:spacing w:beforeLines="0" w:afterLines="0"/>
        <w:ind w:firstLine="560" w:firstLineChars="200"/>
        <w:jc w:val="left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该用地在东凤镇工业用地规划条件论证中为一类工业用地，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论证指标：容积率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1.0-3.5，建筑密度35-60%，绿地率10-15%，建筑限高50米（配套生产性服务设施建筑限高为100米）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依据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东凤镇工业用地规划条件论证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，用地规划条件指标变更为：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用地性质：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一类工业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 xml:space="preserve">用地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容积率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 xml:space="preserve">1.0-3.5；    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建筑密度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35-60%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绿地率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 xml:space="preserve">10-15%；     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建筑限高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50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米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（配套生产性服务设施建筑限高为100米）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。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联系人：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黄小姐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 xml:space="preserve">      联系电话：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22116601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中山市自然资源局第二分局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 xml:space="preserve">                                    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202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年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8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月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</w:p>
    <w:p>
      <w:pPr>
        <w:rPr>
          <w:color w:val="auto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94A83"/>
    <w:rsid w:val="084F30E0"/>
    <w:rsid w:val="0D8F62C6"/>
    <w:rsid w:val="10635A69"/>
    <w:rsid w:val="1505524D"/>
    <w:rsid w:val="16932585"/>
    <w:rsid w:val="16E75715"/>
    <w:rsid w:val="17393F8C"/>
    <w:rsid w:val="18F53D1A"/>
    <w:rsid w:val="1D1D5CA4"/>
    <w:rsid w:val="2198592C"/>
    <w:rsid w:val="252A6C68"/>
    <w:rsid w:val="2B5203A3"/>
    <w:rsid w:val="32FF51B3"/>
    <w:rsid w:val="384D4406"/>
    <w:rsid w:val="39E40D1C"/>
    <w:rsid w:val="3A7220D8"/>
    <w:rsid w:val="3B5238B6"/>
    <w:rsid w:val="3F0963C7"/>
    <w:rsid w:val="3F501199"/>
    <w:rsid w:val="458B76EC"/>
    <w:rsid w:val="45FF4863"/>
    <w:rsid w:val="480C0F63"/>
    <w:rsid w:val="4EC60957"/>
    <w:rsid w:val="50712989"/>
    <w:rsid w:val="54E6648B"/>
    <w:rsid w:val="568B1BC6"/>
    <w:rsid w:val="56E33530"/>
    <w:rsid w:val="59440D67"/>
    <w:rsid w:val="64446220"/>
    <w:rsid w:val="65662126"/>
    <w:rsid w:val="65E673DD"/>
    <w:rsid w:val="673D5A3D"/>
    <w:rsid w:val="6A3D54CD"/>
    <w:rsid w:val="6DCA5011"/>
    <w:rsid w:val="6E4F1BE9"/>
    <w:rsid w:val="731B120D"/>
    <w:rsid w:val="757B3898"/>
    <w:rsid w:val="76C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2021-07-14T01:19:00Z</dcterms:created>
  <dc:creator>Administrator</dc:creator>
  <cp:lastModifiedBy>黄银萍</cp:lastModifiedBy>
  <dcterms:modified xsi:type="dcterms:W3CDTF">2022-08-29T02:08:36Z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BA9E7D6C95E1426784715A2D82F1B742</vt:lpwstr>
  </property>
</Properties>
</file>