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3F1" w:rsidRPr="00E67125" w:rsidRDefault="003723F1" w:rsidP="003474D1">
      <w:pPr>
        <w:pStyle w:val="BodyText"/>
        <w:rPr>
          <w:rFonts w:ascii="黑体" w:eastAsia="黑体" w:hAnsi="黑体" w:cs="黑体"/>
          <w:sz w:val="32"/>
          <w:szCs w:val="32"/>
        </w:rPr>
      </w:pPr>
      <w:r w:rsidRPr="00E67125">
        <w:rPr>
          <w:rFonts w:ascii="黑体" w:eastAsia="黑体" w:hAnsi="黑体" w:cs="黑体" w:hint="eastAsia"/>
          <w:sz w:val="32"/>
          <w:szCs w:val="32"/>
        </w:rPr>
        <w:t>附件</w:t>
      </w:r>
      <w:r w:rsidRPr="00E67125">
        <w:rPr>
          <w:rFonts w:ascii="黑体" w:eastAsia="黑体" w:hAnsi="黑体" w:cs="黑体"/>
          <w:sz w:val="32"/>
          <w:szCs w:val="32"/>
        </w:rPr>
        <w:t>1</w:t>
      </w:r>
    </w:p>
    <w:p w:rsidR="003723F1" w:rsidRPr="00E67125" w:rsidRDefault="003723F1" w:rsidP="003474D1">
      <w:pPr>
        <w:spacing w:line="360" w:lineRule="auto"/>
        <w:jc w:val="center"/>
        <w:rPr>
          <w:rFonts w:ascii="方正小标宋简体" w:eastAsia="方正小标宋简体" w:hAnsi="黑体"/>
          <w:sz w:val="44"/>
          <w:szCs w:val="44"/>
        </w:rPr>
      </w:pPr>
      <w:r w:rsidRPr="00E67125">
        <w:rPr>
          <w:rFonts w:ascii="方正小标宋简体" w:eastAsia="方正小标宋简体" w:hAnsi="黑体" w:cs="方正小标宋简体" w:hint="eastAsia"/>
          <w:sz w:val="44"/>
          <w:szCs w:val="44"/>
        </w:rPr>
        <w:t>用户需求书</w:t>
      </w:r>
    </w:p>
    <w:p w:rsidR="003723F1" w:rsidRPr="00E67125" w:rsidRDefault="003723F1" w:rsidP="00EC0FF8">
      <w:pPr>
        <w:widowControl/>
        <w:shd w:val="clear" w:color="auto" w:fill="FFFFFF"/>
        <w:spacing w:before="15" w:after="15"/>
        <w:ind w:firstLineChars="200" w:firstLine="31680"/>
        <w:textAlignment w:val="baseline"/>
        <w:rPr>
          <w:rFonts w:ascii="黑体" w:eastAsia="黑体" w:hAnsi="黑体"/>
          <w:color w:val="000000"/>
          <w:kern w:val="0"/>
          <w:sz w:val="32"/>
          <w:szCs w:val="32"/>
        </w:rPr>
      </w:pPr>
      <w:r w:rsidRPr="00E67125">
        <w:rPr>
          <w:rFonts w:ascii="黑体" w:eastAsia="黑体" w:hAnsi="黑体" w:cs="黑体" w:hint="eastAsia"/>
          <w:color w:val="000000"/>
          <w:kern w:val="0"/>
          <w:sz w:val="32"/>
          <w:szCs w:val="32"/>
        </w:rPr>
        <w:t>一、项目背景介绍</w:t>
      </w:r>
    </w:p>
    <w:p w:rsidR="003723F1" w:rsidRPr="00E67125" w:rsidRDefault="003723F1" w:rsidP="00E67125">
      <w:pPr>
        <w:widowControl/>
        <w:shd w:val="clear" w:color="auto" w:fill="FFFFFF"/>
        <w:spacing w:before="15" w:after="15"/>
        <w:ind w:firstLine="480"/>
        <w:textAlignment w:val="baseline"/>
        <w:rPr>
          <w:rFonts w:ascii="仿宋_GB2312" w:eastAsia="仿宋_GB2312" w:hAnsi="微软雅黑"/>
          <w:color w:val="000000"/>
          <w:kern w:val="0"/>
          <w:sz w:val="32"/>
          <w:szCs w:val="32"/>
        </w:rPr>
      </w:pPr>
      <w:r w:rsidRPr="00E67125">
        <w:rPr>
          <w:rFonts w:ascii="仿宋_GB2312" w:eastAsia="仿宋_GB2312" w:hAnsi="微软雅黑" w:cs="仿宋_GB2312" w:hint="eastAsia"/>
          <w:color w:val="000000"/>
          <w:kern w:val="0"/>
          <w:sz w:val="32"/>
          <w:szCs w:val="32"/>
        </w:rPr>
        <w:t>中山市福利彩票发行中心（以下简称“中山福彩”）是隶属中山市民政局的公益事业单位，负责全市福利彩票统一销售管理工作。为适应现今互联网时代的发展趋势，进一步宣扬福彩“扶老、助残、救孤、济困”的宗旨，不断提高中山福彩服务水平和信息化水平，现结合实际需求，现需招募供应商提供宣传专栏技术开发、内容采编及推广等服务。</w:t>
      </w:r>
    </w:p>
    <w:p w:rsidR="003723F1" w:rsidRPr="00E67125" w:rsidRDefault="003723F1" w:rsidP="00EC0FF8">
      <w:pPr>
        <w:widowControl/>
        <w:shd w:val="clear" w:color="auto" w:fill="FFFFFF"/>
        <w:spacing w:before="15" w:after="15"/>
        <w:ind w:firstLineChars="200" w:firstLine="31680"/>
        <w:textAlignment w:val="baseline"/>
        <w:rPr>
          <w:rFonts w:ascii="黑体" w:eastAsia="黑体" w:hAnsi="黑体"/>
          <w:color w:val="000000"/>
          <w:kern w:val="0"/>
          <w:sz w:val="32"/>
          <w:szCs w:val="32"/>
        </w:rPr>
      </w:pPr>
      <w:r w:rsidRPr="00E67125">
        <w:rPr>
          <w:rFonts w:ascii="黑体" w:eastAsia="黑体" w:hAnsi="黑体" w:cs="黑体" w:hint="eastAsia"/>
          <w:color w:val="000000"/>
          <w:kern w:val="0"/>
          <w:sz w:val="32"/>
          <w:szCs w:val="32"/>
        </w:rPr>
        <w:t>二、项目需求</w:t>
      </w:r>
    </w:p>
    <w:p w:rsidR="003723F1" w:rsidRPr="00E67125" w:rsidRDefault="003723F1" w:rsidP="00EC0FF8">
      <w:pPr>
        <w:widowControl/>
        <w:shd w:val="clear" w:color="auto" w:fill="FFFFFF"/>
        <w:spacing w:before="15" w:after="15"/>
        <w:ind w:firstLineChars="200" w:firstLine="31680"/>
        <w:textAlignment w:val="baseline"/>
        <w:rPr>
          <w:rFonts w:ascii="楷体_GB2312" w:eastAsia="楷体_GB2312" w:hAnsi="微软雅黑"/>
          <w:color w:val="000000"/>
          <w:kern w:val="0"/>
          <w:sz w:val="32"/>
          <w:szCs w:val="32"/>
        </w:rPr>
      </w:pPr>
      <w:r w:rsidRPr="00E67125">
        <w:rPr>
          <w:rFonts w:ascii="楷体_GB2312" w:eastAsia="楷体_GB2312" w:hAnsi="微软雅黑" w:cs="楷体_GB2312" w:hint="eastAsia"/>
          <w:color w:val="000000"/>
          <w:kern w:val="0"/>
          <w:sz w:val="32"/>
          <w:szCs w:val="32"/>
        </w:rPr>
        <w:t>（一）技术开发及技术维护要求</w:t>
      </w:r>
    </w:p>
    <w:p w:rsidR="003723F1" w:rsidRPr="00E67125" w:rsidRDefault="003723F1" w:rsidP="00EC0FF8">
      <w:pPr>
        <w:spacing w:line="360" w:lineRule="auto"/>
        <w:ind w:firstLineChars="200" w:firstLine="31680"/>
        <w:rPr>
          <w:rFonts w:ascii="仿宋_GB2312" w:eastAsia="仿宋_GB2312" w:hAnsi="微软雅黑"/>
          <w:color w:val="000000"/>
          <w:kern w:val="0"/>
          <w:sz w:val="32"/>
          <w:szCs w:val="32"/>
        </w:rPr>
      </w:pPr>
      <w:r w:rsidRPr="00E67125">
        <w:rPr>
          <w:rFonts w:ascii="仿宋_GB2312" w:eastAsia="仿宋_GB2312" w:hAnsi="微软雅黑" w:cs="仿宋_GB2312" w:hint="eastAsia"/>
          <w:color w:val="000000"/>
          <w:kern w:val="0"/>
          <w:sz w:val="32"/>
          <w:szCs w:val="32"/>
        </w:rPr>
        <w:t>在服务期内，供应商需要提供中山福彩专栏各栏目的技术开发及技术维护服务工作，安排专职人员负责中山福彩专栏</w:t>
      </w:r>
      <w:r>
        <w:rPr>
          <w:rFonts w:ascii="仿宋_GB2312" w:eastAsia="仿宋_GB2312" w:hAnsi="微软雅黑" w:cs="仿宋_GB2312"/>
          <w:color w:val="000000"/>
          <w:kern w:val="0"/>
          <w:sz w:val="32"/>
          <w:szCs w:val="32"/>
        </w:rPr>
        <w:t>PC</w:t>
      </w:r>
      <w:r w:rsidRPr="00E67125">
        <w:rPr>
          <w:rFonts w:ascii="仿宋_GB2312" w:eastAsia="仿宋_GB2312" w:hAnsi="微软雅黑" w:cs="仿宋_GB2312" w:hint="eastAsia"/>
          <w:color w:val="000000"/>
          <w:kern w:val="0"/>
          <w:sz w:val="32"/>
          <w:szCs w:val="32"/>
        </w:rPr>
        <w:t>端及移动端开发和运维服务。具体要求如下：</w:t>
      </w:r>
    </w:p>
    <w:p w:rsidR="003723F1" w:rsidRPr="00E67125" w:rsidRDefault="003723F1" w:rsidP="00EC0FF8">
      <w:pPr>
        <w:spacing w:line="360" w:lineRule="auto"/>
        <w:ind w:firstLineChars="200" w:firstLine="31680"/>
        <w:rPr>
          <w:rFonts w:ascii="仿宋_GB2312" w:eastAsia="仿宋_GB2312" w:hAnsi="微软雅黑"/>
          <w:color w:val="000000"/>
          <w:kern w:val="0"/>
          <w:sz w:val="32"/>
          <w:szCs w:val="32"/>
        </w:rPr>
      </w:pPr>
      <w:r w:rsidRPr="00E67125">
        <w:rPr>
          <w:rFonts w:ascii="仿宋_GB2312" w:eastAsia="仿宋_GB2312" w:hAnsi="微软雅黑" w:cs="仿宋_GB2312"/>
          <w:color w:val="000000"/>
          <w:kern w:val="0"/>
          <w:sz w:val="32"/>
          <w:szCs w:val="32"/>
        </w:rPr>
        <w:t>1.PC</w:t>
      </w:r>
      <w:r w:rsidRPr="00E67125">
        <w:rPr>
          <w:rFonts w:ascii="仿宋_GB2312" w:eastAsia="仿宋_GB2312" w:hAnsi="微软雅黑" w:cs="仿宋_GB2312" w:hint="eastAsia"/>
          <w:color w:val="000000"/>
          <w:kern w:val="0"/>
          <w:sz w:val="32"/>
          <w:szCs w:val="32"/>
        </w:rPr>
        <w:t>端开发要求</w:t>
      </w:r>
    </w:p>
    <w:p w:rsidR="003723F1" w:rsidRPr="00E67125" w:rsidRDefault="003723F1" w:rsidP="00EC0FF8">
      <w:pPr>
        <w:spacing w:line="360" w:lineRule="auto"/>
        <w:ind w:firstLineChars="200" w:firstLine="31680"/>
        <w:rPr>
          <w:rFonts w:ascii="仿宋_GB2312" w:eastAsia="仿宋_GB2312" w:hAnsi="微软雅黑"/>
          <w:color w:val="000000"/>
          <w:kern w:val="0"/>
          <w:sz w:val="32"/>
          <w:szCs w:val="32"/>
        </w:rPr>
      </w:pPr>
      <w:r w:rsidRPr="00E67125">
        <w:rPr>
          <w:rFonts w:ascii="仿宋_GB2312" w:eastAsia="仿宋_GB2312" w:hAnsi="微软雅黑" w:cs="仿宋_GB2312" w:hint="eastAsia"/>
          <w:color w:val="000000"/>
          <w:kern w:val="0"/>
          <w:sz w:val="32"/>
          <w:szCs w:val="32"/>
        </w:rPr>
        <w:t>（</w:t>
      </w:r>
      <w:r w:rsidRPr="00E67125">
        <w:rPr>
          <w:rFonts w:ascii="仿宋_GB2312" w:eastAsia="仿宋_GB2312" w:hAnsi="微软雅黑" w:cs="仿宋_GB2312"/>
          <w:color w:val="000000"/>
          <w:kern w:val="0"/>
          <w:sz w:val="32"/>
          <w:szCs w:val="32"/>
        </w:rPr>
        <w:t>1</w:t>
      </w:r>
      <w:r w:rsidRPr="00E67125">
        <w:rPr>
          <w:rFonts w:ascii="仿宋_GB2312" w:eastAsia="仿宋_GB2312" w:hAnsi="微软雅黑" w:cs="仿宋_GB2312" w:hint="eastAsia"/>
          <w:color w:val="000000"/>
          <w:kern w:val="0"/>
          <w:sz w:val="32"/>
          <w:szCs w:val="32"/>
        </w:rPr>
        <w:t>）中山福彩专栏</w:t>
      </w:r>
      <w:r w:rsidRPr="00E67125">
        <w:rPr>
          <w:rFonts w:ascii="仿宋_GB2312" w:eastAsia="仿宋_GB2312" w:hAnsi="微软雅黑" w:cs="仿宋_GB2312"/>
          <w:color w:val="000000"/>
          <w:kern w:val="0"/>
          <w:sz w:val="32"/>
          <w:szCs w:val="32"/>
        </w:rPr>
        <w:t>PC</w:t>
      </w:r>
      <w:r w:rsidRPr="00E67125">
        <w:rPr>
          <w:rFonts w:ascii="仿宋_GB2312" w:eastAsia="仿宋_GB2312" w:hAnsi="微软雅黑" w:cs="仿宋_GB2312" w:hint="eastAsia"/>
          <w:color w:val="000000"/>
          <w:kern w:val="0"/>
          <w:sz w:val="32"/>
          <w:szCs w:val="32"/>
        </w:rPr>
        <w:t>端栏目设计制作，包括专栏各功能页面设计；</w:t>
      </w:r>
    </w:p>
    <w:p w:rsidR="003723F1" w:rsidRPr="00E67125" w:rsidRDefault="003723F1" w:rsidP="00EC0FF8">
      <w:pPr>
        <w:spacing w:line="360" w:lineRule="auto"/>
        <w:ind w:firstLineChars="200" w:firstLine="31680"/>
        <w:rPr>
          <w:rFonts w:ascii="仿宋_GB2312" w:eastAsia="仿宋_GB2312" w:hAnsi="微软雅黑"/>
          <w:color w:val="000000"/>
          <w:kern w:val="0"/>
          <w:sz w:val="32"/>
          <w:szCs w:val="32"/>
        </w:rPr>
      </w:pPr>
      <w:r w:rsidRPr="00E67125">
        <w:rPr>
          <w:rFonts w:ascii="仿宋_GB2312" w:eastAsia="仿宋_GB2312" w:hAnsi="微软雅黑" w:cs="仿宋_GB2312" w:hint="eastAsia"/>
          <w:color w:val="000000"/>
          <w:kern w:val="0"/>
          <w:sz w:val="32"/>
          <w:szCs w:val="32"/>
        </w:rPr>
        <w:t>（</w:t>
      </w:r>
      <w:r w:rsidRPr="00E67125">
        <w:rPr>
          <w:rFonts w:ascii="仿宋_GB2312" w:eastAsia="仿宋_GB2312" w:hAnsi="微软雅黑" w:cs="仿宋_GB2312"/>
          <w:color w:val="000000"/>
          <w:kern w:val="0"/>
          <w:sz w:val="32"/>
          <w:szCs w:val="32"/>
        </w:rPr>
        <w:t>2</w:t>
      </w:r>
      <w:r w:rsidRPr="00E67125">
        <w:rPr>
          <w:rFonts w:ascii="仿宋_GB2312" w:eastAsia="仿宋_GB2312" w:hAnsi="微软雅黑" w:cs="仿宋_GB2312" w:hint="eastAsia"/>
          <w:color w:val="000000"/>
          <w:kern w:val="0"/>
          <w:sz w:val="32"/>
          <w:szCs w:val="32"/>
        </w:rPr>
        <w:t>）中山福彩专栏</w:t>
      </w:r>
      <w:r w:rsidRPr="00E67125">
        <w:rPr>
          <w:rFonts w:ascii="仿宋_GB2312" w:eastAsia="仿宋_GB2312" w:hAnsi="微软雅黑" w:cs="仿宋_GB2312"/>
          <w:color w:val="000000"/>
          <w:kern w:val="0"/>
          <w:sz w:val="32"/>
          <w:szCs w:val="32"/>
        </w:rPr>
        <w:t>PC</w:t>
      </w:r>
      <w:r w:rsidRPr="00E67125">
        <w:rPr>
          <w:rFonts w:ascii="仿宋_GB2312" w:eastAsia="仿宋_GB2312" w:hAnsi="微软雅黑" w:cs="仿宋_GB2312" w:hint="eastAsia"/>
          <w:color w:val="000000"/>
          <w:kern w:val="0"/>
          <w:sz w:val="32"/>
          <w:szCs w:val="32"/>
        </w:rPr>
        <w:t>端页面各栏目功能程序开发，浏览器兼容性开发；</w:t>
      </w:r>
    </w:p>
    <w:p w:rsidR="003723F1" w:rsidRPr="00E67125" w:rsidRDefault="003723F1" w:rsidP="00EC0FF8">
      <w:pPr>
        <w:spacing w:line="360" w:lineRule="auto"/>
        <w:ind w:firstLineChars="200" w:firstLine="31680"/>
        <w:rPr>
          <w:rFonts w:ascii="仿宋_GB2312" w:eastAsia="仿宋_GB2312" w:hAnsi="微软雅黑"/>
          <w:color w:val="000000"/>
          <w:kern w:val="0"/>
          <w:sz w:val="32"/>
          <w:szCs w:val="32"/>
        </w:rPr>
      </w:pPr>
      <w:r w:rsidRPr="00E67125">
        <w:rPr>
          <w:rFonts w:ascii="仿宋_GB2312" w:eastAsia="仿宋_GB2312" w:hAnsi="微软雅黑" w:cs="仿宋_GB2312" w:hint="eastAsia"/>
          <w:color w:val="000000"/>
          <w:kern w:val="0"/>
          <w:sz w:val="32"/>
          <w:szCs w:val="32"/>
        </w:rPr>
        <w:t>（</w:t>
      </w:r>
      <w:r>
        <w:rPr>
          <w:rFonts w:ascii="仿宋_GB2312" w:eastAsia="仿宋_GB2312" w:hAnsi="微软雅黑" w:cs="仿宋_GB2312"/>
          <w:color w:val="000000"/>
          <w:kern w:val="0"/>
          <w:sz w:val="32"/>
          <w:szCs w:val="32"/>
        </w:rPr>
        <w:t>3</w:t>
      </w:r>
      <w:r w:rsidRPr="00E67125">
        <w:rPr>
          <w:rFonts w:ascii="仿宋_GB2312" w:eastAsia="仿宋_GB2312" w:hAnsi="微软雅黑" w:cs="仿宋_GB2312" w:hint="eastAsia"/>
          <w:color w:val="000000"/>
          <w:kern w:val="0"/>
          <w:sz w:val="32"/>
          <w:szCs w:val="32"/>
        </w:rPr>
        <w:t>）中山福彩专栏</w:t>
      </w:r>
      <w:r w:rsidRPr="00E67125">
        <w:rPr>
          <w:rFonts w:ascii="仿宋_GB2312" w:eastAsia="仿宋_GB2312" w:hAnsi="微软雅黑" w:cs="仿宋_GB2312"/>
          <w:color w:val="000000"/>
          <w:kern w:val="0"/>
          <w:sz w:val="32"/>
          <w:szCs w:val="32"/>
        </w:rPr>
        <w:t>PC</w:t>
      </w:r>
      <w:r w:rsidRPr="00E67125">
        <w:rPr>
          <w:rFonts w:ascii="仿宋_GB2312" w:eastAsia="仿宋_GB2312" w:hAnsi="微软雅黑" w:cs="仿宋_GB2312" w:hint="eastAsia"/>
          <w:color w:val="000000"/>
          <w:kern w:val="0"/>
          <w:sz w:val="32"/>
          <w:szCs w:val="32"/>
        </w:rPr>
        <w:t>后台管理系统功能开发。</w:t>
      </w:r>
    </w:p>
    <w:p w:rsidR="003723F1" w:rsidRPr="00E67125" w:rsidRDefault="003723F1" w:rsidP="00EC0FF8">
      <w:pPr>
        <w:spacing w:line="360" w:lineRule="auto"/>
        <w:ind w:firstLineChars="200" w:firstLine="31680"/>
        <w:rPr>
          <w:rFonts w:ascii="仿宋_GB2312" w:eastAsia="仿宋_GB2312" w:hAnsi="微软雅黑"/>
          <w:color w:val="000000"/>
          <w:kern w:val="0"/>
          <w:sz w:val="32"/>
          <w:szCs w:val="32"/>
        </w:rPr>
      </w:pPr>
      <w:r w:rsidRPr="00E67125">
        <w:rPr>
          <w:rFonts w:ascii="仿宋_GB2312" w:eastAsia="仿宋_GB2312" w:hAnsi="微软雅黑" w:cs="仿宋_GB2312"/>
          <w:color w:val="000000"/>
          <w:kern w:val="0"/>
          <w:sz w:val="32"/>
          <w:szCs w:val="32"/>
        </w:rPr>
        <w:t xml:space="preserve"> 2. </w:t>
      </w:r>
      <w:r w:rsidRPr="00E67125">
        <w:rPr>
          <w:rFonts w:ascii="仿宋_GB2312" w:eastAsia="仿宋_GB2312" w:hAnsi="微软雅黑" w:cs="仿宋_GB2312" w:hint="eastAsia"/>
          <w:color w:val="000000"/>
          <w:kern w:val="0"/>
          <w:sz w:val="32"/>
          <w:szCs w:val="32"/>
        </w:rPr>
        <w:t>移动端开发要求</w:t>
      </w:r>
    </w:p>
    <w:p w:rsidR="003723F1" w:rsidRPr="00E67125" w:rsidRDefault="003723F1" w:rsidP="00EC0FF8">
      <w:pPr>
        <w:spacing w:line="360" w:lineRule="auto"/>
        <w:ind w:firstLineChars="200" w:firstLine="31680"/>
        <w:rPr>
          <w:rFonts w:ascii="仿宋_GB2312" w:eastAsia="仿宋_GB2312" w:hAnsi="微软雅黑"/>
          <w:color w:val="000000"/>
          <w:kern w:val="0"/>
          <w:sz w:val="32"/>
          <w:szCs w:val="32"/>
        </w:rPr>
      </w:pPr>
      <w:r w:rsidRPr="00E67125">
        <w:rPr>
          <w:rFonts w:ascii="仿宋_GB2312" w:eastAsia="仿宋_GB2312" w:hAnsi="微软雅黑" w:cs="仿宋_GB2312" w:hint="eastAsia"/>
          <w:color w:val="000000"/>
          <w:kern w:val="0"/>
          <w:sz w:val="32"/>
          <w:szCs w:val="32"/>
        </w:rPr>
        <w:t>（</w:t>
      </w:r>
      <w:r w:rsidRPr="00E67125">
        <w:rPr>
          <w:rFonts w:ascii="仿宋_GB2312" w:eastAsia="仿宋_GB2312" w:hAnsi="微软雅黑" w:cs="仿宋_GB2312"/>
          <w:color w:val="000000"/>
          <w:kern w:val="0"/>
          <w:sz w:val="32"/>
          <w:szCs w:val="32"/>
        </w:rPr>
        <w:t>1</w:t>
      </w:r>
      <w:r w:rsidRPr="00E67125">
        <w:rPr>
          <w:rFonts w:ascii="仿宋_GB2312" w:eastAsia="仿宋_GB2312" w:hAnsi="微软雅黑" w:cs="仿宋_GB2312" w:hint="eastAsia"/>
          <w:color w:val="000000"/>
          <w:kern w:val="0"/>
          <w:sz w:val="32"/>
          <w:szCs w:val="32"/>
        </w:rPr>
        <w:t>）中山福彩专栏手机版设计制作，包括专栏各功能页面设计；</w:t>
      </w:r>
    </w:p>
    <w:p w:rsidR="003723F1" w:rsidRPr="00E67125" w:rsidRDefault="003723F1" w:rsidP="00EC0FF8">
      <w:pPr>
        <w:spacing w:line="360" w:lineRule="auto"/>
        <w:ind w:firstLineChars="200" w:firstLine="31680"/>
        <w:rPr>
          <w:rFonts w:ascii="仿宋_GB2312" w:eastAsia="仿宋_GB2312" w:hAnsi="微软雅黑"/>
          <w:color w:val="000000"/>
          <w:kern w:val="0"/>
          <w:sz w:val="32"/>
          <w:szCs w:val="32"/>
        </w:rPr>
      </w:pPr>
      <w:r w:rsidRPr="00E67125">
        <w:rPr>
          <w:rFonts w:ascii="仿宋_GB2312" w:eastAsia="仿宋_GB2312" w:hAnsi="微软雅黑" w:cs="仿宋_GB2312" w:hint="eastAsia"/>
          <w:color w:val="000000"/>
          <w:kern w:val="0"/>
          <w:sz w:val="32"/>
          <w:szCs w:val="32"/>
        </w:rPr>
        <w:t>（</w:t>
      </w:r>
      <w:r w:rsidRPr="00E67125">
        <w:rPr>
          <w:rFonts w:ascii="仿宋_GB2312" w:eastAsia="仿宋_GB2312" w:hAnsi="微软雅黑" w:cs="仿宋_GB2312"/>
          <w:color w:val="000000"/>
          <w:kern w:val="0"/>
          <w:sz w:val="32"/>
          <w:szCs w:val="32"/>
        </w:rPr>
        <w:t>2</w:t>
      </w:r>
      <w:r w:rsidRPr="00E67125">
        <w:rPr>
          <w:rFonts w:ascii="仿宋_GB2312" w:eastAsia="仿宋_GB2312" w:hAnsi="微软雅黑" w:cs="仿宋_GB2312" w:hint="eastAsia"/>
          <w:color w:val="000000"/>
          <w:kern w:val="0"/>
          <w:sz w:val="32"/>
          <w:szCs w:val="32"/>
        </w:rPr>
        <w:t>）专栏手机版前端页面各栏目功能程序开发，浏览器兼容性开发；</w:t>
      </w:r>
    </w:p>
    <w:p w:rsidR="003723F1" w:rsidRPr="00E67125" w:rsidRDefault="003723F1" w:rsidP="00EC0FF8">
      <w:pPr>
        <w:spacing w:line="360" w:lineRule="auto"/>
        <w:ind w:firstLineChars="200" w:firstLine="31680"/>
        <w:rPr>
          <w:rFonts w:ascii="仿宋_GB2312" w:eastAsia="仿宋_GB2312" w:hAnsi="微软雅黑"/>
          <w:color w:val="000000"/>
          <w:kern w:val="0"/>
          <w:sz w:val="32"/>
          <w:szCs w:val="32"/>
        </w:rPr>
      </w:pPr>
      <w:r w:rsidRPr="00E67125">
        <w:rPr>
          <w:rFonts w:ascii="仿宋_GB2312" w:eastAsia="仿宋_GB2312" w:hAnsi="微软雅黑" w:cs="仿宋_GB2312"/>
          <w:color w:val="000000"/>
          <w:kern w:val="0"/>
          <w:sz w:val="32"/>
          <w:szCs w:val="32"/>
        </w:rPr>
        <w:t>3.</w:t>
      </w:r>
      <w:r w:rsidRPr="00E67125">
        <w:rPr>
          <w:rFonts w:ascii="仿宋_GB2312" w:eastAsia="仿宋_GB2312" w:hAnsi="微软雅黑" w:cs="仿宋_GB2312" w:hint="eastAsia"/>
          <w:color w:val="000000"/>
          <w:kern w:val="0"/>
          <w:sz w:val="32"/>
          <w:szCs w:val="32"/>
        </w:rPr>
        <w:t>安全保障和技术运维服务要求</w:t>
      </w:r>
    </w:p>
    <w:p w:rsidR="003723F1" w:rsidRPr="00E67125" w:rsidRDefault="003723F1" w:rsidP="00EC0FF8">
      <w:pPr>
        <w:spacing w:line="360" w:lineRule="auto"/>
        <w:ind w:firstLineChars="200" w:firstLine="31680"/>
        <w:rPr>
          <w:rFonts w:ascii="仿宋_GB2312" w:eastAsia="仿宋_GB2312" w:hAnsi="微软雅黑" w:cs="仿宋_GB2312"/>
          <w:color w:val="000000"/>
          <w:kern w:val="0"/>
          <w:sz w:val="32"/>
          <w:szCs w:val="32"/>
        </w:rPr>
      </w:pPr>
      <w:r w:rsidRPr="00E67125">
        <w:rPr>
          <w:rFonts w:ascii="仿宋_GB2312" w:eastAsia="仿宋_GB2312" w:hAnsi="微软雅黑" w:cs="仿宋_GB2312" w:hint="eastAsia"/>
          <w:color w:val="000000"/>
          <w:kern w:val="0"/>
          <w:sz w:val="32"/>
          <w:szCs w:val="32"/>
        </w:rPr>
        <w:t>（</w:t>
      </w:r>
      <w:r w:rsidRPr="00E67125">
        <w:rPr>
          <w:rFonts w:ascii="仿宋_GB2312" w:eastAsia="仿宋_GB2312" w:hAnsi="微软雅黑" w:cs="仿宋_GB2312"/>
          <w:color w:val="000000"/>
          <w:kern w:val="0"/>
          <w:sz w:val="32"/>
          <w:szCs w:val="32"/>
        </w:rPr>
        <w:t>1</w:t>
      </w:r>
      <w:r w:rsidRPr="00E67125">
        <w:rPr>
          <w:rFonts w:ascii="仿宋_GB2312" w:eastAsia="仿宋_GB2312" w:hAnsi="微软雅黑" w:cs="仿宋_GB2312" w:hint="eastAsia"/>
          <w:color w:val="000000"/>
          <w:kern w:val="0"/>
          <w:sz w:val="32"/>
          <w:szCs w:val="32"/>
        </w:rPr>
        <w:t>）供应商需提供专栏日常技术维护及技术支持服务，确保专栏安全运行；</w:t>
      </w:r>
      <w:r w:rsidRPr="00E67125">
        <w:rPr>
          <w:rFonts w:ascii="仿宋_GB2312" w:eastAsia="仿宋_GB2312" w:hAnsi="微软雅黑" w:cs="仿宋_GB2312"/>
          <w:color w:val="000000"/>
          <w:kern w:val="0"/>
          <w:sz w:val="32"/>
          <w:szCs w:val="32"/>
        </w:rPr>
        <w:t xml:space="preserve"> </w:t>
      </w:r>
    </w:p>
    <w:p w:rsidR="003723F1" w:rsidRPr="00E67125" w:rsidRDefault="003723F1" w:rsidP="00EC0FF8">
      <w:pPr>
        <w:spacing w:line="360" w:lineRule="auto"/>
        <w:ind w:firstLineChars="200" w:firstLine="31680"/>
        <w:rPr>
          <w:rFonts w:ascii="仿宋_GB2312" w:eastAsia="仿宋_GB2312" w:hAnsi="微软雅黑"/>
          <w:color w:val="000000"/>
          <w:kern w:val="0"/>
          <w:sz w:val="32"/>
          <w:szCs w:val="32"/>
        </w:rPr>
      </w:pPr>
      <w:r w:rsidRPr="00E67125">
        <w:rPr>
          <w:rFonts w:ascii="仿宋_GB2312" w:eastAsia="仿宋_GB2312" w:hAnsi="微软雅黑" w:cs="仿宋_GB2312" w:hint="eastAsia"/>
          <w:color w:val="000000"/>
          <w:kern w:val="0"/>
          <w:sz w:val="32"/>
          <w:szCs w:val="32"/>
        </w:rPr>
        <w:t>（</w:t>
      </w:r>
      <w:r w:rsidRPr="00E67125">
        <w:rPr>
          <w:rFonts w:ascii="仿宋_GB2312" w:eastAsia="仿宋_GB2312" w:hAnsi="微软雅黑" w:cs="仿宋_GB2312"/>
          <w:color w:val="000000"/>
          <w:kern w:val="0"/>
          <w:sz w:val="32"/>
          <w:szCs w:val="32"/>
        </w:rPr>
        <w:t>2</w:t>
      </w:r>
      <w:r w:rsidRPr="00E67125">
        <w:rPr>
          <w:rFonts w:ascii="仿宋_GB2312" w:eastAsia="仿宋_GB2312" w:hAnsi="微软雅黑" w:cs="仿宋_GB2312" w:hint="eastAsia"/>
          <w:color w:val="000000"/>
          <w:kern w:val="0"/>
          <w:sz w:val="32"/>
          <w:szCs w:val="32"/>
        </w:rPr>
        <w:t>）提供图标广告、标语、弹窗等设计制作服务。</w:t>
      </w:r>
    </w:p>
    <w:p w:rsidR="003723F1" w:rsidRPr="00E67125" w:rsidRDefault="003723F1" w:rsidP="00EC0FF8">
      <w:pPr>
        <w:widowControl/>
        <w:shd w:val="clear" w:color="auto" w:fill="FFFFFF"/>
        <w:spacing w:before="15" w:after="15"/>
        <w:ind w:firstLineChars="200" w:firstLine="31680"/>
        <w:textAlignment w:val="baseline"/>
        <w:rPr>
          <w:rFonts w:ascii="楷体_GB2312" w:eastAsia="楷体_GB2312" w:hAnsi="微软雅黑"/>
          <w:color w:val="000000"/>
          <w:kern w:val="0"/>
          <w:sz w:val="32"/>
          <w:szCs w:val="32"/>
        </w:rPr>
      </w:pPr>
      <w:r w:rsidRPr="00E67125">
        <w:rPr>
          <w:rFonts w:ascii="楷体_GB2312" w:eastAsia="楷体_GB2312" w:hAnsi="微软雅黑" w:cs="楷体_GB2312" w:hint="eastAsia"/>
          <w:color w:val="000000"/>
          <w:kern w:val="0"/>
          <w:sz w:val="32"/>
          <w:szCs w:val="32"/>
        </w:rPr>
        <w:t>（二）采访撰稿及内容运维服务要求</w:t>
      </w:r>
    </w:p>
    <w:p w:rsidR="003723F1" w:rsidRPr="00E67125" w:rsidRDefault="003723F1" w:rsidP="00EC0FF8">
      <w:pPr>
        <w:spacing w:line="360" w:lineRule="auto"/>
        <w:ind w:firstLineChars="200" w:firstLine="31680"/>
        <w:rPr>
          <w:rFonts w:ascii="仿宋_GB2312" w:eastAsia="仿宋_GB2312" w:hAnsi="微软雅黑"/>
          <w:color w:val="000000"/>
          <w:kern w:val="0"/>
          <w:sz w:val="32"/>
          <w:szCs w:val="32"/>
        </w:rPr>
      </w:pPr>
      <w:r w:rsidRPr="00E67125">
        <w:rPr>
          <w:rFonts w:ascii="仿宋_GB2312" w:eastAsia="仿宋_GB2312" w:hAnsi="微软雅黑" w:cs="仿宋_GB2312" w:hint="eastAsia"/>
          <w:color w:val="000000"/>
          <w:kern w:val="0"/>
          <w:sz w:val="32"/>
          <w:szCs w:val="32"/>
        </w:rPr>
        <w:t>在服务期内，供应商需要提供中山福彩专栏各栏目的内容运维服务工作，安排专职人员负责信息内容的收集、采访、编辑，将编辑好的信息内容报送中山福彩进行审核后更新至各专栏。具体要求如下：</w:t>
      </w:r>
    </w:p>
    <w:p w:rsidR="003723F1" w:rsidRPr="00E67125" w:rsidRDefault="003723F1" w:rsidP="00EC0FF8">
      <w:pPr>
        <w:spacing w:line="360" w:lineRule="auto"/>
        <w:ind w:firstLineChars="200" w:firstLine="31680"/>
        <w:rPr>
          <w:rFonts w:ascii="仿宋_GB2312" w:eastAsia="仿宋_GB2312" w:hAnsi="微软雅黑"/>
          <w:color w:val="000000"/>
          <w:kern w:val="0"/>
          <w:sz w:val="32"/>
          <w:szCs w:val="32"/>
        </w:rPr>
      </w:pPr>
      <w:r>
        <w:rPr>
          <w:rFonts w:ascii="仿宋_GB2312" w:eastAsia="仿宋_GB2312" w:hAnsi="微软雅黑" w:cs="仿宋_GB2312"/>
          <w:color w:val="000000"/>
          <w:kern w:val="0"/>
          <w:sz w:val="32"/>
          <w:szCs w:val="32"/>
        </w:rPr>
        <w:t>1.</w:t>
      </w:r>
      <w:r w:rsidRPr="00E67125">
        <w:rPr>
          <w:rFonts w:ascii="仿宋_GB2312" w:eastAsia="仿宋_GB2312" w:hAnsi="微软雅黑" w:cs="仿宋_GB2312" w:hint="eastAsia"/>
          <w:color w:val="000000"/>
          <w:kern w:val="0"/>
          <w:sz w:val="32"/>
          <w:szCs w:val="32"/>
        </w:rPr>
        <w:t>文字采访要求</w:t>
      </w:r>
    </w:p>
    <w:p w:rsidR="003723F1" w:rsidRPr="00E67125" w:rsidRDefault="003723F1" w:rsidP="00EC0FF8">
      <w:pPr>
        <w:spacing w:line="360" w:lineRule="auto"/>
        <w:ind w:firstLineChars="200" w:firstLine="31680"/>
        <w:rPr>
          <w:rFonts w:ascii="仿宋_GB2312" w:eastAsia="仿宋_GB2312" w:hAnsi="微软雅黑"/>
          <w:color w:val="000000"/>
          <w:kern w:val="0"/>
          <w:sz w:val="32"/>
          <w:szCs w:val="32"/>
        </w:rPr>
      </w:pPr>
      <w:r w:rsidRPr="00E67125">
        <w:rPr>
          <w:rFonts w:ascii="仿宋_GB2312" w:eastAsia="仿宋_GB2312" w:hAnsi="微软雅黑" w:cs="仿宋_GB2312" w:hint="eastAsia"/>
          <w:color w:val="000000"/>
          <w:kern w:val="0"/>
          <w:sz w:val="32"/>
          <w:szCs w:val="32"/>
        </w:rPr>
        <w:t>文字采访信息来源要求由供应商安排专职</w:t>
      </w:r>
      <w:r>
        <w:rPr>
          <w:rFonts w:ascii="仿宋_GB2312" w:eastAsia="仿宋_GB2312" w:hAnsi="微软雅黑" w:cs="仿宋_GB2312" w:hint="eastAsia"/>
          <w:color w:val="000000"/>
          <w:kern w:val="0"/>
          <w:sz w:val="32"/>
          <w:szCs w:val="32"/>
        </w:rPr>
        <w:t>人员</w:t>
      </w:r>
      <w:r w:rsidRPr="00E67125">
        <w:rPr>
          <w:rFonts w:ascii="仿宋_GB2312" w:eastAsia="仿宋_GB2312" w:hAnsi="微软雅黑" w:cs="仿宋_GB2312" w:hint="eastAsia"/>
          <w:color w:val="000000"/>
          <w:kern w:val="0"/>
          <w:sz w:val="32"/>
          <w:szCs w:val="32"/>
        </w:rPr>
        <w:t>每月</w:t>
      </w:r>
      <w:r w:rsidRPr="00E67125">
        <w:rPr>
          <w:rFonts w:ascii="仿宋_GB2312" w:eastAsia="仿宋_GB2312" w:hAnsi="微软雅黑" w:cs="仿宋_GB2312"/>
          <w:color w:val="000000"/>
          <w:kern w:val="0"/>
          <w:sz w:val="32"/>
          <w:szCs w:val="32"/>
        </w:rPr>
        <w:t>2</w:t>
      </w:r>
      <w:r w:rsidRPr="00E67125">
        <w:rPr>
          <w:rFonts w:ascii="仿宋_GB2312" w:eastAsia="仿宋_GB2312" w:hAnsi="微软雅黑" w:cs="仿宋_GB2312" w:hint="eastAsia"/>
          <w:color w:val="000000"/>
          <w:kern w:val="0"/>
          <w:sz w:val="32"/>
          <w:szCs w:val="32"/>
        </w:rPr>
        <w:t>次自主采写新闻报道。</w:t>
      </w:r>
    </w:p>
    <w:p w:rsidR="003723F1" w:rsidRPr="00E67125" w:rsidRDefault="003723F1" w:rsidP="00EC0FF8">
      <w:pPr>
        <w:spacing w:line="360" w:lineRule="auto"/>
        <w:ind w:firstLineChars="200" w:firstLine="31680"/>
        <w:rPr>
          <w:rFonts w:ascii="仿宋_GB2312" w:eastAsia="仿宋_GB2312" w:hAnsi="微软雅黑"/>
          <w:color w:val="000000"/>
          <w:kern w:val="0"/>
          <w:sz w:val="32"/>
          <w:szCs w:val="32"/>
        </w:rPr>
      </w:pPr>
      <w:r>
        <w:rPr>
          <w:rFonts w:ascii="仿宋_GB2312" w:eastAsia="仿宋_GB2312" w:hAnsi="微软雅黑" w:cs="仿宋_GB2312"/>
          <w:color w:val="000000"/>
          <w:kern w:val="0"/>
          <w:sz w:val="32"/>
          <w:szCs w:val="32"/>
        </w:rPr>
        <w:t>2.</w:t>
      </w:r>
      <w:r w:rsidRPr="00E67125">
        <w:rPr>
          <w:rFonts w:ascii="仿宋_GB2312" w:eastAsia="仿宋_GB2312" w:hAnsi="微软雅黑" w:cs="仿宋_GB2312" w:hint="eastAsia"/>
          <w:color w:val="000000"/>
          <w:kern w:val="0"/>
          <w:sz w:val="32"/>
          <w:szCs w:val="32"/>
        </w:rPr>
        <w:t>视频新闻要求</w:t>
      </w:r>
    </w:p>
    <w:p w:rsidR="003723F1" w:rsidRPr="00E67125" w:rsidRDefault="003723F1" w:rsidP="00EC0FF8">
      <w:pPr>
        <w:spacing w:line="360" w:lineRule="auto"/>
        <w:ind w:firstLineChars="200" w:firstLine="31680"/>
        <w:rPr>
          <w:rFonts w:ascii="仿宋_GB2312" w:eastAsia="仿宋_GB2312" w:hAnsi="微软雅黑"/>
          <w:color w:val="000000"/>
          <w:kern w:val="0"/>
          <w:sz w:val="32"/>
          <w:szCs w:val="32"/>
        </w:rPr>
      </w:pPr>
      <w:r w:rsidRPr="00E67125">
        <w:rPr>
          <w:rFonts w:ascii="仿宋_GB2312" w:eastAsia="仿宋_GB2312" w:hAnsi="微软雅黑" w:cs="仿宋_GB2312" w:hint="eastAsia"/>
          <w:color w:val="000000"/>
          <w:kern w:val="0"/>
          <w:sz w:val="32"/>
          <w:szCs w:val="32"/>
        </w:rPr>
        <w:t>供应商需派出专职</w:t>
      </w:r>
      <w:r>
        <w:rPr>
          <w:rFonts w:ascii="仿宋_GB2312" w:eastAsia="仿宋_GB2312" w:hAnsi="微软雅黑" w:cs="仿宋_GB2312" w:hint="eastAsia"/>
          <w:color w:val="000000"/>
          <w:kern w:val="0"/>
          <w:sz w:val="32"/>
          <w:szCs w:val="32"/>
        </w:rPr>
        <w:t>人员</w:t>
      </w:r>
      <w:r w:rsidRPr="00E67125">
        <w:rPr>
          <w:rFonts w:ascii="仿宋_GB2312" w:eastAsia="仿宋_GB2312" w:hAnsi="微软雅黑" w:cs="仿宋_GB2312" w:hint="eastAsia"/>
          <w:color w:val="000000"/>
          <w:kern w:val="0"/>
          <w:sz w:val="32"/>
          <w:szCs w:val="32"/>
        </w:rPr>
        <w:t>共</w:t>
      </w:r>
      <w:r w:rsidRPr="00E67125">
        <w:rPr>
          <w:rFonts w:ascii="仿宋_GB2312" w:eastAsia="仿宋_GB2312" w:hAnsi="微软雅黑" w:cs="仿宋_GB2312"/>
          <w:color w:val="000000"/>
          <w:kern w:val="0"/>
          <w:sz w:val="32"/>
          <w:szCs w:val="32"/>
        </w:rPr>
        <w:t>12</w:t>
      </w:r>
      <w:r w:rsidRPr="00E67125">
        <w:rPr>
          <w:rFonts w:ascii="仿宋_GB2312" w:eastAsia="仿宋_GB2312" w:hAnsi="微软雅黑" w:cs="仿宋_GB2312" w:hint="eastAsia"/>
          <w:color w:val="000000"/>
          <w:kern w:val="0"/>
          <w:sz w:val="32"/>
          <w:szCs w:val="32"/>
        </w:rPr>
        <w:t>次短视频新闻或活动现场花絮视频。</w:t>
      </w:r>
    </w:p>
    <w:p w:rsidR="003723F1" w:rsidRPr="00E67125" w:rsidRDefault="003723F1" w:rsidP="00EC0FF8">
      <w:pPr>
        <w:spacing w:line="360" w:lineRule="auto"/>
        <w:ind w:firstLineChars="200" w:firstLine="31680"/>
        <w:rPr>
          <w:rFonts w:ascii="仿宋_GB2312" w:eastAsia="仿宋_GB2312" w:hAnsi="微软雅黑"/>
          <w:color w:val="000000"/>
          <w:kern w:val="0"/>
          <w:sz w:val="32"/>
          <w:szCs w:val="32"/>
        </w:rPr>
      </w:pPr>
      <w:r>
        <w:rPr>
          <w:rFonts w:ascii="仿宋_GB2312" w:eastAsia="仿宋_GB2312" w:hAnsi="微软雅黑" w:cs="仿宋_GB2312"/>
          <w:color w:val="000000"/>
          <w:kern w:val="0"/>
          <w:sz w:val="32"/>
          <w:szCs w:val="32"/>
        </w:rPr>
        <w:t>3.</w:t>
      </w:r>
      <w:r w:rsidRPr="00E67125">
        <w:rPr>
          <w:rFonts w:ascii="仿宋_GB2312" w:eastAsia="仿宋_GB2312" w:hAnsi="微软雅黑" w:cs="仿宋_GB2312" w:hint="eastAsia"/>
          <w:color w:val="000000"/>
          <w:kern w:val="0"/>
          <w:sz w:val="32"/>
          <w:szCs w:val="32"/>
        </w:rPr>
        <w:t>专栏内容编辑要求</w:t>
      </w:r>
    </w:p>
    <w:p w:rsidR="003723F1" w:rsidRPr="00E67125" w:rsidRDefault="003723F1" w:rsidP="00EC0FF8">
      <w:pPr>
        <w:spacing w:line="360" w:lineRule="auto"/>
        <w:ind w:firstLineChars="200" w:firstLine="31680"/>
        <w:rPr>
          <w:rFonts w:ascii="仿宋_GB2312" w:eastAsia="仿宋_GB2312" w:hAnsi="微软雅黑"/>
          <w:color w:val="000000"/>
          <w:kern w:val="0"/>
          <w:sz w:val="32"/>
          <w:szCs w:val="32"/>
        </w:rPr>
      </w:pPr>
      <w:r w:rsidRPr="00E67125">
        <w:rPr>
          <w:rFonts w:ascii="仿宋_GB2312" w:eastAsia="仿宋_GB2312" w:hAnsi="微软雅黑" w:cs="仿宋_GB2312" w:hint="eastAsia"/>
          <w:color w:val="000000"/>
          <w:kern w:val="0"/>
          <w:sz w:val="32"/>
          <w:szCs w:val="32"/>
        </w:rPr>
        <w:t>根据中山福彩的宣传工作需要，安排专职编辑人员定期更新</w:t>
      </w:r>
      <w:bookmarkStart w:id="0" w:name="_Hlk96087601"/>
      <w:r w:rsidRPr="00E67125">
        <w:rPr>
          <w:rFonts w:ascii="仿宋_GB2312" w:eastAsia="仿宋_GB2312" w:hAnsi="微软雅黑" w:cs="仿宋_GB2312" w:hint="eastAsia"/>
          <w:color w:val="000000"/>
          <w:kern w:val="0"/>
          <w:sz w:val="32"/>
          <w:szCs w:val="32"/>
        </w:rPr>
        <w:t>中山福彩专栏各栏目</w:t>
      </w:r>
      <w:bookmarkEnd w:id="0"/>
      <w:r w:rsidRPr="00E67125">
        <w:rPr>
          <w:rFonts w:ascii="仿宋_GB2312" w:eastAsia="仿宋_GB2312" w:hAnsi="微软雅黑" w:cs="仿宋_GB2312" w:hint="eastAsia"/>
          <w:color w:val="000000"/>
          <w:kern w:val="0"/>
          <w:sz w:val="32"/>
          <w:szCs w:val="32"/>
        </w:rPr>
        <w:t>，内容包括新闻以及图片、文档、视频等信息由中山福彩对接人提供。</w:t>
      </w:r>
    </w:p>
    <w:p w:rsidR="003723F1" w:rsidRPr="00E67125" w:rsidRDefault="003723F1" w:rsidP="00EC0FF8">
      <w:pPr>
        <w:spacing w:line="360" w:lineRule="auto"/>
        <w:ind w:firstLineChars="200" w:firstLine="31680"/>
        <w:rPr>
          <w:rFonts w:ascii="仿宋_GB2312" w:eastAsia="仿宋_GB2312" w:hAnsi="微软雅黑"/>
          <w:color w:val="000000"/>
          <w:kern w:val="0"/>
          <w:sz w:val="32"/>
          <w:szCs w:val="32"/>
        </w:rPr>
      </w:pPr>
      <w:r>
        <w:rPr>
          <w:rFonts w:ascii="仿宋_GB2312" w:eastAsia="仿宋_GB2312" w:hAnsi="微软雅黑" w:cs="仿宋_GB2312"/>
          <w:color w:val="000000"/>
          <w:kern w:val="0"/>
          <w:sz w:val="32"/>
          <w:szCs w:val="32"/>
        </w:rPr>
        <w:t>4.</w:t>
      </w:r>
      <w:r w:rsidRPr="00E67125">
        <w:rPr>
          <w:rFonts w:ascii="仿宋_GB2312" w:eastAsia="仿宋_GB2312" w:hAnsi="微软雅黑" w:cs="仿宋_GB2312" w:hint="eastAsia"/>
          <w:color w:val="000000"/>
          <w:kern w:val="0"/>
          <w:sz w:val="32"/>
          <w:szCs w:val="32"/>
        </w:rPr>
        <w:t>审核制度要求</w:t>
      </w:r>
    </w:p>
    <w:p w:rsidR="003723F1" w:rsidRPr="00E67125" w:rsidRDefault="003723F1" w:rsidP="00EC0FF8">
      <w:pPr>
        <w:spacing w:line="360" w:lineRule="auto"/>
        <w:ind w:firstLineChars="200" w:firstLine="31680"/>
        <w:rPr>
          <w:rFonts w:ascii="仿宋_GB2312" w:eastAsia="仿宋_GB2312" w:hAnsi="微软雅黑"/>
          <w:color w:val="000000"/>
          <w:kern w:val="0"/>
          <w:sz w:val="32"/>
          <w:szCs w:val="32"/>
        </w:rPr>
      </w:pPr>
      <w:r w:rsidRPr="00E67125">
        <w:rPr>
          <w:rFonts w:ascii="仿宋_GB2312" w:eastAsia="仿宋_GB2312" w:hAnsi="微软雅黑" w:cs="仿宋_GB2312" w:hint="eastAsia"/>
          <w:color w:val="000000"/>
          <w:kern w:val="0"/>
          <w:sz w:val="32"/>
          <w:szCs w:val="32"/>
        </w:rPr>
        <w:t>供应商需设立二审制度，将对所发布的内容信息进行二次审核。所有发布稿件均经供应商二级审核后，再交由中山福彩对接人审核，经审核同意后由供应商专职编辑正式发布推送。</w:t>
      </w:r>
    </w:p>
    <w:p w:rsidR="003723F1" w:rsidRPr="00E67125" w:rsidRDefault="003723F1" w:rsidP="00EC0FF8">
      <w:pPr>
        <w:spacing w:line="360" w:lineRule="auto"/>
        <w:ind w:firstLineChars="200" w:firstLine="31680"/>
        <w:rPr>
          <w:rFonts w:ascii="仿宋_GB2312" w:eastAsia="仿宋_GB2312" w:hAnsi="微软雅黑"/>
          <w:color w:val="000000"/>
          <w:kern w:val="0"/>
          <w:sz w:val="32"/>
          <w:szCs w:val="32"/>
        </w:rPr>
      </w:pPr>
      <w:r>
        <w:rPr>
          <w:rFonts w:ascii="仿宋_GB2312" w:eastAsia="仿宋_GB2312" w:hAnsi="微软雅黑" w:cs="仿宋_GB2312"/>
          <w:color w:val="000000"/>
          <w:kern w:val="0"/>
          <w:sz w:val="32"/>
          <w:szCs w:val="32"/>
        </w:rPr>
        <w:t>5.</w:t>
      </w:r>
      <w:r w:rsidRPr="00E67125">
        <w:rPr>
          <w:rFonts w:ascii="仿宋_GB2312" w:eastAsia="仿宋_GB2312" w:hAnsi="微软雅黑" w:cs="仿宋_GB2312" w:hint="eastAsia"/>
          <w:color w:val="000000"/>
          <w:kern w:val="0"/>
          <w:sz w:val="32"/>
          <w:szCs w:val="32"/>
        </w:rPr>
        <w:t>宣传推广渠道</w:t>
      </w:r>
    </w:p>
    <w:p w:rsidR="003723F1" w:rsidRPr="00E67125" w:rsidRDefault="003723F1" w:rsidP="00EC0FF8">
      <w:pPr>
        <w:spacing w:line="360" w:lineRule="auto"/>
        <w:ind w:firstLineChars="200" w:firstLine="31680"/>
        <w:rPr>
          <w:rFonts w:ascii="仿宋_GB2312" w:eastAsia="仿宋_GB2312"/>
          <w:sz w:val="32"/>
          <w:szCs w:val="32"/>
        </w:rPr>
      </w:pPr>
      <w:r w:rsidRPr="00E67125">
        <w:rPr>
          <w:rFonts w:ascii="仿宋_GB2312" w:eastAsia="仿宋_GB2312" w:hAnsi="微软雅黑" w:cs="仿宋_GB2312" w:hint="eastAsia"/>
          <w:color w:val="000000"/>
          <w:kern w:val="0"/>
          <w:sz w:val="32"/>
          <w:szCs w:val="32"/>
        </w:rPr>
        <w:t>供应商应对中山福彩重要宣传内容进行全媒体推广，包括但不限于：南方</w:t>
      </w:r>
      <w:r w:rsidRPr="00E67125">
        <w:rPr>
          <w:rFonts w:ascii="仿宋_GB2312" w:eastAsia="仿宋_GB2312" w:hAnsi="微软雅黑" w:cs="仿宋_GB2312"/>
          <w:color w:val="000000"/>
          <w:kern w:val="0"/>
          <w:sz w:val="32"/>
          <w:szCs w:val="32"/>
        </w:rPr>
        <w:t>+</w:t>
      </w:r>
      <w:r w:rsidRPr="00E67125">
        <w:rPr>
          <w:rFonts w:ascii="仿宋_GB2312" w:eastAsia="仿宋_GB2312" w:hAnsi="微软雅黑" w:cs="仿宋_GB2312" w:hint="eastAsia"/>
          <w:color w:val="000000"/>
          <w:kern w:val="0"/>
          <w:sz w:val="32"/>
          <w:szCs w:val="32"/>
        </w:rPr>
        <w:t>号、今日头条号、网易号等资源平台，推荐上“学习强国”学习平台、人民日报</w:t>
      </w:r>
      <w:r w:rsidRPr="00E67125">
        <w:rPr>
          <w:rFonts w:ascii="仿宋_GB2312" w:eastAsia="仿宋_GB2312" w:hAnsi="微软雅黑" w:cs="仿宋_GB2312"/>
          <w:color w:val="000000"/>
          <w:kern w:val="0"/>
          <w:sz w:val="32"/>
          <w:szCs w:val="32"/>
        </w:rPr>
        <w:t>APP</w:t>
      </w:r>
      <w:r w:rsidRPr="00E67125">
        <w:rPr>
          <w:rFonts w:ascii="仿宋_GB2312" w:eastAsia="仿宋_GB2312" w:hAnsi="微软雅黑" w:cs="仿宋_GB2312" w:hint="eastAsia"/>
          <w:color w:val="000000"/>
          <w:kern w:val="0"/>
          <w:sz w:val="32"/>
          <w:szCs w:val="32"/>
        </w:rPr>
        <w:t>、广东省人民政府门户网站、中山市人民政府门户网站等权威平台，不少于</w:t>
      </w:r>
      <w:r w:rsidRPr="00E67125">
        <w:rPr>
          <w:rFonts w:ascii="仿宋_GB2312" w:eastAsia="仿宋_GB2312" w:hAnsi="微软雅黑" w:cs="仿宋_GB2312"/>
          <w:color w:val="000000"/>
          <w:kern w:val="0"/>
          <w:sz w:val="32"/>
          <w:szCs w:val="32"/>
        </w:rPr>
        <w:t>25</w:t>
      </w:r>
      <w:r w:rsidRPr="00E67125">
        <w:rPr>
          <w:rFonts w:ascii="仿宋_GB2312" w:eastAsia="仿宋_GB2312" w:hAnsi="微软雅黑" w:cs="仿宋_GB2312" w:hint="eastAsia"/>
          <w:color w:val="000000"/>
          <w:kern w:val="0"/>
          <w:sz w:val="32"/>
          <w:szCs w:val="32"/>
        </w:rPr>
        <w:t>篇。</w:t>
      </w:r>
    </w:p>
    <w:p w:rsidR="003723F1" w:rsidRPr="00397CBC" w:rsidRDefault="003723F1" w:rsidP="00EC0FF8">
      <w:pPr>
        <w:widowControl/>
        <w:shd w:val="clear" w:color="auto" w:fill="FFFFFF"/>
        <w:spacing w:before="15" w:after="15"/>
        <w:ind w:firstLineChars="200" w:firstLine="31680"/>
        <w:textAlignment w:val="baseline"/>
        <w:rPr>
          <w:rFonts w:ascii="黑体" w:eastAsia="黑体" w:hAnsi="黑体"/>
          <w:color w:val="000000"/>
          <w:kern w:val="0"/>
          <w:sz w:val="32"/>
          <w:szCs w:val="32"/>
        </w:rPr>
      </w:pPr>
      <w:r w:rsidRPr="00397CBC">
        <w:rPr>
          <w:rFonts w:ascii="黑体" w:eastAsia="黑体" w:hAnsi="黑体" w:cs="黑体" w:hint="eastAsia"/>
          <w:color w:val="000000"/>
          <w:kern w:val="0"/>
          <w:sz w:val="32"/>
          <w:szCs w:val="32"/>
        </w:rPr>
        <w:t>三、供应商资格条件</w:t>
      </w:r>
    </w:p>
    <w:p w:rsidR="003723F1" w:rsidRPr="00E67125" w:rsidRDefault="003723F1" w:rsidP="003474D1">
      <w:pPr>
        <w:widowControl/>
        <w:shd w:val="clear" w:color="auto" w:fill="FFFFFF"/>
        <w:spacing w:before="15" w:after="15"/>
        <w:ind w:firstLine="480"/>
        <w:textAlignment w:val="baseline"/>
        <w:rPr>
          <w:rFonts w:ascii="仿宋_GB2312" w:eastAsia="仿宋_GB2312" w:hAnsi="微软雅黑"/>
          <w:color w:val="000000"/>
          <w:kern w:val="0"/>
          <w:sz w:val="32"/>
          <w:szCs w:val="32"/>
        </w:rPr>
      </w:pPr>
      <w:r w:rsidRPr="00E67125">
        <w:rPr>
          <w:rFonts w:ascii="仿宋_GB2312" w:eastAsia="仿宋_GB2312" w:hAnsi="微软雅黑" w:cs="仿宋_GB2312" w:hint="eastAsia"/>
          <w:color w:val="000000"/>
          <w:kern w:val="0"/>
          <w:sz w:val="32"/>
          <w:szCs w:val="32"/>
        </w:rPr>
        <w:t>（一）供应商应具备《中华人民共和国政府采购法》第二十二条规定的条件；</w:t>
      </w:r>
    </w:p>
    <w:p w:rsidR="003723F1" w:rsidRPr="00E67125" w:rsidRDefault="003723F1" w:rsidP="003474D1">
      <w:pPr>
        <w:widowControl/>
        <w:shd w:val="clear" w:color="auto" w:fill="FFFFFF"/>
        <w:spacing w:before="15" w:after="15"/>
        <w:ind w:firstLine="480"/>
        <w:textAlignment w:val="baseline"/>
        <w:rPr>
          <w:rFonts w:ascii="仿宋_GB2312" w:eastAsia="仿宋_GB2312" w:hAnsi="微软雅黑"/>
          <w:color w:val="000000"/>
          <w:kern w:val="0"/>
          <w:sz w:val="32"/>
          <w:szCs w:val="32"/>
        </w:rPr>
      </w:pPr>
      <w:r w:rsidRPr="00E67125">
        <w:rPr>
          <w:rFonts w:ascii="仿宋_GB2312" w:eastAsia="仿宋_GB2312" w:hAnsi="微软雅黑" w:cs="仿宋_GB2312" w:hint="eastAsia"/>
          <w:color w:val="000000"/>
          <w:kern w:val="0"/>
          <w:sz w:val="32"/>
          <w:szCs w:val="32"/>
        </w:rPr>
        <w:t>（二）</w:t>
      </w:r>
      <w:r w:rsidRPr="00C96C51">
        <w:rPr>
          <w:rFonts w:ascii="仿宋_GB2312" w:eastAsia="仿宋_GB2312" w:hAnsi="微软雅黑" w:cs="仿宋_GB2312" w:hint="eastAsia"/>
          <w:color w:val="000000"/>
          <w:kern w:val="0"/>
          <w:sz w:val="32"/>
          <w:szCs w:val="32"/>
        </w:rPr>
        <w:t>在中华人民共和国境内注册，并独立于采购人和采购代理机构以及在中山市范围内具有实体经营场所；</w:t>
      </w:r>
    </w:p>
    <w:p w:rsidR="003723F1" w:rsidRPr="00E67125" w:rsidRDefault="003723F1" w:rsidP="004052BF">
      <w:pPr>
        <w:widowControl/>
        <w:shd w:val="clear" w:color="auto" w:fill="FFFFFF"/>
        <w:spacing w:before="15" w:after="15"/>
        <w:ind w:firstLine="480"/>
        <w:textAlignment w:val="baseline"/>
        <w:rPr>
          <w:rFonts w:ascii="仿宋_GB2312" w:eastAsia="仿宋_GB2312" w:hAnsi="微软雅黑"/>
          <w:color w:val="000000"/>
          <w:kern w:val="0"/>
          <w:sz w:val="32"/>
          <w:szCs w:val="32"/>
        </w:rPr>
      </w:pPr>
      <w:r w:rsidRPr="00E67125">
        <w:rPr>
          <w:rFonts w:ascii="仿宋_GB2312" w:eastAsia="仿宋_GB2312" w:hAnsi="微软雅黑" w:cs="仿宋_GB2312" w:hint="eastAsia"/>
          <w:color w:val="000000"/>
          <w:kern w:val="0"/>
          <w:sz w:val="32"/>
          <w:szCs w:val="32"/>
        </w:rPr>
        <w:t>（三）供应商应具有</w:t>
      </w:r>
      <w:r w:rsidRPr="00C96C51">
        <w:rPr>
          <w:rFonts w:ascii="仿宋_GB2312" w:eastAsia="仿宋_GB2312" w:hAnsi="微软雅黑" w:cs="仿宋_GB2312" w:hint="eastAsia"/>
          <w:color w:val="000000"/>
          <w:kern w:val="0"/>
          <w:sz w:val="32"/>
          <w:szCs w:val="32"/>
        </w:rPr>
        <w:t>互联网新闻信息服务许可证</w:t>
      </w:r>
      <w:r w:rsidRPr="00E67125">
        <w:rPr>
          <w:rFonts w:ascii="仿宋_GB2312" w:eastAsia="仿宋_GB2312" w:hAnsi="微软雅黑" w:cs="仿宋_GB2312" w:hint="eastAsia"/>
          <w:color w:val="000000"/>
          <w:kern w:val="0"/>
          <w:sz w:val="32"/>
          <w:szCs w:val="32"/>
        </w:rPr>
        <w:t>；</w:t>
      </w:r>
    </w:p>
    <w:p w:rsidR="003723F1" w:rsidRPr="00E67125" w:rsidRDefault="003723F1" w:rsidP="003B4E75">
      <w:pPr>
        <w:widowControl/>
        <w:shd w:val="clear" w:color="auto" w:fill="FFFFFF"/>
        <w:spacing w:before="15" w:after="15"/>
        <w:ind w:firstLine="480"/>
        <w:textAlignment w:val="baseline"/>
        <w:rPr>
          <w:rFonts w:ascii="仿宋_GB2312" w:eastAsia="仿宋_GB2312" w:hAnsi="微软雅黑"/>
          <w:color w:val="000000"/>
          <w:kern w:val="0"/>
          <w:sz w:val="32"/>
          <w:szCs w:val="32"/>
        </w:rPr>
      </w:pPr>
      <w:r w:rsidRPr="00E67125">
        <w:rPr>
          <w:rFonts w:ascii="仿宋_GB2312" w:eastAsia="仿宋_GB2312" w:hAnsi="微软雅黑" w:cs="仿宋_GB2312" w:hint="eastAsia"/>
          <w:color w:val="000000"/>
          <w:kern w:val="0"/>
          <w:sz w:val="32"/>
          <w:szCs w:val="32"/>
        </w:rPr>
        <w:t>（四）技术运维团队成员：</w:t>
      </w:r>
      <w:bookmarkStart w:id="1" w:name="_GoBack"/>
      <w:r w:rsidRPr="00E67125">
        <w:rPr>
          <w:rFonts w:ascii="仿宋_GB2312" w:eastAsia="仿宋_GB2312" w:hAnsi="微软雅黑" w:cs="仿宋_GB2312" w:hint="eastAsia"/>
          <w:color w:val="000000"/>
          <w:kern w:val="0"/>
          <w:sz w:val="32"/>
          <w:szCs w:val="32"/>
        </w:rPr>
        <w:t>持有信息化领域的相关证书</w:t>
      </w:r>
      <w:bookmarkEnd w:id="1"/>
      <w:r w:rsidRPr="00E67125">
        <w:rPr>
          <w:rFonts w:ascii="仿宋_GB2312" w:eastAsia="仿宋_GB2312" w:hAnsi="微软雅黑" w:cs="仿宋_GB2312" w:hint="eastAsia"/>
          <w:color w:val="000000"/>
          <w:kern w:val="0"/>
          <w:sz w:val="32"/>
          <w:szCs w:val="32"/>
        </w:rPr>
        <w:t>，包括但不</w:t>
      </w:r>
      <w:r>
        <w:rPr>
          <w:rFonts w:ascii="仿宋_GB2312" w:eastAsia="仿宋_GB2312" w:hAnsi="微软雅黑" w:cs="仿宋_GB2312" w:hint="eastAsia"/>
          <w:color w:val="000000"/>
          <w:kern w:val="0"/>
          <w:sz w:val="32"/>
          <w:szCs w:val="32"/>
        </w:rPr>
        <w:t>限于：软件设计师、信息系统项目管理师、系统集成项目管理工程师等</w:t>
      </w:r>
      <w:r w:rsidRPr="00C96C51">
        <w:rPr>
          <w:rFonts w:ascii="仿宋_GB2312" w:eastAsia="仿宋_GB2312" w:hAnsi="微软雅黑" w:cs="仿宋_GB2312" w:hint="eastAsia"/>
          <w:color w:val="000000"/>
          <w:kern w:val="0"/>
          <w:sz w:val="32"/>
          <w:szCs w:val="32"/>
        </w:rPr>
        <w:t>至少</w:t>
      </w:r>
      <w:r w:rsidRPr="00C96C51">
        <w:rPr>
          <w:rFonts w:ascii="仿宋_GB2312" w:eastAsia="仿宋_GB2312" w:hAnsi="微软雅黑" w:cs="仿宋_GB2312"/>
          <w:color w:val="000000"/>
          <w:kern w:val="0"/>
          <w:sz w:val="32"/>
          <w:szCs w:val="32"/>
        </w:rPr>
        <w:t>1</w:t>
      </w:r>
      <w:r w:rsidRPr="00C96C51">
        <w:rPr>
          <w:rFonts w:ascii="仿宋_GB2312" w:eastAsia="仿宋_GB2312" w:hAnsi="微软雅黑" w:cs="仿宋_GB2312" w:hint="eastAsia"/>
          <w:color w:val="000000"/>
          <w:kern w:val="0"/>
          <w:sz w:val="32"/>
          <w:szCs w:val="32"/>
        </w:rPr>
        <w:t>人</w:t>
      </w:r>
      <w:r w:rsidRPr="00E67125">
        <w:rPr>
          <w:rFonts w:ascii="仿宋_GB2312" w:eastAsia="仿宋_GB2312" w:hAnsi="微软雅黑" w:cs="仿宋_GB2312" w:hint="eastAsia"/>
          <w:color w:val="000000"/>
          <w:kern w:val="0"/>
          <w:sz w:val="32"/>
          <w:szCs w:val="32"/>
        </w:rPr>
        <w:t>；</w:t>
      </w:r>
    </w:p>
    <w:p w:rsidR="003723F1" w:rsidRPr="00E67125" w:rsidRDefault="003723F1" w:rsidP="003474D1">
      <w:pPr>
        <w:widowControl/>
        <w:shd w:val="clear" w:color="auto" w:fill="FFFFFF"/>
        <w:spacing w:before="15" w:after="15"/>
        <w:ind w:firstLine="480"/>
        <w:textAlignment w:val="baseline"/>
        <w:rPr>
          <w:rFonts w:ascii="仿宋_GB2312" w:eastAsia="仿宋_GB2312" w:hAnsi="微软雅黑"/>
          <w:color w:val="000000"/>
          <w:kern w:val="0"/>
          <w:sz w:val="32"/>
          <w:szCs w:val="32"/>
        </w:rPr>
      </w:pPr>
      <w:r w:rsidRPr="00E67125">
        <w:rPr>
          <w:rFonts w:ascii="仿宋_GB2312" w:eastAsia="仿宋_GB2312" w:hAnsi="微软雅黑" w:cs="仿宋_GB2312" w:hint="eastAsia"/>
          <w:color w:val="000000"/>
          <w:kern w:val="0"/>
          <w:sz w:val="32"/>
          <w:szCs w:val="32"/>
        </w:rPr>
        <w:t>（五）内容运营团队成员：需持有新闻采编人员资格证，其中新闻编辑</w:t>
      </w:r>
      <w:r w:rsidRPr="00C96C51">
        <w:rPr>
          <w:rFonts w:ascii="仿宋_GB2312" w:eastAsia="仿宋_GB2312" w:hAnsi="微软雅黑" w:cs="仿宋_GB2312" w:hint="eastAsia"/>
          <w:color w:val="000000"/>
          <w:kern w:val="0"/>
          <w:sz w:val="32"/>
          <w:szCs w:val="32"/>
        </w:rPr>
        <w:t>初级或以上职称至少</w:t>
      </w:r>
      <w:r w:rsidRPr="00C96C51">
        <w:rPr>
          <w:rFonts w:ascii="仿宋_GB2312" w:eastAsia="仿宋_GB2312" w:hAnsi="微软雅黑" w:cs="仿宋_GB2312"/>
          <w:color w:val="000000"/>
          <w:kern w:val="0"/>
          <w:sz w:val="32"/>
          <w:szCs w:val="32"/>
        </w:rPr>
        <w:t>1</w:t>
      </w:r>
      <w:r w:rsidRPr="00C96C51">
        <w:rPr>
          <w:rFonts w:ascii="仿宋_GB2312" w:eastAsia="仿宋_GB2312" w:hAnsi="微软雅黑" w:cs="仿宋_GB2312" w:hint="eastAsia"/>
          <w:color w:val="000000"/>
          <w:kern w:val="0"/>
          <w:sz w:val="32"/>
          <w:szCs w:val="32"/>
        </w:rPr>
        <w:t>人</w:t>
      </w:r>
      <w:r w:rsidRPr="00E67125">
        <w:rPr>
          <w:rFonts w:ascii="仿宋_GB2312" w:eastAsia="仿宋_GB2312" w:hAnsi="微软雅黑" w:cs="仿宋_GB2312" w:hint="eastAsia"/>
          <w:color w:val="000000"/>
          <w:kern w:val="0"/>
          <w:sz w:val="32"/>
          <w:szCs w:val="32"/>
        </w:rPr>
        <w:t>；</w:t>
      </w:r>
    </w:p>
    <w:p w:rsidR="003723F1" w:rsidRPr="00E67125" w:rsidRDefault="003723F1" w:rsidP="001C3489">
      <w:pPr>
        <w:widowControl/>
        <w:shd w:val="clear" w:color="auto" w:fill="FFFFFF"/>
        <w:spacing w:before="15" w:after="15"/>
        <w:ind w:firstLine="480"/>
        <w:textAlignment w:val="baseline"/>
        <w:rPr>
          <w:rFonts w:ascii="仿宋_GB2312" w:eastAsia="仿宋_GB2312" w:hAnsi="微软雅黑"/>
          <w:color w:val="000000"/>
          <w:kern w:val="0"/>
          <w:sz w:val="32"/>
          <w:szCs w:val="32"/>
        </w:rPr>
      </w:pPr>
      <w:r w:rsidRPr="00E67125">
        <w:rPr>
          <w:rFonts w:ascii="仿宋_GB2312" w:eastAsia="仿宋_GB2312" w:hAnsi="微软雅黑" w:cs="仿宋_GB2312" w:hint="eastAsia"/>
          <w:color w:val="000000"/>
          <w:kern w:val="0"/>
          <w:sz w:val="32"/>
          <w:szCs w:val="32"/>
        </w:rPr>
        <w:t>（六）本项目不接受联合体。</w:t>
      </w:r>
    </w:p>
    <w:sectPr w:rsidR="003723F1" w:rsidRPr="00E67125" w:rsidSect="002F20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3F1" w:rsidRDefault="003723F1" w:rsidP="003B4E75">
      <w:r>
        <w:separator/>
      </w:r>
    </w:p>
  </w:endnote>
  <w:endnote w:type="continuationSeparator" w:id="0">
    <w:p w:rsidR="003723F1" w:rsidRDefault="003723F1" w:rsidP="003B4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等线">
    <w:altName w:val="方正兰亭超细黑简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3F1" w:rsidRDefault="003723F1" w:rsidP="003B4E75">
      <w:r>
        <w:separator/>
      </w:r>
    </w:p>
  </w:footnote>
  <w:footnote w:type="continuationSeparator" w:id="0">
    <w:p w:rsidR="003723F1" w:rsidRDefault="003723F1" w:rsidP="003B4E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B4CEA"/>
    <w:multiLevelType w:val="hybridMultilevel"/>
    <w:tmpl w:val="D1BEE08E"/>
    <w:lvl w:ilvl="0" w:tplc="B6020F36">
      <w:start w:val="1"/>
      <w:numFmt w:val="japaneseCounting"/>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
    <w:nsid w:val="3A8E2292"/>
    <w:multiLevelType w:val="hybridMultilevel"/>
    <w:tmpl w:val="B9382CA6"/>
    <w:lvl w:ilvl="0" w:tplc="DD2C7BBE">
      <w:start w:val="3"/>
      <w:numFmt w:val="decimal"/>
      <w:lvlText w:val="（%1）"/>
      <w:lvlJc w:val="left"/>
      <w:pPr>
        <w:ind w:left="1200" w:hanging="72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nsid w:val="7DF87687"/>
    <w:multiLevelType w:val="multilevel"/>
    <w:tmpl w:val="E3223ABE"/>
    <w:lvl w:ilvl="0">
      <w:start w:val="3"/>
      <w:numFmt w:val="decimal"/>
      <w:lvlText w:val="%1"/>
      <w:lvlJc w:val="left"/>
      <w:pPr>
        <w:ind w:left="525" w:hanging="52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4D1"/>
    <w:rsid w:val="0002148B"/>
    <w:rsid w:val="00041B5A"/>
    <w:rsid w:val="000B305A"/>
    <w:rsid w:val="000D189A"/>
    <w:rsid w:val="000F53B0"/>
    <w:rsid w:val="001A7FF5"/>
    <w:rsid w:val="001C3489"/>
    <w:rsid w:val="001D50C2"/>
    <w:rsid w:val="002F20B6"/>
    <w:rsid w:val="003474D1"/>
    <w:rsid w:val="003723F1"/>
    <w:rsid w:val="00391CE2"/>
    <w:rsid w:val="00397CBC"/>
    <w:rsid w:val="003B4E75"/>
    <w:rsid w:val="003F0CD1"/>
    <w:rsid w:val="004052BF"/>
    <w:rsid w:val="004470AF"/>
    <w:rsid w:val="0046415A"/>
    <w:rsid w:val="004A2162"/>
    <w:rsid w:val="004F6C5A"/>
    <w:rsid w:val="005609CB"/>
    <w:rsid w:val="00617E94"/>
    <w:rsid w:val="007768B0"/>
    <w:rsid w:val="00803BD8"/>
    <w:rsid w:val="00917655"/>
    <w:rsid w:val="00A94C45"/>
    <w:rsid w:val="00B37768"/>
    <w:rsid w:val="00B41224"/>
    <w:rsid w:val="00BF3937"/>
    <w:rsid w:val="00C96C51"/>
    <w:rsid w:val="00CE2E4A"/>
    <w:rsid w:val="00D07F50"/>
    <w:rsid w:val="00D51CC5"/>
    <w:rsid w:val="00D6739D"/>
    <w:rsid w:val="00E22B6F"/>
    <w:rsid w:val="00E67125"/>
    <w:rsid w:val="00EC0FF8"/>
    <w:rsid w:val="00EE4B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3474D1"/>
    <w:pPr>
      <w:widowControl w:val="0"/>
      <w:jc w:val="both"/>
    </w:pPr>
    <w:rPr>
      <w:rFonts w:ascii="Times New Roman" w:eastAsia="宋体"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474D1"/>
    <w:pPr>
      <w:spacing w:after="120"/>
    </w:pPr>
  </w:style>
  <w:style w:type="character" w:customStyle="1" w:styleId="BodyTextChar">
    <w:name w:val="Body Text Char"/>
    <w:basedOn w:val="DefaultParagraphFont"/>
    <w:link w:val="BodyText"/>
    <w:uiPriority w:val="99"/>
    <w:locked/>
    <w:rsid w:val="003474D1"/>
    <w:rPr>
      <w:rFonts w:ascii="Times New Roman" w:eastAsia="宋体" w:hAnsi="Times New Roman" w:cs="Times New Roman"/>
      <w:sz w:val="24"/>
      <w:szCs w:val="24"/>
    </w:rPr>
  </w:style>
  <w:style w:type="paragraph" w:styleId="ListParagraph">
    <w:name w:val="List Paragraph"/>
    <w:basedOn w:val="Normal"/>
    <w:uiPriority w:val="99"/>
    <w:qFormat/>
    <w:rsid w:val="003474D1"/>
    <w:pPr>
      <w:ind w:firstLineChars="200" w:firstLine="420"/>
    </w:pPr>
    <w:rPr>
      <w:rFonts w:ascii="等线" w:eastAsia="等线" w:hAnsi="等线" w:cs="等线"/>
    </w:rPr>
  </w:style>
  <w:style w:type="paragraph" w:styleId="Header">
    <w:name w:val="header"/>
    <w:basedOn w:val="Normal"/>
    <w:link w:val="HeaderChar"/>
    <w:uiPriority w:val="99"/>
    <w:rsid w:val="003B4E7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B4E75"/>
    <w:rPr>
      <w:rFonts w:ascii="Times New Roman" w:eastAsia="宋体" w:hAnsi="Times New Roman" w:cs="Times New Roman"/>
      <w:sz w:val="18"/>
      <w:szCs w:val="18"/>
    </w:rPr>
  </w:style>
  <w:style w:type="paragraph" w:styleId="Footer">
    <w:name w:val="footer"/>
    <w:basedOn w:val="Normal"/>
    <w:link w:val="FooterChar"/>
    <w:uiPriority w:val="99"/>
    <w:rsid w:val="003B4E7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B4E75"/>
    <w:rPr>
      <w:rFonts w:ascii="Times New Roman" w:eastAsia="宋体" w:hAnsi="Times New Roman" w:cs="Times New Roman"/>
      <w:sz w:val="18"/>
      <w:szCs w:val="18"/>
    </w:rPr>
  </w:style>
  <w:style w:type="paragraph" w:customStyle="1" w:styleId="CharCharCharChar1CharChar">
    <w:name w:val="Char Char Char Char1 Char Char"/>
    <w:basedOn w:val="Normal"/>
    <w:uiPriority w:val="99"/>
    <w:rsid w:val="00397CBC"/>
    <w:rPr>
      <w:rFonts w:eastAsia="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4</Pages>
  <Words>183</Words>
  <Characters>1049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2022-02-21T01:06:00Z</dcterms:created>
  <dcterms:modified xsi:type="dcterms:W3CDTF">2022-08-22T03:02:00Z</dcterms:modified>
</cp:coreProperties>
</file>