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拟享受吸纳脱贫人口就业补贴人员名单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785"/>
        <w:gridCol w:w="1500"/>
        <w:gridCol w:w="1590"/>
        <w:gridCol w:w="139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参保时间（**年**月）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中山市骏伟电器有限公司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李祥荣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中山市保时利塑胶实业有限公司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何大利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0856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3940584D"/>
    <w:rsid w:val="3940584D"/>
    <w:rsid w:val="3B0F46E4"/>
    <w:rsid w:val="42DF0455"/>
    <w:rsid w:val="729A74E3"/>
    <w:rsid w:val="78B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230</Characters>
  <Lines>0</Lines>
  <Paragraphs>0</Paragraphs>
  <TotalTime>3</TotalTime>
  <ScaleCrop>false</ScaleCrop>
  <LinksUpToDate>false</LinksUpToDate>
  <CharactersWithSpaces>230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2022-08-12T02:58:00Z</dcterms:created>
  <dc:creator>罗梓欣</dc:creator>
  <cp:lastModifiedBy>梁诗伟</cp:lastModifiedBy>
  <dcterms:modified xsi:type="dcterms:W3CDTF">2022-08-19T08:58:04Z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024254CD1B9F468D8FCF1C2245ED0A19</vt:lpwstr>
  </property>
</Properties>
</file>