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70000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70000" w:fill="FFFFFF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70000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《关于落实&lt;阜沙镇“雏鹰归巢，阜沙有我”本土人才培养实施方案&gt;人才奖励津贴有关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工作实施细则》（征求意见稿）反馈意见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情况说明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070000" w:fill="FFFFFF"/>
          <w:lang w:val="en-US" w:eastAsia="zh-CN" w:bidi="ar-SA"/>
        </w:rPr>
        <w:t>我镇草拟了《关于落实&lt;阜沙镇“雏鹰归巢，阜沙有我”本土人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70000" w:fill="FFFFFF"/>
          <w:lang w:val="en-US" w:eastAsia="zh-CN"/>
        </w:rPr>
        <w:t>才培养实施方案&gt;人才奖励津贴有关工作实施细则》，于2022年6月17日-2022年7月1日在中山市阜沙镇政府网站公开征求社会公众意见，反馈意见及情况如下：</w:t>
      </w:r>
    </w:p>
    <w:tbl>
      <w:tblPr>
        <w:tblStyle w:val="5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2983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70000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70000" w:fill="FFFFFF"/>
                <w:lang w:val="en-US" w:eastAsia="zh-CN"/>
              </w:rPr>
              <w:t>单 位</w:t>
            </w:r>
          </w:p>
        </w:tc>
        <w:tc>
          <w:tcPr>
            <w:tcW w:w="29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70000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70000" w:fill="FFFFFF"/>
                <w:vertAlign w:val="baseline"/>
                <w:lang w:val="en-US" w:eastAsia="zh-CN"/>
              </w:rPr>
              <w:t>反馈意见</w:t>
            </w:r>
          </w:p>
        </w:tc>
        <w:tc>
          <w:tcPr>
            <w:tcW w:w="29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70000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70000" w:fill="FFFFFF"/>
                <w:vertAlign w:val="baseline"/>
                <w:lang w:val="en-US" w:eastAsia="zh-CN"/>
              </w:rPr>
              <w:t>采 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70000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70000" w:fill="FFFFFF"/>
                <w:vertAlign w:val="baseline"/>
                <w:lang w:val="en-US" w:eastAsia="zh-CN"/>
              </w:rPr>
              <w:t>社会公众</w:t>
            </w:r>
          </w:p>
        </w:tc>
        <w:tc>
          <w:tcPr>
            <w:tcW w:w="29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70000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70000" w:fill="FFFFFF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9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70000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70000" w:fill="FFFFFF"/>
                <w:vertAlign w:val="baseline"/>
                <w:lang w:val="en-US" w:eastAsia="zh-CN"/>
              </w:rPr>
              <w:t>--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70000" w:fill="FFFFFF"/>
          <w:lang w:val="en-US" w:eastAsia="zh-CN"/>
        </w:rPr>
      </w:pPr>
    </w:p>
    <w:sectPr>
      <w:pgSz w:w="11906" w:h="16838"/>
      <w:pgMar w:top="2211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54A432E4"/>
    <w:rsid w:val="03575581"/>
    <w:rsid w:val="07303D7D"/>
    <w:rsid w:val="13AF5B3E"/>
    <w:rsid w:val="2F194EC3"/>
    <w:rsid w:val="34364E67"/>
    <w:rsid w:val="43E142EC"/>
    <w:rsid w:val="4D822178"/>
    <w:rsid w:val="54A432E4"/>
    <w:rsid w:val="5EE3008A"/>
    <w:rsid w:val="5FAC0BE0"/>
    <w:rsid w:val="79E67BBB"/>
    <w:rsid w:val="7DA95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2021-03-17T01:51:00Z</dcterms:created>
  <dc:creator>Administrator</dc:creator>
  <cp:lastModifiedBy>李萍福</cp:lastModifiedBy>
  <cp:lastPrinted>2022-07-05T08:14:00Z</cp:lastPrinted>
  <dcterms:modified xsi:type="dcterms:W3CDTF">2022-07-06T01:35:16Z</dcterms:modified>
  <dc:title>中山市阜沙镇人民政府2022年招聘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