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297" w:tblpY="2558"/>
        <w:tblOverlap w:val="never"/>
        <w:tblW w:w="9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710"/>
        <w:gridCol w:w="759"/>
        <w:gridCol w:w="979"/>
        <w:gridCol w:w="184"/>
        <w:gridCol w:w="107"/>
        <w:gridCol w:w="199"/>
        <w:gridCol w:w="746"/>
        <w:gridCol w:w="947"/>
        <w:gridCol w:w="148"/>
        <w:gridCol w:w="265"/>
        <w:gridCol w:w="907"/>
        <w:gridCol w:w="501"/>
        <w:gridCol w:w="13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exact"/>
        </w:trPr>
        <w:tc>
          <w:tcPr>
            <w:tcW w:w="966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20" w:leftChars="200" w:firstLine="19" w:firstLineChars="9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一、投资主体基本情况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单位全称（盖章）</w:t>
            </w:r>
          </w:p>
        </w:tc>
        <w:tc>
          <w:tcPr>
            <w:tcW w:w="26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公司法人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公司地址</w:t>
            </w:r>
          </w:p>
        </w:tc>
        <w:tc>
          <w:tcPr>
            <w:tcW w:w="477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主营业务</w:t>
            </w:r>
          </w:p>
        </w:tc>
        <w:tc>
          <w:tcPr>
            <w:tcW w:w="1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近3年情况</w:t>
            </w: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2019年</w:t>
            </w:r>
          </w:p>
        </w:tc>
        <w:tc>
          <w:tcPr>
            <w:tcW w:w="2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2020年</w:t>
            </w:r>
          </w:p>
        </w:tc>
        <w:tc>
          <w:tcPr>
            <w:tcW w:w="2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2021年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报税销售额（万元）</w:t>
            </w: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实缴税收（万元）</w:t>
            </w: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研发费用（万元）</w:t>
            </w: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7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</w:trPr>
        <w:tc>
          <w:tcPr>
            <w:tcW w:w="966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二、项目建设计划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3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3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3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项目类型（招商引资、增资扩产）</w:t>
            </w:r>
          </w:p>
        </w:tc>
        <w:tc>
          <w:tcPr>
            <w:tcW w:w="63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3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工业用地需求面积（亩）</w:t>
            </w:r>
          </w:p>
        </w:tc>
        <w:tc>
          <w:tcPr>
            <w:tcW w:w="14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拟建厂房总建筑面积（m</w:t>
            </w:r>
            <w:r>
              <w:rPr>
                <w:rStyle w:val="8"/>
                <w:color w:val="auto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3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总投资金额（万元)</w:t>
            </w:r>
          </w:p>
        </w:tc>
        <w:tc>
          <w:tcPr>
            <w:tcW w:w="14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预计投产后每年耗电量（kWh）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3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预计达产后三年的年产值（亿元）</w:t>
            </w:r>
          </w:p>
        </w:tc>
        <w:tc>
          <w:tcPr>
            <w:tcW w:w="14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达产产值（亿元）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（要求投产后2年内产值达到峰值）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33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预计达产后三年的年税收（万元）</w:t>
            </w:r>
          </w:p>
        </w:tc>
        <w:tc>
          <w:tcPr>
            <w:tcW w:w="14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5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税收峰值（万元）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（要求投产后2年内税收达到峰值）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exact"/>
        </w:trPr>
        <w:tc>
          <w:tcPr>
            <w:tcW w:w="966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上市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计划（如有）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计划上市板块</w:t>
            </w:r>
          </w:p>
        </w:tc>
        <w:tc>
          <w:tcPr>
            <w:tcW w:w="20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主板□</w:t>
            </w:r>
          </w:p>
        </w:tc>
        <w:tc>
          <w:tcPr>
            <w:tcW w:w="18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新三板□</w:t>
            </w:r>
          </w:p>
        </w:tc>
        <w:tc>
          <w:tcPr>
            <w:tcW w:w="31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660" w:firstLineChars="3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single"/>
                <w:lang w:val="en-US" w:eastAsia="zh-CN" w:bidi="ar"/>
              </w:rPr>
              <w:t xml:space="preserve">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4589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上市时间</w:t>
            </w:r>
          </w:p>
        </w:tc>
        <w:tc>
          <w:tcPr>
            <w:tcW w:w="50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exact"/>
        </w:trPr>
        <w:tc>
          <w:tcPr>
            <w:tcW w:w="966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三、承诺说明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1" w:hRule="atLeast"/>
        </w:trPr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项目单位承诺说明</w:t>
            </w:r>
          </w:p>
        </w:tc>
        <w:tc>
          <w:tcPr>
            <w:tcW w:w="71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1.企业须对以上填报信息的真实性、准确性负责，</w:t>
            </w:r>
            <w:r>
              <w:rPr>
                <w:rStyle w:val="9"/>
                <w:color w:val="auto"/>
                <w:sz w:val="22"/>
                <w:szCs w:val="22"/>
                <w:lang w:val="en-US" w:eastAsia="zh-CN" w:bidi="ar"/>
              </w:rPr>
              <w:t>企业负责人需签名确认及加盖公章</w:t>
            </w:r>
            <w:r>
              <w:rPr>
                <w:rStyle w:val="10"/>
                <w:color w:val="auto"/>
                <w:sz w:val="22"/>
                <w:szCs w:val="22"/>
                <w:lang w:val="en-US" w:eastAsia="zh-CN" w:bidi="ar"/>
              </w:rPr>
              <w:t>。投资主体应按项目相关要求和指标建设投产并达到约定投资强度、产值、税收标准。如企业在约定时间内未能达到约定的投资强度、产值或税收标准，需在规定的时间内将土地恢复原状归还出让人，出让人对地上建筑物、构筑物及其附属设施的残余价值，不给予补偿；</w:t>
            </w:r>
            <w:r>
              <w:rPr>
                <w:rStyle w:val="10"/>
                <w:color w:val="auto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10"/>
                <w:color w:val="auto"/>
                <w:sz w:val="22"/>
                <w:szCs w:val="22"/>
                <w:lang w:val="en-US" w:eastAsia="zh-CN" w:bidi="ar"/>
              </w:rPr>
              <w:t>2.本公司愿意以上述承诺的经济指标等作为项目落地后的考核依据。</w:t>
            </w:r>
            <w:r>
              <w:rPr>
                <w:rStyle w:val="10"/>
                <w:color w:val="auto"/>
                <w:lang w:val="en-US" w:eastAsia="zh-CN" w:bidi="ar"/>
              </w:rPr>
              <w:br w:type="textWrapping"/>
            </w:r>
            <w:r>
              <w:rPr>
                <w:rStyle w:val="10"/>
                <w:color w:val="auto"/>
                <w:lang w:val="en-US" w:eastAsia="zh-CN" w:bidi="ar"/>
              </w:rPr>
              <w:br w:type="textWrapping"/>
            </w:r>
            <w:r>
              <w:rPr>
                <w:rStyle w:val="10"/>
                <w:color w:val="auto"/>
                <w:lang w:val="en-US" w:eastAsia="zh-CN" w:bidi="ar"/>
              </w:rPr>
              <w:t xml:space="preserve"> 企业负责人签字：</w:t>
            </w:r>
            <w:r>
              <w:rPr>
                <w:rStyle w:val="10"/>
                <w:rFonts w:hint="eastAsia"/>
                <w:color w:val="auto"/>
                <w:u w:val="single"/>
                <w:lang w:val="en-US" w:eastAsia="zh-CN" w:bidi="ar"/>
              </w:rPr>
              <w:t xml:space="preserve">                 </w:t>
            </w:r>
            <w:r>
              <w:rPr>
                <w:rStyle w:val="10"/>
                <w:color w:val="auto"/>
                <w:lang w:val="en-US" w:eastAsia="zh-CN" w:bidi="ar"/>
              </w:rPr>
              <w:t xml:space="preserve">      日期：</w:t>
            </w:r>
            <w:r>
              <w:rPr>
                <w:rStyle w:val="10"/>
                <w:rFonts w:hint="eastAsia"/>
                <w:color w:val="auto"/>
                <w:u w:val="single"/>
                <w:lang w:val="en-US" w:eastAsia="zh-CN" w:bidi="ar"/>
              </w:rPr>
              <w:t xml:space="preserve">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2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项目认定意见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（此项由古镇镇招商引资指挥部加具意见）</w:t>
            </w:r>
          </w:p>
        </w:tc>
        <w:tc>
          <w:tcPr>
            <w:tcW w:w="710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ind w:left="0" w:leftChars="0" w:firstLine="0" w:firstLineChars="0"/>
        <w:jc w:val="center"/>
        <w:rPr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spacing w:val="-6"/>
          <w:kern w:val="32"/>
          <w:sz w:val="32"/>
          <w:szCs w:val="32"/>
          <w:highlight w:val="none"/>
          <w:u w:val="none"/>
          <w:lang w:val="en-US" w:eastAsia="zh-CN"/>
        </w:rPr>
        <w:t>古镇镇意向供地项目（产业类）评价表</w:t>
      </w:r>
    </w:p>
    <w:bookmarkEnd w:id="0"/>
    <w:sectPr>
      <w:footerReference r:id="rId5" w:type="default"/>
      <w:pgSz w:w="11906" w:h="16838"/>
      <w:pgMar w:top="1871" w:right="1531" w:bottom="1644" w:left="1531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left="0" w:leftChars="0" w:firstLine="0" w:firstLineChars="0"/>
                            <w:rPr>
                              <w:color w:val="FFFFFF" w:themeColor="background1"/>
                              <w:sz w:val="32"/>
                              <w:szCs w:val="4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4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— 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4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4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4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4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4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fldChar w:fldCharType="end"/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48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0" w:leftChars="0" w:firstLine="0" w:firstLineChars="0"/>
                      <w:rPr>
                        <w:color w:val="FFFFFF" w:themeColor="background1"/>
                        <w:sz w:val="32"/>
                        <w:szCs w:val="48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color w:val="FFFFFF" w:themeColor="background1"/>
                        <w:sz w:val="32"/>
                        <w:szCs w:val="4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— </w:t>
                    </w:r>
                    <w:r>
                      <w:rPr>
                        <w:color w:val="FFFFFF" w:themeColor="background1"/>
                        <w:sz w:val="32"/>
                        <w:szCs w:val="4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32"/>
                        <w:szCs w:val="4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color w:val="FFFFFF" w:themeColor="background1"/>
                        <w:sz w:val="32"/>
                        <w:szCs w:val="4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32"/>
                        <w:szCs w:val="4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1</w:t>
                    </w:r>
                    <w:r>
                      <w:rPr>
                        <w:color w:val="FFFFFF" w:themeColor="background1"/>
                        <w:sz w:val="32"/>
                        <w:szCs w:val="4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fldChar w:fldCharType="end"/>
                    </w:r>
                    <w:r>
                      <w:rPr>
                        <w:color w:val="FFFFFF" w:themeColor="background1"/>
                        <w:sz w:val="32"/>
                        <w:szCs w:val="48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B0F65"/>
    <w:rsid w:val="2D7F3B90"/>
    <w:rsid w:val="45EB0F65"/>
    <w:rsid w:val="55F2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toc 5"/>
    <w:next w:val="1"/>
    <w:qFormat/>
    <w:uiPriority w:val="0"/>
    <w:pPr>
      <w:widowControl w:val="0"/>
      <w:ind w:left="168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3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中山市古镇镇人民政府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2022-05-31T09:56:00Z</dcterms:created>
  <dc:creator>何燕欢</dc:creator>
  <cp:lastModifiedBy>何燕欢</cp:lastModifiedBy>
  <dcterms:modified xsi:type="dcterms:W3CDTF">2022-05-31T10:03:42Z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