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33"/>
          <w:szCs w:val="33"/>
          <w:shd w:val="clear" w:fill="FFFFFF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33"/>
          <w:szCs w:val="33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33"/>
          <w:szCs w:val="33"/>
          <w:shd w:val="clear" w:fill="FFFFFF"/>
          <w:lang w:val="en-US" w:eastAsia="zh-CN"/>
        </w:rPr>
        <w:t>“爱心父母”招募令——爱不孤单，“童”你一起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33"/>
          <w:szCs w:val="33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33"/>
          <w:szCs w:val="33"/>
          <w:shd w:val="clear" w:fill="FFFFFF"/>
          <w:lang w:val="en-US" w:eastAsia="zh-CN"/>
        </w:rPr>
        <w:t>2022年“爱心父母”开始招募啦</w:t>
      </w:r>
    </w:p>
    <w:p>
      <w:pPr>
        <w:tabs>
          <w:tab w:val="left" w:pos="6612"/>
        </w:tabs>
        <w:ind w:firstLine="616" w:firstLineChars="200"/>
        <w:jc w:val="left"/>
        <w:rPr>
          <w:rFonts w:hint="eastAsia" w:ascii="仿宋_GB2312" w:hAnsi="仿宋_GB2312" w:cs="仿宋_GB2312"/>
          <w:highlight w:val="none"/>
          <w:lang w:val="en-US" w:eastAsia="zh-CN"/>
        </w:rPr>
      </w:pPr>
    </w:p>
    <w:p>
      <w:pPr>
        <w:tabs>
          <w:tab w:val="left" w:pos="6612"/>
        </w:tabs>
        <w:ind w:firstLine="616" w:firstLineChars="200"/>
        <w:jc w:val="left"/>
        <w:rPr>
          <w:rFonts w:hint="eastAsia" w:ascii="仿宋_GB2312" w:hAnsi="仿宋_GB2312" w:cs="仿宋_GB2312"/>
          <w:highlight w:val="none"/>
          <w:lang w:val="en-US" w:eastAsia="zh-CN"/>
        </w:rPr>
      </w:pPr>
      <w:r>
        <w:rPr>
          <w:rFonts w:hint="eastAsia" w:ascii="仿宋_GB2312" w:hAnsi="仿宋_GB2312" w:cs="仿宋_GB2312"/>
          <w:highlight w:val="none"/>
          <w:lang w:val="en-US" w:eastAsia="zh-CN"/>
        </w:rPr>
        <w:t>今年是中山市妇联开展“爱心父母牵手困境儿童大联盟”行动的第16年，针对辖区困境儿童开展帮扶行动。按照市妇联的统一部署，东区街道妇联自今日起发起2022年爱心父母招募行动，诚邀您成为爱心父母的一员！</w:t>
      </w:r>
    </w:p>
    <w:p>
      <w:pPr>
        <w:tabs>
          <w:tab w:val="left" w:pos="6612"/>
        </w:tabs>
        <w:jc w:val="center"/>
        <w:rPr>
          <w:rFonts w:hint="eastAsia" w:ascii="仿宋_GB2312" w:hAnsi="仿宋_GB2312" w:cs="仿宋_GB2312"/>
          <w:highlight w:val="none"/>
          <w:lang w:val="en-US" w:eastAsia="zh-CN"/>
        </w:rPr>
      </w:pPr>
    </w:p>
    <w:p>
      <w:pPr>
        <w:tabs>
          <w:tab w:val="left" w:pos="6612"/>
        </w:tabs>
        <w:jc w:val="center"/>
        <w:rPr>
          <w:rFonts w:hint="eastAsia" w:ascii="仿宋_GB2312" w:hAnsi="仿宋_GB2312" w:cs="仿宋_GB2312"/>
          <w:highlight w:val="none"/>
          <w:lang w:val="en-US" w:eastAsia="zh-CN"/>
        </w:rPr>
      </w:pPr>
      <w:r>
        <w:rPr>
          <w:rFonts w:hint="eastAsia" w:ascii="仿宋_GB2312" w:hAnsi="仿宋_GB2312" w:cs="仿宋_GB2312"/>
          <w:highlight w:val="none"/>
          <w:lang w:val="en-US" w:eastAsia="zh-CN"/>
        </w:rPr>
        <w:t>请查收招募令</w:t>
      </w:r>
    </w:p>
    <w:p>
      <w:pPr>
        <w:tabs>
          <w:tab w:val="left" w:pos="6612"/>
        </w:tabs>
        <w:jc w:val="center"/>
        <w:rPr>
          <w:rFonts w:hint="eastAsia" w:ascii="仿宋_GB2312" w:hAnsi="仿宋_GB2312" w:cs="仿宋_GB2312"/>
          <w:highlight w:val="none"/>
          <w:lang w:val="en-US" w:eastAsia="zh-CN"/>
        </w:rPr>
      </w:pPr>
      <w:r>
        <w:rPr>
          <w:rFonts w:hint="eastAsia" w:ascii="仿宋_GB2312" w:hAnsi="仿宋_GB2312" w:cs="仿宋_GB2312"/>
          <w:highlight w:val="none"/>
          <w:lang w:val="en-US" w:eastAsia="zh-CN"/>
        </w:rPr>
        <w:t>成为爱心爸妈，携手为爱接力！</w:t>
      </w:r>
    </w:p>
    <w:p>
      <w:pPr>
        <w:tabs>
          <w:tab w:val="left" w:pos="6612"/>
        </w:tabs>
        <w:jc w:val="center"/>
        <w:rPr>
          <w:rFonts w:hint="default" w:ascii="仿宋_GB2312" w:hAnsi="仿宋_GB2312" w:cs="仿宋_GB2312"/>
          <w:highlight w:val="none"/>
          <w:lang w:val="en-US" w:eastAsia="zh-CN"/>
        </w:rPr>
      </w:pPr>
    </w:p>
    <w:p>
      <w:pPr>
        <w:tabs>
          <w:tab w:val="left" w:pos="6612"/>
        </w:tabs>
        <w:jc w:val="center"/>
        <w:rPr>
          <w:rFonts w:hint="eastAsia" w:ascii="仿宋_GB2312" w:hAnsi="仿宋_GB2312" w:cs="仿宋_GB2312"/>
          <w:b/>
          <w:bCs/>
          <w:highlight w:val="none"/>
          <w:lang w:val="en-US" w:eastAsia="zh-CN"/>
        </w:rPr>
      </w:pPr>
      <w:r>
        <w:rPr>
          <w:rFonts w:hint="eastAsia" w:ascii="仿宋_GB2312" w:hAnsi="仿宋_GB2312" w:cs="仿宋_GB2312"/>
          <w:b/>
          <w:bCs/>
          <w:highlight w:val="none"/>
          <w:lang w:val="en-US" w:eastAsia="zh-CN"/>
        </w:rPr>
        <w:t>帮扶对象</w:t>
      </w:r>
    </w:p>
    <w:p>
      <w:pPr>
        <w:tabs>
          <w:tab w:val="left" w:pos="6612"/>
        </w:tabs>
        <w:jc w:val="left"/>
        <w:rPr>
          <w:rFonts w:hint="eastAsia" w:ascii="仿宋_GB2312" w:hAnsi="仿宋_GB2312" w:cs="仿宋_GB2312"/>
          <w:highlight w:val="none"/>
          <w:lang w:val="en-US" w:eastAsia="zh-CN"/>
        </w:rPr>
      </w:pPr>
      <w:r>
        <w:rPr>
          <w:rFonts w:hint="eastAsia" w:ascii="仿宋_GB2312" w:hAnsi="仿宋_GB2312" w:cs="仿宋_GB2312"/>
          <w:highlight w:val="none"/>
          <w:lang w:val="en-US" w:eastAsia="zh-CN"/>
        </w:rPr>
        <w:t xml:space="preserve">   低保和低收入家庭中的18周岁以下儿童，包括孤儿、单亲特困家庭子女、父母犯罪在押服刑人员子女，贫困家庭（低保和低收入）儿童和部分特困流动儿童等</w:t>
      </w:r>
    </w:p>
    <w:p>
      <w:pPr>
        <w:tabs>
          <w:tab w:val="left" w:pos="6612"/>
        </w:tabs>
        <w:jc w:val="center"/>
        <w:rPr>
          <w:rFonts w:hint="eastAsia" w:ascii="仿宋_GB2312" w:hAnsi="仿宋_GB2312" w:cs="仿宋_GB2312"/>
          <w:b/>
          <w:bCs/>
          <w:highlight w:val="none"/>
          <w:lang w:val="en-US" w:eastAsia="zh-CN"/>
        </w:rPr>
      </w:pPr>
      <w:r>
        <w:rPr>
          <w:rFonts w:hint="eastAsia" w:ascii="仿宋_GB2312" w:hAnsi="仿宋_GB2312" w:cs="仿宋_GB2312"/>
          <w:b/>
          <w:bCs/>
          <w:highlight w:val="none"/>
          <w:lang w:val="en-US" w:eastAsia="zh-CN"/>
        </w:rPr>
        <w:t>爱心父母条件</w:t>
      </w:r>
    </w:p>
    <w:p>
      <w:pPr>
        <w:tabs>
          <w:tab w:val="left" w:pos="6612"/>
        </w:tabs>
        <w:jc w:val="left"/>
        <w:rPr>
          <w:rFonts w:hint="eastAsia" w:ascii="仿宋_GB2312" w:hAnsi="仿宋_GB2312" w:cs="仿宋_GB2312"/>
          <w:highlight w:val="none"/>
          <w:lang w:val="en-US" w:eastAsia="zh-CN"/>
        </w:rPr>
      </w:pPr>
      <w:r>
        <w:rPr>
          <w:rFonts w:hint="eastAsia" w:ascii="仿宋_GB2312" w:hAnsi="仿宋_GB2312" w:cs="仿宋_GB2312"/>
          <w:highlight w:val="none"/>
          <w:lang w:val="en-US" w:eastAsia="zh-CN"/>
        </w:rPr>
        <w:t>1、年满18周岁以上；</w:t>
      </w:r>
    </w:p>
    <w:p>
      <w:pPr>
        <w:tabs>
          <w:tab w:val="left" w:pos="6612"/>
        </w:tabs>
        <w:jc w:val="left"/>
        <w:rPr>
          <w:rFonts w:hint="eastAsia" w:ascii="仿宋_GB2312" w:hAnsi="仿宋_GB2312" w:cs="仿宋_GB2312"/>
          <w:highlight w:val="none"/>
          <w:lang w:val="en-US" w:eastAsia="zh-CN"/>
        </w:rPr>
      </w:pPr>
      <w:r>
        <w:rPr>
          <w:rFonts w:hint="eastAsia" w:ascii="仿宋_GB2312" w:hAnsi="仿宋_GB2312" w:cs="仿宋_GB2312"/>
          <w:highlight w:val="none"/>
          <w:lang w:val="en-US" w:eastAsia="zh-CN"/>
        </w:rPr>
        <w:t>2、遵纪守法，富有爱心，乐于奉献；</w:t>
      </w:r>
    </w:p>
    <w:p>
      <w:pPr>
        <w:tabs>
          <w:tab w:val="left" w:pos="6612"/>
        </w:tabs>
        <w:jc w:val="left"/>
        <w:rPr>
          <w:rFonts w:hint="eastAsia" w:ascii="仿宋_GB2312" w:hAnsi="仿宋_GB2312" w:cs="仿宋_GB2312"/>
          <w:highlight w:val="none"/>
          <w:lang w:val="en-US" w:eastAsia="zh-CN"/>
        </w:rPr>
      </w:pPr>
      <w:r>
        <w:rPr>
          <w:rFonts w:hint="eastAsia" w:ascii="仿宋_GB2312" w:hAnsi="仿宋_GB2312" w:cs="仿宋_GB2312"/>
          <w:highlight w:val="none"/>
          <w:lang w:val="en-US" w:eastAsia="zh-CN"/>
        </w:rPr>
        <w:t>3、尊重儿童，热心帮扶；</w:t>
      </w:r>
    </w:p>
    <w:p>
      <w:pPr>
        <w:tabs>
          <w:tab w:val="left" w:pos="6612"/>
        </w:tabs>
        <w:jc w:val="left"/>
        <w:rPr>
          <w:rFonts w:hint="eastAsia" w:ascii="仿宋_GB2312" w:hAnsi="仿宋_GB2312" w:cs="仿宋_GB2312"/>
          <w:highlight w:val="none"/>
          <w:lang w:val="en-US" w:eastAsia="zh-CN"/>
        </w:rPr>
      </w:pPr>
      <w:r>
        <w:rPr>
          <w:rFonts w:hint="eastAsia" w:ascii="仿宋_GB2312" w:hAnsi="仿宋_GB2312" w:cs="仿宋_GB2312"/>
          <w:highlight w:val="none"/>
          <w:lang w:val="en-US" w:eastAsia="zh-CN"/>
        </w:rPr>
        <w:t>4、参与助教行动的“爱心父母”要有教育学，或有心理学等相关方面知识或一定的儿童教育经验。</w:t>
      </w:r>
    </w:p>
    <w:p>
      <w:pPr>
        <w:tabs>
          <w:tab w:val="left" w:pos="6612"/>
        </w:tabs>
        <w:jc w:val="center"/>
        <w:rPr>
          <w:rFonts w:hint="eastAsia" w:ascii="仿宋_GB2312" w:hAnsi="仿宋_GB2312" w:cs="仿宋_GB2312"/>
          <w:b/>
          <w:bCs/>
          <w:highlight w:val="none"/>
          <w:lang w:val="en-US" w:eastAsia="zh-CN"/>
        </w:rPr>
      </w:pPr>
      <w:r>
        <w:rPr>
          <w:rFonts w:hint="eastAsia" w:ascii="仿宋_GB2312" w:hAnsi="仿宋_GB2312" w:cs="仿宋_GB2312"/>
          <w:b/>
          <w:bCs/>
          <w:highlight w:val="none"/>
          <w:lang w:val="en-US" w:eastAsia="zh-CN"/>
        </w:rPr>
        <w:t>主要帮扶形式</w:t>
      </w:r>
    </w:p>
    <w:p>
      <w:pPr>
        <w:tabs>
          <w:tab w:val="left" w:pos="6612"/>
        </w:tabs>
        <w:ind w:firstLine="616" w:firstLineChars="200"/>
        <w:jc w:val="left"/>
        <w:rPr>
          <w:rFonts w:hint="eastAsia" w:ascii="仿宋_GB2312" w:hAnsi="仿宋_GB2312" w:cs="仿宋_GB2312"/>
          <w:highlight w:val="none"/>
          <w:lang w:val="en-US" w:eastAsia="zh-CN"/>
        </w:rPr>
      </w:pPr>
      <w:r>
        <w:rPr>
          <w:rFonts w:hint="eastAsia" w:ascii="仿宋_GB2312" w:hAnsi="仿宋_GB2312" w:cs="仿宋_GB2312"/>
          <w:highlight w:val="none"/>
          <w:lang w:val="en-US" w:eastAsia="zh-CN"/>
        </w:rPr>
        <w:t>在全社会广泛招募“爱心父母”，实行一对一、一对多、多对一、多对多的结对帮扶。</w:t>
      </w:r>
    </w:p>
    <w:p>
      <w:pPr>
        <w:tabs>
          <w:tab w:val="left" w:pos="6612"/>
        </w:tabs>
        <w:ind w:firstLine="616" w:firstLineChars="200"/>
        <w:jc w:val="left"/>
        <w:rPr>
          <w:rFonts w:hint="eastAsia" w:ascii="仿宋_GB2312" w:hAnsi="仿宋_GB2312" w:cs="仿宋_GB2312"/>
          <w:highlight w:val="none"/>
          <w:lang w:val="en-US" w:eastAsia="zh-CN"/>
        </w:rPr>
      </w:pPr>
      <w:r>
        <w:rPr>
          <w:rFonts w:hint="eastAsia" w:ascii="仿宋_GB2312" w:hAnsi="仿宋_GB2312" w:cs="仿宋_GB2312"/>
          <w:highlight w:val="none"/>
          <w:lang w:val="en-US" w:eastAsia="zh-CN"/>
        </w:rPr>
        <w:t>1、助学行动——帮助1名困境儿童完成学业，一般帮扶一年捐助人民币500元，可以扶续帮扶，也可以每年资助不同的困境儿童。</w:t>
      </w:r>
    </w:p>
    <w:p>
      <w:pPr>
        <w:tabs>
          <w:tab w:val="left" w:pos="6612"/>
        </w:tabs>
        <w:ind w:firstLine="616" w:firstLineChars="200"/>
        <w:jc w:val="left"/>
        <w:rPr>
          <w:rFonts w:hint="eastAsia" w:ascii="仿宋_GB2312" w:hAnsi="仿宋_GB2312" w:cs="仿宋_GB2312"/>
          <w:highlight w:val="none"/>
          <w:lang w:val="en-US" w:eastAsia="zh-CN"/>
        </w:rPr>
      </w:pPr>
      <w:r>
        <w:rPr>
          <w:rFonts w:hint="eastAsia" w:ascii="仿宋_GB2312" w:hAnsi="仿宋_GB2312" w:cs="仿宋_GB2312"/>
          <w:highlight w:val="none"/>
          <w:lang w:val="en-US" w:eastAsia="zh-CN"/>
        </w:rPr>
        <w:t>2、助教行动——以走访、电话、书信等多种形式，进行情感生活的帮扶。</w:t>
      </w:r>
    </w:p>
    <w:p>
      <w:pPr>
        <w:tabs>
          <w:tab w:val="left" w:pos="6612"/>
        </w:tabs>
        <w:ind w:firstLine="616" w:firstLineChars="200"/>
        <w:jc w:val="left"/>
      </w:pPr>
      <w:r>
        <w:rPr>
          <w:rFonts w:hint="eastAsia" w:ascii="仿宋_GB2312" w:hAnsi="仿宋_GB2312" w:cs="仿宋_GB2312"/>
          <w:highlight w:val="none"/>
          <w:lang w:val="en-US" w:eastAsia="zh-CN"/>
        </w:rPr>
        <w:t>“爱心父母”可由个人担任，家庭成员共同担任，机关、事业单位、企业、社会组织集体担任，新一轮行动“爱心父母”（包括继续认助的历年爱心父母）均作为“爱心父母大联盟”成员。</w:t>
      </w:r>
    </w:p>
    <w:p>
      <w:pPr>
        <w:tabs>
          <w:tab w:val="left" w:pos="6612"/>
        </w:tabs>
        <w:jc w:val="center"/>
        <w:rPr>
          <w:rFonts w:hint="eastAsia" w:ascii="仿宋_GB2312" w:hAnsi="仿宋_GB2312" w:cs="仿宋_GB2312"/>
          <w:b/>
          <w:bCs/>
          <w:highlight w:val="none"/>
          <w:lang w:val="en-US" w:eastAsia="zh-CN"/>
        </w:rPr>
      </w:pPr>
      <w:r>
        <w:rPr>
          <w:rFonts w:hint="eastAsia" w:ascii="仿宋_GB2312" w:hAnsi="仿宋_GB2312" w:cs="仿宋_GB2312"/>
          <w:b/>
          <w:bCs/>
          <w:highlight w:val="none"/>
          <w:lang w:val="en-US" w:eastAsia="zh-CN"/>
        </w:rPr>
        <w:t>捐款方式</w:t>
      </w:r>
    </w:p>
    <w:p>
      <w:pPr>
        <w:tabs>
          <w:tab w:val="left" w:pos="6612"/>
        </w:tabs>
        <w:ind w:firstLine="616" w:firstLineChars="200"/>
        <w:jc w:val="left"/>
        <w:rPr>
          <w:rFonts w:hint="eastAsia" w:ascii="仿宋_GB2312" w:hAnsi="仿宋_GB2312" w:cs="仿宋_GB2312"/>
          <w:highlight w:val="none"/>
          <w:lang w:val="en-US" w:eastAsia="zh-CN"/>
        </w:rPr>
      </w:pPr>
      <w:r>
        <w:rPr>
          <w:rFonts w:hint="eastAsia" w:ascii="仿宋_GB2312" w:hAnsi="仿宋_GB2312" w:cs="仿宋_GB2312"/>
          <w:highlight w:val="none"/>
          <w:lang w:val="en-US" w:eastAsia="zh-CN"/>
        </w:rPr>
        <w:t>有资助意向的爱心集体和人士，可到市妇联、市妇女儿童福利会、东区街道妇联、各社区妇联现场捐助或银行转账均可。所交款项全部上交市妇女儿童福利会统筹安排。</w:t>
      </w:r>
    </w:p>
    <w:p>
      <w:pPr>
        <w:tabs>
          <w:tab w:val="left" w:pos="6612"/>
        </w:tabs>
        <w:ind w:firstLine="616" w:firstLineChars="200"/>
        <w:jc w:val="both"/>
        <w:rPr>
          <w:rFonts w:hint="eastAsia" w:ascii="仿宋_GB2312" w:hAnsi="仿宋_GB2312" w:cs="仿宋_GB2312"/>
          <w:highlight w:val="none"/>
          <w:lang w:val="en-US" w:eastAsia="zh-CN"/>
        </w:rPr>
      </w:pPr>
      <w:r>
        <w:rPr>
          <w:rFonts w:hint="eastAsia" w:ascii="仿宋_GB2312" w:hAnsi="仿宋_GB2312" w:cs="仿宋_GB2312"/>
          <w:highlight w:val="none"/>
          <w:lang w:val="en-US" w:eastAsia="zh-CN"/>
        </w:rPr>
        <w:drawing>
          <wp:inline distT="0" distB="0" distL="114300" distR="114300">
            <wp:extent cx="5272405" cy="4280535"/>
            <wp:effectExtent l="0" t="0" r="4445" b="5715"/>
            <wp:docPr id="7" name="图片 7" descr="165076134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50761341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28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ascii="微软雅黑" w:hAnsi="微软雅黑" w:eastAsia="微软雅黑" w:cs="微软雅黑"/>
          <w:i w:val="0"/>
          <w:iCs w:val="0"/>
          <w:caps w:val="0"/>
          <w:color w:val="171819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171819"/>
          <w:spacing w:val="8"/>
          <w:sz w:val="25"/>
          <w:szCs w:val="25"/>
          <w:shd w:val="clear" w:fill="FFFFFF"/>
        </w:rPr>
        <w:t>还等什么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171819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171819"/>
          <w:spacing w:val="8"/>
          <w:sz w:val="25"/>
          <w:szCs w:val="25"/>
          <w:shd w:val="clear" w:fill="FFFFFF"/>
        </w:rPr>
        <w:t>一起加入我们的爱心父母队伍吧！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171819"/>
          <w:spacing w:val="8"/>
          <w:sz w:val="25"/>
          <w:szCs w:val="25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171819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171819"/>
          <w:spacing w:val="8"/>
          <w:sz w:val="25"/>
          <w:szCs w:val="25"/>
          <w:shd w:val="clear" w:fill="FFFFFF"/>
        </w:rPr>
        <w:t>下面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171819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171819"/>
          <w:spacing w:val="8"/>
          <w:sz w:val="25"/>
          <w:szCs w:val="25"/>
          <w:shd w:val="clear" w:fill="FFFFFF"/>
        </w:rPr>
        <w:t>我们来看看“爱心父母”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171819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171819"/>
          <w:spacing w:val="8"/>
          <w:sz w:val="25"/>
          <w:szCs w:val="25"/>
          <w:shd w:val="clear" w:fill="FFFFFF"/>
        </w:rPr>
        <w:t>开展活动的情况</w:t>
      </w:r>
    </w:p>
    <w:p>
      <w:pPr>
        <w:tabs>
          <w:tab w:val="left" w:pos="6612"/>
        </w:tabs>
        <w:jc w:val="left"/>
        <w:rPr>
          <w:rFonts w:hint="eastAsia" w:ascii="仿宋_GB2312" w:hAnsi="仿宋_GB2312" w:cs="仿宋_GB2312"/>
          <w:highlight w:val="none"/>
          <w:lang w:val="en-US" w:eastAsia="zh-CN"/>
        </w:rPr>
      </w:pPr>
      <w:r>
        <w:rPr>
          <w:rFonts w:hint="eastAsia" w:ascii="仿宋_GB2312" w:hAnsi="仿宋_GB2312" w:cs="仿宋_GB2312"/>
          <w:highlight w:val="none"/>
          <w:lang w:val="en-US" w:eastAsia="zh-CN"/>
        </w:rPr>
        <w:drawing>
          <wp:inline distT="0" distB="0" distL="114300" distR="114300">
            <wp:extent cx="5266690" cy="3512820"/>
            <wp:effectExtent l="0" t="0" r="10160" b="11430"/>
            <wp:docPr id="1" name="图片 1" descr="41c589655dc9c43aa8c316d26eb95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1c589655dc9c43aa8c316d26eb957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cs="仿宋_GB2312"/>
          <w:highlight w:val="none"/>
          <w:lang w:val="en-US" w:eastAsia="zh-CN"/>
        </w:rPr>
        <w:drawing>
          <wp:inline distT="0" distB="0" distL="114300" distR="114300">
            <wp:extent cx="5266690" cy="3512820"/>
            <wp:effectExtent l="0" t="0" r="10160" b="11430"/>
            <wp:docPr id="2" name="图片 2" descr="72764aad175515a153e07ac3f236c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2764aad175515a153e07ac3f236c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cs="仿宋_GB2312"/>
          <w:highlight w:val="none"/>
          <w:lang w:val="en-US" w:eastAsia="zh-CN"/>
        </w:rPr>
        <w:drawing>
          <wp:inline distT="0" distB="0" distL="114300" distR="114300">
            <wp:extent cx="5266690" cy="3512820"/>
            <wp:effectExtent l="0" t="0" r="10160" b="11430"/>
            <wp:docPr id="3" name="图片 3" descr="de188b947a21c6daff364187e41f6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e188b947a21c6daff364187e41f6e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cs="仿宋_GB2312"/>
          <w:highlight w:val="none"/>
          <w:lang w:val="en-US" w:eastAsia="zh-CN"/>
        </w:rPr>
        <w:drawing>
          <wp:inline distT="0" distB="0" distL="114300" distR="114300">
            <wp:extent cx="5266690" cy="3512820"/>
            <wp:effectExtent l="0" t="0" r="10160" b="11430"/>
            <wp:docPr id="4" name="图片 4" descr="d7d220ca2f434b52783006f309042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7d220ca2f434b52783006f309042d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cs="仿宋_GB2312"/>
          <w:highlight w:val="none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5" name="图片 5" descr="b8aa3035e12aa2c10a75cba71c1e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8aa3035e12aa2c10a75cba71c1e64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cs="仿宋_GB2312"/>
          <w:highlight w:val="none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6" name="图片 6" descr="2b125b291d9594e62d33d2f27697d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b125b291d9594e62d33d2f27697df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tabs>
          <w:tab w:val="left" w:pos="6612"/>
        </w:tabs>
        <w:ind w:firstLine="616" w:firstLineChars="200"/>
        <w:jc w:val="left"/>
        <w:rPr>
          <w:rFonts w:hint="eastAsia" w:ascii="仿宋_GB2312" w:hAnsi="仿宋_GB2312" w:cs="仿宋_GB2312"/>
          <w:highlight w:val="none"/>
          <w:lang w:val="en-US" w:eastAsia="zh-CN"/>
        </w:rPr>
      </w:pPr>
    </w:p>
    <w:p>
      <w:pPr>
        <w:tabs>
          <w:tab w:val="left" w:pos="6612"/>
        </w:tabs>
        <w:jc w:val="left"/>
        <w:rPr>
          <w:rFonts w:ascii="微软雅黑" w:hAnsi="微软雅黑" w:eastAsia="微软雅黑" w:cs="微软雅黑"/>
          <w:i w:val="0"/>
          <w:iCs w:val="0"/>
          <w:caps w:val="0"/>
          <w:color w:val="171819"/>
          <w:spacing w:val="15"/>
          <w:sz w:val="25"/>
          <w:szCs w:val="25"/>
          <w:shd w:val="clear" w:fill="FFFFFF"/>
        </w:rPr>
      </w:pPr>
    </w:p>
    <w:p>
      <w:pPr>
        <w:jc w:val="center"/>
        <w:rPr>
          <w:rFonts w:hint="eastAsia" w:ascii="微软简标宋" w:hAnsi="微软简标宋" w:eastAsia="微软简标宋" w:cs="微软简标宋"/>
          <w:b/>
          <w:sz w:val="18"/>
          <w:szCs w:val="18"/>
          <w:lang w:eastAsia="zh-CN"/>
        </w:rPr>
      </w:pPr>
    </w:p>
    <w:p>
      <w:pPr>
        <w:jc w:val="center"/>
        <w:rPr>
          <w:rFonts w:hint="eastAsia" w:ascii="微软简标宋" w:hAnsi="微软简标宋" w:eastAsia="微软简标宋" w:cs="微软简标宋"/>
          <w:b/>
          <w:sz w:val="18"/>
          <w:szCs w:val="18"/>
          <w:lang w:eastAsia="zh-CN"/>
        </w:rPr>
      </w:pPr>
    </w:p>
    <w:p>
      <w:pPr>
        <w:jc w:val="center"/>
        <w:rPr>
          <w:rFonts w:hint="eastAsia" w:ascii="微软简标宋" w:hAnsi="微软简标宋" w:eastAsia="微软简标宋" w:cs="微软简标宋"/>
          <w:b/>
          <w:sz w:val="18"/>
          <w:szCs w:val="18"/>
          <w:lang w:eastAsia="zh-CN"/>
        </w:rPr>
      </w:pPr>
    </w:p>
    <w:p>
      <w:pPr>
        <w:jc w:val="center"/>
        <w:rPr>
          <w:rFonts w:hint="eastAsia" w:ascii="微软简标宋" w:hAnsi="微软简标宋" w:eastAsia="微软简标宋" w:cs="微软简标宋"/>
          <w:b/>
          <w:sz w:val="18"/>
          <w:szCs w:val="18"/>
          <w:lang w:eastAsia="zh-CN"/>
        </w:rPr>
      </w:pPr>
    </w:p>
    <w:p>
      <w:pPr>
        <w:tabs>
          <w:tab w:val="left" w:pos="6612"/>
        </w:tabs>
        <w:jc w:val="left"/>
        <w:rPr>
          <w:rFonts w:hint="eastAsia" w:ascii="仿宋_GB2312" w:hAnsi="仿宋_GB2312" w:cs="仿宋_GB2312"/>
          <w:highlight w:val="none"/>
          <w:lang w:val="en-US" w:eastAsia="zh-CN"/>
        </w:rPr>
      </w:pPr>
    </w:p>
    <w:p>
      <w:pPr>
        <w:tabs>
          <w:tab w:val="left" w:pos="6612"/>
        </w:tabs>
        <w:jc w:val="left"/>
        <w:rPr>
          <w:rFonts w:hint="eastAsia" w:ascii="仿宋_GB2312" w:hAnsi="仿宋_GB2312" w:cs="仿宋_GB2312"/>
          <w:highlight w:val="none"/>
          <w:lang w:val="en-US" w:eastAsia="zh-CN"/>
        </w:rPr>
      </w:pPr>
      <w:r>
        <w:rPr>
          <w:rFonts w:hint="eastAsia" w:ascii="仿宋_GB2312" w:hAnsi="仿宋_GB2312" w:cs="仿宋_GB2312"/>
          <w:highlight w:val="none"/>
          <w:lang w:val="en-US" w:eastAsia="zh-CN"/>
        </w:rPr>
        <w:t>*参与帮扶的“爱心父母”集体和个人请填报登记表附件1，以电子版形式发送至邮箱etb8318092@163.com，以便做好统计跟踪服务，联系电话：88333601。</w:t>
      </w:r>
    </w:p>
    <w:p>
      <w:pPr>
        <w:tabs>
          <w:tab w:val="left" w:pos="6612"/>
        </w:tabs>
        <w:ind w:firstLine="616" w:firstLineChars="200"/>
        <w:jc w:val="left"/>
        <w:rPr>
          <w:rFonts w:hint="eastAsia" w:ascii="仿宋_GB2312" w:hAnsi="仿宋_GB2312" w:cs="仿宋_GB2312"/>
          <w:highlight w:val="none"/>
          <w:lang w:val="en-US" w:eastAsia="zh-CN"/>
        </w:rPr>
      </w:pPr>
    </w:p>
    <w:p>
      <w:pPr>
        <w:tabs>
          <w:tab w:val="left" w:pos="6612"/>
        </w:tabs>
        <w:ind w:firstLine="616" w:firstLineChars="200"/>
        <w:jc w:val="left"/>
        <w:rPr>
          <w:rFonts w:hint="eastAsia" w:ascii="仿宋_GB2312" w:hAnsi="仿宋_GB2312" w:cs="仿宋_GB2312"/>
          <w:highlight w:val="none"/>
          <w:lang w:val="en-US" w:eastAsia="zh-CN"/>
        </w:rPr>
      </w:pPr>
    </w:p>
    <w:p>
      <w:pPr>
        <w:tabs>
          <w:tab w:val="left" w:pos="6612"/>
        </w:tabs>
        <w:ind w:firstLine="616" w:firstLineChars="200"/>
        <w:jc w:val="left"/>
        <w:rPr>
          <w:rFonts w:hint="eastAsia" w:ascii="仿宋_GB2312" w:hAnsi="仿宋_GB2312" w:cs="仿宋_GB2312"/>
          <w:highlight w:val="none"/>
          <w:lang w:val="en-US" w:eastAsia="zh-CN"/>
        </w:rPr>
      </w:pPr>
    </w:p>
    <w:p>
      <w:pPr>
        <w:spacing w:line="560" w:lineRule="exact"/>
        <w:rPr>
          <w:rFonts w:hint="eastAsia" w:ascii="仿宋_GB2312" w:hAnsi="宋体" w:eastAsia="仿宋_GB2312"/>
          <w:sz w:val="32"/>
        </w:rPr>
      </w:pPr>
      <w:r>
        <w:rPr>
          <w:rFonts w:hint="eastAsia" w:ascii="仿宋_GB2312" w:hAnsi="宋体" w:eastAsia="仿宋_GB2312"/>
          <w:sz w:val="32"/>
        </w:rPr>
        <w:t>附件</w:t>
      </w:r>
    </w:p>
    <w:p>
      <w:pPr>
        <w:jc w:val="center"/>
        <w:rPr>
          <w:rFonts w:hint="eastAsia" w:ascii="微软简标宋" w:hAnsi="微软简标宋" w:eastAsia="微软简标宋" w:cs="微软简标宋"/>
          <w:sz w:val="36"/>
          <w:szCs w:val="36"/>
        </w:rPr>
      </w:pPr>
      <w:r>
        <w:rPr>
          <w:rFonts w:hint="eastAsia" w:ascii="微软简标宋" w:hAnsi="微软简标宋" w:eastAsia="微软简标宋" w:cs="微软简标宋"/>
          <w:sz w:val="36"/>
          <w:szCs w:val="36"/>
          <w:lang w:val="en-US" w:eastAsia="zh-CN"/>
        </w:rPr>
        <w:t>2022年</w:t>
      </w:r>
      <w:r>
        <w:rPr>
          <w:rFonts w:hint="eastAsia" w:ascii="微软简标宋" w:hAnsi="微软简标宋" w:eastAsia="微软简标宋" w:cs="微软简标宋"/>
          <w:sz w:val="36"/>
          <w:szCs w:val="36"/>
        </w:rPr>
        <w:t>中山市“爱心父母牵手困境儿童大联盟”报名表</w:t>
      </w:r>
    </w:p>
    <w:p>
      <w:pPr>
        <w:jc w:val="center"/>
        <w:rPr>
          <w:rFonts w:hint="eastAsia" w:ascii="微软简标宋" w:hAnsi="微软简标宋" w:eastAsia="微软简标宋" w:cs="微软简标宋"/>
          <w:sz w:val="36"/>
          <w:szCs w:val="36"/>
          <w:lang w:eastAsia="zh-CN"/>
        </w:rPr>
      </w:pPr>
    </w:p>
    <w:tbl>
      <w:tblPr>
        <w:tblStyle w:val="6"/>
        <w:tblpPr w:leftFromText="180" w:rightFromText="180" w:vertAnchor="text" w:horzAnchor="margin" w:tblpY="534"/>
        <w:tblW w:w="928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0"/>
        <w:gridCol w:w="2090"/>
        <w:gridCol w:w="983"/>
        <w:gridCol w:w="1272"/>
        <w:gridCol w:w="722"/>
        <w:gridCol w:w="727"/>
        <w:gridCol w:w="207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0" w:hRule="atLeast"/>
        </w:trPr>
        <w:tc>
          <w:tcPr>
            <w:tcW w:w="14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eastAsia="仿宋_GB2312"/>
                <w:sz w:val="32"/>
              </w:rPr>
            </w:pPr>
            <w:r>
              <w:rPr>
                <w:rFonts w:hint="eastAsia" w:ascii="仿宋_GB2312" w:eastAsia="仿宋_GB2312"/>
                <w:sz w:val="32"/>
              </w:rPr>
              <w:t>姓名</w:t>
            </w:r>
          </w:p>
        </w:tc>
        <w:tc>
          <w:tcPr>
            <w:tcW w:w="209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eastAsia="仿宋_GB2312"/>
                <w:sz w:val="32"/>
              </w:rPr>
            </w:pPr>
          </w:p>
        </w:tc>
        <w:tc>
          <w:tcPr>
            <w:tcW w:w="98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32"/>
              </w:rPr>
              <w:t>性别</w:t>
            </w:r>
          </w:p>
        </w:tc>
        <w:tc>
          <w:tcPr>
            <w:tcW w:w="127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ascii="仿宋_GB2312" w:eastAsia="仿宋_GB2312"/>
                <w:sz w:val="24"/>
              </w:rPr>
            </w:pPr>
          </w:p>
        </w:tc>
        <w:tc>
          <w:tcPr>
            <w:tcW w:w="1449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</w:rPr>
              <w:t>年龄</w:t>
            </w:r>
          </w:p>
        </w:tc>
        <w:tc>
          <w:tcPr>
            <w:tcW w:w="207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eastAsia="仿宋_GB2312"/>
                <w:sz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3" w:hRule="atLeast"/>
        </w:trPr>
        <w:tc>
          <w:tcPr>
            <w:tcW w:w="14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eastAsia="仿宋_GB2312"/>
                <w:sz w:val="32"/>
              </w:rPr>
            </w:pPr>
            <w:r>
              <w:rPr>
                <w:rFonts w:hint="eastAsia" w:ascii="仿宋_GB2312" w:eastAsia="仿宋_GB2312"/>
                <w:sz w:val="32"/>
              </w:rPr>
              <w:t>手机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eastAsia="仿宋_GB2312"/>
                <w:sz w:val="32"/>
              </w:rPr>
            </w:pPr>
            <w:r>
              <w:rPr>
                <w:rFonts w:hint="eastAsia" w:ascii="仿宋_GB2312" w:eastAsia="仿宋_GB2312"/>
                <w:sz w:val="32"/>
                <w:lang w:val="en-US" w:eastAsia="zh-CN"/>
              </w:rPr>
              <w:t>号码</w:t>
            </w:r>
          </w:p>
        </w:tc>
        <w:tc>
          <w:tcPr>
            <w:tcW w:w="3073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1994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eastAsia="仿宋_GB2312"/>
                <w:sz w:val="32"/>
                <w:lang w:val="en-US" w:eastAsia="zh-CN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文化程度</w:t>
            </w:r>
          </w:p>
        </w:tc>
        <w:tc>
          <w:tcPr>
            <w:tcW w:w="2801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85" w:hRule="atLeast"/>
        </w:trPr>
        <w:tc>
          <w:tcPr>
            <w:tcW w:w="14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eastAsia="仿宋_GB2312"/>
                <w:sz w:val="32"/>
                <w:lang w:val="en-US" w:eastAsia="zh-CN"/>
              </w:rPr>
            </w:pPr>
            <w:r>
              <w:rPr>
                <w:rFonts w:hint="eastAsia" w:ascii="仿宋_GB2312" w:eastAsia="仿宋_GB2312"/>
                <w:sz w:val="32"/>
                <w:lang w:val="en-US" w:eastAsia="zh-CN"/>
              </w:rPr>
              <w:t>所属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仿宋_GB2312" w:eastAsia="仿宋_GB2312"/>
                <w:sz w:val="32"/>
                <w:lang w:val="en-US" w:eastAsia="zh-CN"/>
              </w:rPr>
            </w:pPr>
            <w:r>
              <w:rPr>
                <w:rFonts w:hint="eastAsia" w:ascii="仿宋_GB2312" w:eastAsia="仿宋_GB2312"/>
                <w:sz w:val="32"/>
                <w:lang w:val="en-US" w:eastAsia="zh-CN"/>
              </w:rPr>
              <w:t>单位</w:t>
            </w:r>
          </w:p>
        </w:tc>
        <w:tc>
          <w:tcPr>
            <w:tcW w:w="7868" w:type="dxa"/>
            <w:gridSpan w:val="6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ascii="仿宋_GB2312" w:eastAsia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3" w:hRule="atLeast"/>
        </w:trPr>
        <w:tc>
          <w:tcPr>
            <w:tcW w:w="14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eastAsia="仿宋_GB2312"/>
                <w:sz w:val="32"/>
              </w:rPr>
            </w:pPr>
            <w:r>
              <w:rPr>
                <w:rFonts w:hint="eastAsia" w:ascii="仿宋_GB2312" w:eastAsia="仿宋_GB2312"/>
                <w:sz w:val="32"/>
              </w:rPr>
              <w:t>地址</w:t>
            </w:r>
          </w:p>
        </w:tc>
        <w:tc>
          <w:tcPr>
            <w:tcW w:w="7868" w:type="dxa"/>
            <w:gridSpan w:val="6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80" w:hRule="atLeast"/>
        </w:trPr>
        <w:tc>
          <w:tcPr>
            <w:tcW w:w="1420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宋体" w:eastAsia="仿宋_GB2312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sz w:val="32"/>
                <w:szCs w:val="32"/>
              </w:rPr>
              <w:t>帮扶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宋体" w:eastAsia="仿宋_GB2312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sz w:val="32"/>
                <w:szCs w:val="32"/>
              </w:rPr>
              <w:t>形式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eastAsia="仿宋_GB2312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sz w:val="32"/>
                <w:szCs w:val="32"/>
              </w:rPr>
              <w:t>（√）</w:t>
            </w:r>
          </w:p>
        </w:tc>
        <w:tc>
          <w:tcPr>
            <w:tcW w:w="5067" w:type="dxa"/>
            <w:gridSpan w:val="4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leftChars="0" w:right="0" w:rightChars="0" w:firstLine="0" w:firstLineChars="0"/>
              <w:textAlignment w:val="auto"/>
              <w:outlineLvl w:val="9"/>
              <w:rPr>
                <w:rFonts w:hint="eastAsia" w:ascii="仿宋_GB2312" w:hAnsi="宋体" w:eastAsia="仿宋_GB2312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sz w:val="32"/>
                <w:szCs w:val="32"/>
              </w:rPr>
              <w:t>资助1名儿童生活补贴500元/年</w:t>
            </w:r>
          </w:p>
        </w:tc>
        <w:tc>
          <w:tcPr>
            <w:tcW w:w="2801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eastAsia="仿宋_GB2312"/>
                <w:sz w:val="44"/>
                <w:szCs w:val="4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0" w:hRule="atLeast"/>
        </w:trPr>
        <w:tc>
          <w:tcPr>
            <w:tcW w:w="142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eastAsia="仿宋_GB2312"/>
                <w:sz w:val="32"/>
                <w:szCs w:val="32"/>
              </w:rPr>
            </w:pPr>
          </w:p>
        </w:tc>
        <w:tc>
          <w:tcPr>
            <w:tcW w:w="5067" w:type="dxa"/>
            <w:gridSpan w:val="4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leftChars="0" w:right="0" w:rightChars="0" w:firstLine="0" w:firstLineChars="0"/>
              <w:textAlignment w:val="auto"/>
              <w:outlineLvl w:val="9"/>
              <w:rPr>
                <w:rFonts w:hint="eastAsia" w:ascii="仿宋_GB2312" w:hAnsi="宋体" w:eastAsia="仿宋_GB2312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sz w:val="32"/>
                <w:szCs w:val="32"/>
              </w:rPr>
              <w:t>以走访、电话、书信等形式实施情感帮扶</w:t>
            </w:r>
          </w:p>
        </w:tc>
        <w:tc>
          <w:tcPr>
            <w:tcW w:w="2801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eastAsia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14" w:hRule="atLeast"/>
        </w:trPr>
        <w:tc>
          <w:tcPr>
            <w:tcW w:w="142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eastAsia="仿宋_GB2312"/>
                <w:sz w:val="32"/>
                <w:szCs w:val="32"/>
              </w:rPr>
            </w:pPr>
          </w:p>
        </w:tc>
        <w:tc>
          <w:tcPr>
            <w:tcW w:w="5067" w:type="dxa"/>
            <w:gridSpan w:val="4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leftChars="0" w:right="0" w:rightChars="0" w:firstLine="0" w:firstLineChars="0"/>
              <w:textAlignment w:val="auto"/>
              <w:outlineLvl w:val="9"/>
              <w:rPr>
                <w:rFonts w:hint="eastAsia" w:ascii="仿宋_GB2312" w:hAnsi="宋体" w:eastAsia="仿宋_GB2312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sz w:val="32"/>
                <w:szCs w:val="32"/>
              </w:rPr>
              <w:t>其它形式（请注明）</w:t>
            </w:r>
          </w:p>
        </w:tc>
        <w:tc>
          <w:tcPr>
            <w:tcW w:w="2801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eastAsia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99" w:hRule="atLeast"/>
        </w:trPr>
        <w:tc>
          <w:tcPr>
            <w:tcW w:w="1420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援助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意向</w:t>
            </w:r>
          </w:p>
        </w:tc>
        <w:tc>
          <w:tcPr>
            <w:tcW w:w="3073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eastAsia="仿宋_GB2312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sz w:val="32"/>
                <w:szCs w:val="32"/>
              </w:rPr>
              <w:t>由妇联安排</w:t>
            </w:r>
          </w:p>
        </w:tc>
        <w:tc>
          <w:tcPr>
            <w:tcW w:w="4795" w:type="dxa"/>
            <w:gridSpan w:val="4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eastAsia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98" w:hRule="atLeast"/>
        </w:trPr>
        <w:tc>
          <w:tcPr>
            <w:tcW w:w="142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eastAsia="仿宋_GB2312"/>
                <w:sz w:val="32"/>
                <w:szCs w:val="32"/>
              </w:rPr>
            </w:pPr>
          </w:p>
        </w:tc>
        <w:tc>
          <w:tcPr>
            <w:tcW w:w="3073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eastAsia="仿宋_GB2312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sz w:val="32"/>
                <w:szCs w:val="32"/>
              </w:rPr>
              <w:t>自选</w:t>
            </w:r>
          </w:p>
        </w:tc>
        <w:tc>
          <w:tcPr>
            <w:tcW w:w="4795" w:type="dxa"/>
            <w:gridSpan w:val="4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leftChars="0" w:right="0" w:rightChars="0" w:firstLine="0" w:firstLineChars="0"/>
              <w:textAlignment w:val="auto"/>
              <w:outlineLvl w:val="9"/>
              <w:rPr>
                <w:rFonts w:hint="eastAsia" w:ascii="仿宋_GB2312" w:hAnsi="宋体" w:eastAsia="仿宋_GB2312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sz w:val="32"/>
                <w:szCs w:val="32"/>
              </w:rPr>
              <w:t>受助儿童信息：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宋体" w:eastAsia="仿宋_GB2312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sz w:val="32"/>
                <w:szCs w:val="32"/>
              </w:rPr>
              <w:t>镇       村</w:t>
            </w:r>
          </w:p>
        </w:tc>
      </w:tr>
    </w:tbl>
    <w:p>
      <w:pPr>
        <w:spacing w:line="440" w:lineRule="exact"/>
        <w:jc w:val="center"/>
        <w:rPr>
          <w:rFonts w:hint="default" w:ascii="方正小标宋简体" w:eastAsia="仿宋_GB2312"/>
          <w:b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24"/>
        </w:rPr>
        <w:t xml:space="preserve">                               </w:t>
      </w:r>
      <w:r>
        <w:rPr>
          <w:rFonts w:hint="eastAsia" w:ascii="仿宋_GB2312" w:eastAsia="仿宋_GB2312"/>
          <w:sz w:val="24"/>
          <w:lang w:val="en-US" w:eastAsia="zh-CN"/>
        </w:rPr>
        <w:t xml:space="preserve">   </w:t>
      </w:r>
      <w:r>
        <w:rPr>
          <w:rFonts w:hint="eastAsia" w:ascii="仿宋_GB2312" w:eastAsia="仿宋_GB2312"/>
          <w:sz w:val="24"/>
        </w:rPr>
        <w:t xml:space="preserve">   </w:t>
      </w:r>
      <w:r>
        <w:rPr>
          <w:rFonts w:hint="eastAsia" w:ascii="仿宋_GB2312" w:eastAsia="仿宋_GB2312"/>
          <w:sz w:val="32"/>
          <w:szCs w:val="32"/>
        </w:rPr>
        <w:t>填表日期：     年   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 xml:space="preserve">    日</w:t>
      </w:r>
    </w:p>
    <w:p>
      <w:pPr>
        <w:rPr>
          <w:rFonts w:hint="eastAsia" w:ascii="仿宋_GB2312" w:hAnsi="仿宋_GB2312" w:cs="仿宋_GB2312"/>
          <w:highlight w:val="none"/>
          <w:lang w:val="en-US" w:eastAsia="zh-CN"/>
        </w:rPr>
      </w:pPr>
      <w:r>
        <w:rPr>
          <w:rFonts w:hint="eastAsia" w:ascii="仿宋_GB2312" w:eastAsia="仿宋_GB2312"/>
          <w:sz w:val="32"/>
        </w:rPr>
        <w:t>注：此表可复印,</w:t>
      </w:r>
      <w:r>
        <w:rPr>
          <w:rFonts w:hint="eastAsia" w:ascii="仿宋_GB2312" w:hAnsi="宋体" w:eastAsia="仿宋_GB2312"/>
          <w:sz w:val="32"/>
          <w:szCs w:val="32"/>
        </w:rPr>
        <w:t>电话：88333601，邮箱:etb8318092@163.com</w:t>
      </w:r>
    </w:p>
    <w:p>
      <w:pPr>
        <w:tabs>
          <w:tab w:val="left" w:pos="6612"/>
        </w:tabs>
        <w:jc w:val="left"/>
        <w:rPr>
          <w:rFonts w:hint="default" w:ascii="仿宋_GB2312" w:hAnsi="仿宋_GB2312" w:cs="仿宋_GB2312"/>
          <w:b w:val="0"/>
          <w:bCs w:val="0"/>
          <w:highlight w:val="none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roma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微软简标宋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78857A2"/>
    <w:rsid w:val="05661598"/>
    <w:rsid w:val="12F5046D"/>
    <w:rsid w:val="37A5394A"/>
    <w:rsid w:val="478857A2"/>
    <w:rsid w:val="51D23927"/>
    <w:rsid w:val="55CB048F"/>
    <w:rsid w:val="6E07745E"/>
    <w:rsid w:val="74162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240" w:lineRule="atLeast"/>
      <w:jc w:val="both"/>
    </w:pPr>
    <w:rPr>
      <w:rFonts w:ascii="Times New Roman" w:hAnsi="Times New Roman" w:eastAsia="仿宋_GB2312" w:cs="Times New Roman"/>
      <w:spacing w:val="-6"/>
      <w:kern w:val="2"/>
      <w:sz w:val="32"/>
      <w:lang w:val="en-US" w:eastAsia="zh-CN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page number"/>
    <w:basedOn w:val="8"/>
    <w:qFormat/>
    <w:uiPriority w:val="0"/>
  </w:style>
  <w:style w:type="paragraph" w:customStyle="1" w:styleId="11">
    <w:name w:val="p0"/>
    <w:basedOn w:val="1"/>
    <w:qFormat/>
    <w:uiPriority w:val="0"/>
    <w:pPr>
      <w:widowControl/>
      <w:spacing w:line="240" w:lineRule="atLeast"/>
    </w:pPr>
    <w:rPr>
      <w:spacing w:val="-6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中山市人民政府东区街道办事处</Company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Office_11.8.2.10393_F1E327BC-269C-435d-A152-05C5408002CA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2022-02-09T02:41:00Z</dcterms:created>
  <dc:creator>lenovo</dc:creator>
  <cp:lastModifiedBy>lenovo</cp:lastModifiedBy>
  <cp:lastPrinted>2022-04-24T00:57:00Z</cp:lastPrinted>
  <dcterms:modified xsi:type="dcterms:W3CDTF">2022-04-24T01:24:10Z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2052-11.8.2.10393</vt:lpwstr>
  </property>
</Properties>
</file>